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50D4C" w:rsidRDefault="00ED681C" w:rsidP="00347637">
      <w:pPr>
        <w:jc w:val="center"/>
        <w:rPr>
          <w:noProof/>
        </w:rPr>
      </w:pPr>
      <w:r>
        <w:rPr>
          <w:noProof/>
        </w:rPr>
        <w:drawing>
          <wp:inline distT="0" distB="0" distL="0" distR="0">
            <wp:extent cx="6367551" cy="2238375"/>
            <wp:effectExtent l="19050" t="0" r="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367551" cy="2238375"/>
                    </a:xfrm>
                    <a:prstGeom prst="rect">
                      <a:avLst/>
                    </a:prstGeom>
                    <a:noFill/>
                    <a:ln w="9525">
                      <a:noFill/>
                      <a:miter lim="800000"/>
                      <a:headEnd/>
                      <a:tailEnd/>
                    </a:ln>
                  </pic:spPr>
                </pic:pic>
              </a:graphicData>
            </a:graphic>
          </wp:inline>
        </w:drawing>
      </w:r>
    </w:p>
    <w:p w:rsidR="00B50D4C" w:rsidRPr="00B50D4C" w:rsidRDefault="00B50D4C" w:rsidP="00A53C76">
      <w:pPr>
        <w:jc w:val="both"/>
        <w:rPr>
          <w:noProof/>
          <w:color w:val="943634" w:themeColor="accent2" w:themeShade="BF"/>
        </w:rPr>
      </w:pPr>
    </w:p>
    <w:p w:rsidR="006438E2" w:rsidRPr="006438E2" w:rsidRDefault="006438E2" w:rsidP="00A53C76">
      <w:pPr>
        <w:jc w:val="both"/>
        <w:rPr>
          <w:rFonts w:ascii="Verdana" w:hAnsi="Verdana"/>
          <w:b/>
          <w:i/>
          <w:color w:val="365F91" w:themeColor="accent1" w:themeShade="BF"/>
          <w:sz w:val="36"/>
          <w:szCs w:val="36"/>
        </w:rPr>
      </w:pPr>
    </w:p>
    <w:p w:rsidR="00B50D4C" w:rsidRDefault="00D20271" w:rsidP="00347637">
      <w:pPr>
        <w:jc w:val="center"/>
        <w:rPr>
          <w:rFonts w:ascii="Californian FB" w:hAnsi="Californian FB"/>
          <w:b/>
          <w:shadow/>
          <w:color w:val="943634" w:themeColor="accent2" w:themeShade="BF"/>
          <w:sz w:val="96"/>
          <w:szCs w:val="96"/>
        </w:rPr>
      </w:pPr>
      <w:r w:rsidRPr="00B50D4C">
        <w:rPr>
          <w:rFonts w:ascii="Californian FB" w:hAnsi="Californian FB"/>
          <w:b/>
          <w:shadow/>
          <w:color w:val="943634" w:themeColor="accent2" w:themeShade="BF"/>
          <w:sz w:val="96"/>
          <w:szCs w:val="96"/>
        </w:rPr>
        <w:t xml:space="preserve">USER </w:t>
      </w:r>
      <w:r w:rsidR="00A435C8" w:rsidRPr="00B50D4C">
        <w:rPr>
          <w:rFonts w:ascii="Californian FB" w:hAnsi="Californian FB"/>
          <w:b/>
          <w:shadow/>
          <w:color w:val="943634" w:themeColor="accent2" w:themeShade="BF"/>
          <w:sz w:val="96"/>
          <w:szCs w:val="96"/>
        </w:rPr>
        <w:t>GUIDE</w:t>
      </w:r>
    </w:p>
    <w:p w:rsidR="00B50D4C" w:rsidRPr="00ED681C" w:rsidRDefault="00F779D9" w:rsidP="00ED681C">
      <w:pPr>
        <w:ind w:left="360"/>
        <w:jc w:val="center"/>
        <w:rPr>
          <w:rFonts w:ascii="Californian FB" w:hAnsi="Californian FB"/>
          <w:b/>
          <w:shadow/>
          <w:color w:val="943634" w:themeColor="accent2" w:themeShade="BF"/>
          <w:sz w:val="48"/>
          <w:szCs w:val="48"/>
        </w:rPr>
      </w:pPr>
      <w:r w:rsidRPr="00ED681C">
        <w:rPr>
          <w:rFonts w:ascii="Californian FB" w:hAnsi="Californian FB"/>
          <w:b/>
          <w:shadow/>
          <w:color w:val="943634" w:themeColor="accent2" w:themeShade="BF"/>
          <w:sz w:val="48"/>
          <w:szCs w:val="48"/>
        </w:rPr>
        <w:t>FOR</w:t>
      </w:r>
    </w:p>
    <w:p w:rsidR="006438E2" w:rsidRDefault="00FD1DC3" w:rsidP="00347637">
      <w:pPr>
        <w:jc w:val="center"/>
        <w:rPr>
          <w:rFonts w:ascii="Californian FB" w:hAnsi="Californian FB"/>
          <w:b/>
          <w:shadow/>
          <w:color w:val="943634" w:themeColor="accent2" w:themeShade="BF"/>
          <w:sz w:val="96"/>
          <w:szCs w:val="96"/>
        </w:rPr>
      </w:pPr>
      <w:r>
        <w:rPr>
          <w:rFonts w:ascii="Californian FB" w:hAnsi="Californian FB"/>
          <w:b/>
          <w:shadow/>
          <w:color w:val="943634" w:themeColor="accent2" w:themeShade="BF"/>
          <w:sz w:val="96"/>
          <w:szCs w:val="96"/>
        </w:rPr>
        <w:t>AFASOs</w:t>
      </w:r>
    </w:p>
    <w:p w:rsidR="00ED681C" w:rsidRPr="00ED681C" w:rsidRDefault="00ED681C" w:rsidP="00347637">
      <w:pPr>
        <w:jc w:val="center"/>
        <w:rPr>
          <w:rFonts w:ascii="Californian FB" w:hAnsi="Californian FB"/>
          <w:b/>
          <w:shadow/>
          <w:color w:val="943634" w:themeColor="accent2" w:themeShade="BF"/>
          <w:sz w:val="48"/>
          <w:szCs w:val="48"/>
        </w:rPr>
      </w:pPr>
      <w:r>
        <w:rPr>
          <w:rFonts w:ascii="Californian FB" w:hAnsi="Californian FB"/>
          <w:b/>
          <w:shadow/>
          <w:color w:val="943634" w:themeColor="accent2" w:themeShade="BF"/>
          <w:sz w:val="48"/>
          <w:szCs w:val="48"/>
        </w:rPr>
        <w:t>&amp;</w:t>
      </w:r>
    </w:p>
    <w:p w:rsidR="00ED681C" w:rsidRPr="00B50D4C" w:rsidRDefault="00AB25E9" w:rsidP="00347637">
      <w:pPr>
        <w:jc w:val="center"/>
        <w:rPr>
          <w:rFonts w:ascii="Californian FB" w:hAnsi="Californian FB"/>
          <w:b/>
          <w:shadow/>
          <w:color w:val="943634" w:themeColor="accent2" w:themeShade="BF"/>
          <w:sz w:val="96"/>
          <w:szCs w:val="96"/>
        </w:rPr>
      </w:pPr>
      <w:r>
        <w:rPr>
          <w:rFonts w:ascii="Californian FB" w:hAnsi="Californian FB"/>
          <w:b/>
          <w:shadow/>
          <w:color w:val="943634" w:themeColor="accent2" w:themeShade="BF"/>
          <w:sz w:val="96"/>
          <w:szCs w:val="96"/>
        </w:rPr>
        <w:t>HQ ADMINISTRATOR</w:t>
      </w:r>
      <w:r w:rsidR="00FD1DC3">
        <w:rPr>
          <w:rFonts w:ascii="Californian FB" w:hAnsi="Californian FB"/>
          <w:b/>
          <w:shadow/>
          <w:color w:val="943634" w:themeColor="accent2" w:themeShade="BF"/>
          <w:sz w:val="96"/>
          <w:szCs w:val="96"/>
        </w:rPr>
        <w:t>s</w:t>
      </w:r>
    </w:p>
    <w:p w:rsidR="006438E2" w:rsidRDefault="006438E2" w:rsidP="00A53C76">
      <w:pPr>
        <w:jc w:val="both"/>
        <w:rPr>
          <w:rFonts w:ascii="Californian FB" w:hAnsi="Californian FB"/>
          <w:b/>
          <w:color w:val="365F91" w:themeColor="accent1" w:themeShade="BF"/>
          <w:sz w:val="48"/>
          <w:szCs w:val="48"/>
        </w:rPr>
      </w:pPr>
    </w:p>
    <w:p w:rsidR="00B50D4C" w:rsidRDefault="00B50D4C" w:rsidP="00A53C76">
      <w:pPr>
        <w:jc w:val="both"/>
        <w:rPr>
          <w:rFonts w:ascii="Verdana" w:hAnsi="Verdana"/>
          <w:i/>
          <w:sz w:val="36"/>
          <w:szCs w:val="36"/>
        </w:rPr>
      </w:pPr>
    </w:p>
    <w:p w:rsidR="00B50D4C" w:rsidRDefault="00B50D4C" w:rsidP="00A53C76">
      <w:pPr>
        <w:jc w:val="both"/>
        <w:rPr>
          <w:rFonts w:ascii="Verdana" w:hAnsi="Verdana"/>
          <w:i/>
          <w:sz w:val="36"/>
          <w:szCs w:val="36"/>
        </w:rPr>
      </w:pPr>
    </w:p>
    <w:p w:rsidR="00B50D4C" w:rsidRDefault="00B50D4C" w:rsidP="00A53C76">
      <w:pPr>
        <w:jc w:val="both"/>
        <w:rPr>
          <w:rFonts w:ascii="Verdana" w:hAnsi="Verdana"/>
          <w:i/>
          <w:sz w:val="36"/>
          <w:szCs w:val="36"/>
        </w:rPr>
      </w:pPr>
    </w:p>
    <w:p w:rsidR="00326AF9" w:rsidRDefault="006438E2" w:rsidP="00C96381">
      <w:pPr>
        <w:jc w:val="center"/>
        <w:rPr>
          <w:rFonts w:ascii="Courier New" w:hAnsi="Courier New" w:cs="Courier New"/>
          <w:szCs w:val="20"/>
        </w:rPr>
      </w:pPr>
      <w:r>
        <w:rPr>
          <w:rFonts w:ascii="Verdana" w:hAnsi="Verdana"/>
          <w:i/>
          <w:sz w:val="36"/>
          <w:szCs w:val="36"/>
        </w:rPr>
        <w:t>Version</w:t>
      </w:r>
      <w:r w:rsidR="00326AF9" w:rsidRPr="00B408FC">
        <w:rPr>
          <w:rFonts w:ascii="Verdana" w:hAnsi="Verdana"/>
          <w:i/>
          <w:sz w:val="36"/>
          <w:szCs w:val="36"/>
        </w:rPr>
        <w:t xml:space="preserve"> </w:t>
      </w:r>
      <w:r w:rsidR="004358F9">
        <w:rPr>
          <w:rFonts w:ascii="Verdana" w:hAnsi="Verdana"/>
          <w:i/>
          <w:sz w:val="36"/>
          <w:szCs w:val="36"/>
        </w:rPr>
        <w:t>2</w:t>
      </w:r>
      <w:r w:rsidR="00326AF9" w:rsidRPr="00B408FC">
        <w:rPr>
          <w:rFonts w:ascii="Verdana" w:hAnsi="Verdana"/>
          <w:i/>
          <w:sz w:val="36"/>
          <w:szCs w:val="36"/>
        </w:rPr>
        <w:br/>
      </w:r>
      <w:r w:rsidR="004358F9">
        <w:rPr>
          <w:rFonts w:ascii="Verdana" w:hAnsi="Verdana"/>
          <w:i/>
          <w:sz w:val="36"/>
          <w:szCs w:val="36"/>
        </w:rPr>
        <w:t>November</w:t>
      </w:r>
      <w:r>
        <w:rPr>
          <w:rFonts w:ascii="Verdana" w:hAnsi="Verdana"/>
          <w:i/>
          <w:sz w:val="36"/>
          <w:szCs w:val="36"/>
        </w:rPr>
        <w:t xml:space="preserve"> 201</w:t>
      </w:r>
      <w:r w:rsidR="003A1F70">
        <w:rPr>
          <w:rFonts w:ascii="Verdana" w:hAnsi="Verdana"/>
          <w:i/>
          <w:sz w:val="36"/>
          <w:szCs w:val="36"/>
        </w:rPr>
        <w:t>1</w:t>
      </w: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326AF9" w:rsidRDefault="00326AF9" w:rsidP="00A53C76">
      <w:pPr>
        <w:jc w:val="both"/>
        <w:rPr>
          <w:rFonts w:ascii="Courier New" w:hAnsi="Courier New"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C2321D" w:rsidRDefault="00C2321D" w:rsidP="00A53C76">
      <w:pPr>
        <w:pStyle w:val="BodyText"/>
        <w:rPr>
          <w:rFonts w:ascii="Verdana" w:hAnsi="Verdana" w:cs="Courier New"/>
          <w:szCs w:val="20"/>
        </w:rPr>
      </w:pPr>
    </w:p>
    <w:p w:rsidR="00C2321D" w:rsidRDefault="00C2321D" w:rsidP="00A53C76">
      <w:pPr>
        <w:pStyle w:val="BodyText"/>
        <w:rPr>
          <w:rFonts w:ascii="Verdana" w:hAnsi="Verdana" w:cs="Courier New"/>
          <w:szCs w:val="20"/>
        </w:rPr>
      </w:pPr>
    </w:p>
    <w:p w:rsidR="00C2321D" w:rsidRDefault="00C2321D" w:rsidP="00A53C76">
      <w:pPr>
        <w:pStyle w:val="BodyText"/>
        <w:rPr>
          <w:rFonts w:ascii="Verdana" w:hAnsi="Verdana" w:cs="Courier New"/>
          <w:szCs w:val="20"/>
        </w:rPr>
      </w:pPr>
    </w:p>
    <w:p w:rsidR="00C2321D" w:rsidRDefault="00C2321D" w:rsidP="00A53C76">
      <w:pPr>
        <w:pStyle w:val="BodyText"/>
        <w:rPr>
          <w:rFonts w:ascii="Verdana" w:hAnsi="Verdana" w:cs="Courier New"/>
          <w:szCs w:val="20"/>
        </w:rPr>
      </w:pPr>
    </w:p>
    <w:p w:rsidR="00C2321D" w:rsidRDefault="00C2321D"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AB25E9" w:rsidRDefault="00AB25E9"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2E5B9C" w:rsidRDefault="002E5B9C" w:rsidP="00A53C76">
      <w:pPr>
        <w:pStyle w:val="BodyText"/>
        <w:rPr>
          <w:rFonts w:ascii="Verdana" w:hAnsi="Verdana" w:cs="Courier New"/>
          <w:szCs w:val="20"/>
        </w:rPr>
      </w:pPr>
    </w:p>
    <w:p w:rsidR="00326AF9" w:rsidRPr="0002712A" w:rsidRDefault="00326AF9" w:rsidP="00183A25">
      <w:pPr>
        <w:pStyle w:val="BodyText"/>
        <w:jc w:val="left"/>
        <w:rPr>
          <w:rFonts w:ascii="Verdana" w:hAnsi="Verdana" w:cs="Courier New"/>
          <w:szCs w:val="20"/>
        </w:rPr>
      </w:pPr>
      <w:r w:rsidRPr="0002712A">
        <w:rPr>
          <w:rFonts w:ascii="Verdana" w:hAnsi="Verdana" w:cs="Courier New"/>
          <w:szCs w:val="20"/>
        </w:rPr>
        <w:t>Developed by:</w:t>
      </w:r>
    </w:p>
    <w:p w:rsidR="00326AF9" w:rsidRPr="0002712A" w:rsidRDefault="00672B66" w:rsidP="00183A25">
      <w:pPr>
        <w:pStyle w:val="BodyText"/>
        <w:jc w:val="left"/>
        <w:rPr>
          <w:rFonts w:ascii="Verdana" w:hAnsi="Verdana"/>
        </w:rPr>
        <w:sectPr w:rsidR="00326AF9" w:rsidRPr="0002712A" w:rsidSect="003F0894">
          <w:headerReference w:type="default" r:id="rId13"/>
          <w:footerReference w:type="even" r:id="rId14"/>
          <w:footerReference w:type="default" r:id="rId15"/>
          <w:footerReference w:type="first" r:id="rId16"/>
          <w:pgSz w:w="12240" w:h="15840" w:code="1"/>
          <w:pgMar w:top="720" w:right="1080" w:bottom="72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r>
        <w:rPr>
          <w:rFonts w:ascii="Verdana" w:hAnsi="Verdana"/>
        </w:rPr>
        <w:t>BAM Technologies, LLC</w:t>
      </w:r>
      <w:r w:rsidR="00326AF9" w:rsidRPr="0002712A">
        <w:rPr>
          <w:rFonts w:ascii="Verdana" w:hAnsi="Verdana"/>
        </w:rPr>
        <w:t>.</w:t>
      </w:r>
      <w:r w:rsidR="00326AF9" w:rsidRPr="0002712A">
        <w:rPr>
          <w:rFonts w:ascii="Verdana" w:hAnsi="Verdana"/>
        </w:rPr>
        <w:br/>
      </w:r>
      <w:r w:rsidR="00852BE4">
        <w:rPr>
          <w:rFonts w:ascii="Verdana" w:hAnsi="Verdana"/>
        </w:rPr>
        <w:t>20</w:t>
      </w:r>
      <w:r w:rsidR="006A3DCC">
        <w:rPr>
          <w:rFonts w:ascii="Verdana" w:hAnsi="Verdana"/>
        </w:rPr>
        <w:t>01 Jefferson Davis Highway, Suite 610</w:t>
      </w:r>
      <w:r w:rsidRPr="00672B66">
        <w:rPr>
          <w:rFonts w:ascii="Verdana" w:hAnsi="Verdana"/>
        </w:rPr>
        <w:br/>
      </w:r>
      <w:smartTag w:uri="urn:schemas-microsoft-com:office:smarttags" w:element="City">
        <w:r w:rsidRPr="00672B66">
          <w:rPr>
            <w:rFonts w:ascii="Verdana" w:hAnsi="Verdana"/>
          </w:rPr>
          <w:t>Arlington</w:t>
        </w:r>
      </w:smartTag>
      <w:r w:rsidRPr="00672B66">
        <w:rPr>
          <w:rFonts w:ascii="Verdana" w:hAnsi="Verdana"/>
        </w:rPr>
        <w:t xml:space="preserve">, </w:t>
      </w:r>
      <w:smartTag w:uri="urn:schemas-microsoft-com:office:smarttags" w:element="State">
        <w:r w:rsidRPr="00672B66">
          <w:rPr>
            <w:rFonts w:ascii="Verdana" w:hAnsi="Verdana"/>
          </w:rPr>
          <w:t>VA</w:t>
        </w:r>
      </w:smartTag>
      <w:r w:rsidRPr="00672B66">
        <w:rPr>
          <w:rFonts w:ascii="Verdana" w:hAnsi="Verdana"/>
        </w:rPr>
        <w:t xml:space="preserve"> </w:t>
      </w:r>
      <w:smartTag w:uri="urn:schemas-microsoft-com:office:smarttags" w:element="PostalCode">
        <w:r w:rsidRPr="00672B66">
          <w:rPr>
            <w:rFonts w:ascii="Verdana" w:hAnsi="Verdana"/>
          </w:rPr>
          <w:t>22202</w:t>
        </w:r>
      </w:smartTag>
      <w:r w:rsidR="00326AF9" w:rsidRPr="0002712A">
        <w:rPr>
          <w:rFonts w:ascii="Verdana" w:hAnsi="Verdana"/>
        </w:rPr>
        <w:br/>
        <w:t>Phone</w:t>
      </w:r>
      <w:r w:rsidR="009329F2">
        <w:rPr>
          <w:rFonts w:ascii="Verdana" w:hAnsi="Verdana"/>
        </w:rPr>
        <w:t xml:space="preserve">:  </w:t>
      </w:r>
      <w:r>
        <w:rPr>
          <w:rFonts w:ascii="Verdana" w:hAnsi="Verdana"/>
        </w:rPr>
        <w:t>703.</w:t>
      </w:r>
      <w:r w:rsidR="006A3DCC">
        <w:rPr>
          <w:rFonts w:ascii="Verdana" w:hAnsi="Verdana"/>
        </w:rPr>
        <w:t>778</w:t>
      </w:r>
      <w:r w:rsidR="00852BE4">
        <w:rPr>
          <w:rFonts w:ascii="Verdana" w:hAnsi="Verdana"/>
        </w:rPr>
        <w:t>.</w:t>
      </w:r>
      <w:r w:rsidR="006A3DCC">
        <w:rPr>
          <w:rFonts w:ascii="Verdana" w:hAnsi="Verdana"/>
        </w:rPr>
        <w:t>9187</w:t>
      </w:r>
      <w:r w:rsidR="00326AF9" w:rsidRPr="0002712A">
        <w:rPr>
          <w:rFonts w:ascii="Verdana" w:hAnsi="Verdana"/>
        </w:rPr>
        <w:br/>
        <w:t>www.</w:t>
      </w:r>
      <w:r>
        <w:rPr>
          <w:rFonts w:ascii="Verdana" w:hAnsi="Verdana"/>
        </w:rPr>
        <w:t>bamtech.net</w:t>
      </w:r>
    </w:p>
    <w:p w:rsidR="00D81128" w:rsidRDefault="00D81128" w:rsidP="00A53C76">
      <w:pPr>
        <w:jc w:val="both"/>
        <w:rPr>
          <w:rFonts w:ascii="Trebuchet MS" w:hAnsi="Trebuchet MS"/>
          <w:b/>
        </w:rPr>
      </w:pPr>
    </w:p>
    <w:p w:rsidR="00326AF9" w:rsidRPr="002E5B9C" w:rsidRDefault="00326AF9" w:rsidP="00A53C76">
      <w:pPr>
        <w:jc w:val="both"/>
        <w:rPr>
          <w:rFonts w:ascii="Trebuchet MS" w:hAnsi="Trebuchet MS"/>
          <w:b/>
        </w:rPr>
      </w:pPr>
      <w:r w:rsidRPr="002E5B9C">
        <w:rPr>
          <w:rFonts w:ascii="Trebuchet MS" w:hAnsi="Trebuchet MS"/>
          <w:b/>
        </w:rPr>
        <w:lastRenderedPageBreak/>
        <w:t xml:space="preserve">User Guide for </w:t>
      </w:r>
      <w:r w:rsidR="00D135E1">
        <w:rPr>
          <w:rFonts w:ascii="Trebuchet MS" w:hAnsi="Trebuchet MS"/>
          <w:b/>
        </w:rPr>
        <w:t>AFASO</w:t>
      </w:r>
      <w:r w:rsidR="00D20271">
        <w:rPr>
          <w:rFonts w:ascii="Trebuchet MS" w:hAnsi="Trebuchet MS"/>
          <w:b/>
        </w:rPr>
        <w:t>s</w:t>
      </w:r>
      <w:r w:rsidR="00FD1DC3">
        <w:rPr>
          <w:rFonts w:ascii="Trebuchet MS" w:hAnsi="Trebuchet MS"/>
          <w:b/>
        </w:rPr>
        <w:t xml:space="preserve"> and </w:t>
      </w:r>
      <w:r w:rsidR="00AB25E9">
        <w:rPr>
          <w:rFonts w:ascii="Trebuchet MS" w:hAnsi="Trebuchet MS"/>
          <w:b/>
        </w:rPr>
        <w:t>HQ Administrator</w:t>
      </w:r>
      <w:r w:rsidR="00FD1DC3">
        <w:rPr>
          <w:rFonts w:ascii="Trebuchet MS" w:hAnsi="Trebuchet MS"/>
          <w:b/>
        </w:rPr>
        <w:t>s</w:t>
      </w:r>
    </w:p>
    <w:p w:rsidR="00154DDC" w:rsidRPr="002E5B9C" w:rsidRDefault="00154DDC" w:rsidP="00A53C76">
      <w:pPr>
        <w:jc w:val="both"/>
        <w:rPr>
          <w:rFonts w:ascii="Trebuchet MS" w:hAnsi="Trebuchet MS"/>
          <w:b/>
        </w:rPr>
      </w:pPr>
    </w:p>
    <w:p w:rsidR="000C26F2" w:rsidRDefault="00FD1DC3" w:rsidP="00A53C76">
      <w:pPr>
        <w:pStyle w:val="BodyText"/>
        <w:rPr>
          <w:rFonts w:ascii="Trebuchet MS" w:hAnsi="Trebuchet MS"/>
        </w:rPr>
      </w:pPr>
      <w:r>
        <w:rPr>
          <w:rFonts w:ascii="Trebuchet MS" w:hAnsi="Trebuchet MS"/>
        </w:rPr>
        <w:t>Welcome to B4B</w:t>
      </w:r>
      <w:r w:rsidR="00E54B35">
        <w:rPr>
          <w:rFonts w:ascii="Trebuchet MS" w:hAnsi="Trebuchet MS"/>
        </w:rPr>
        <w:t xml:space="preserve">!  </w:t>
      </w:r>
      <w:r w:rsidR="00FC40EF" w:rsidRPr="002E5B9C">
        <w:rPr>
          <w:rFonts w:ascii="Trebuchet MS" w:hAnsi="Trebuchet MS"/>
        </w:rPr>
        <w:t xml:space="preserve"> </w:t>
      </w:r>
    </w:p>
    <w:p w:rsidR="00CD45ED" w:rsidRDefault="00FD1DC3" w:rsidP="00A53C76">
      <w:pPr>
        <w:pStyle w:val="BodyText"/>
        <w:rPr>
          <w:rFonts w:ascii="Trebuchet MS" w:hAnsi="Trebuchet MS"/>
        </w:rPr>
      </w:pPr>
      <w:r>
        <w:rPr>
          <w:rFonts w:ascii="Trebuchet MS" w:hAnsi="Trebuchet MS"/>
        </w:rPr>
        <w:t>B4B</w:t>
      </w:r>
      <w:r w:rsidR="00E54B35">
        <w:rPr>
          <w:rFonts w:ascii="Trebuchet MS" w:hAnsi="Trebuchet MS"/>
        </w:rPr>
        <w:t xml:space="preserve"> is a web application used by the Air Force Aid Society </w:t>
      </w:r>
      <w:r w:rsidR="00D135E1">
        <w:rPr>
          <w:rFonts w:ascii="Trebuchet MS" w:hAnsi="Trebuchet MS"/>
        </w:rPr>
        <w:t>for inventory management of</w:t>
      </w:r>
      <w:r>
        <w:rPr>
          <w:rFonts w:ascii="Trebuchet MS" w:hAnsi="Trebuchet MS"/>
        </w:rPr>
        <w:t xml:space="preserve"> its Bundles for Babies program.  It enables </w:t>
      </w:r>
      <w:r w:rsidR="00D135E1">
        <w:rPr>
          <w:rFonts w:ascii="Trebuchet MS" w:hAnsi="Trebuchet MS"/>
        </w:rPr>
        <w:t xml:space="preserve">AFASOs to log the distribution of inventory as well as request new inventory.  It enables </w:t>
      </w:r>
      <w:r w:rsidR="00AB25E9">
        <w:rPr>
          <w:rFonts w:ascii="Trebuchet MS" w:hAnsi="Trebuchet MS"/>
        </w:rPr>
        <w:t>HQ Administrator</w:t>
      </w:r>
      <w:r w:rsidR="00D135E1">
        <w:rPr>
          <w:rFonts w:ascii="Trebuchet MS" w:hAnsi="Trebuchet MS"/>
        </w:rPr>
        <w:t>s to approve/disapprove requests for new inventory and generate order forms which may be sent to vendors.  T</w:t>
      </w:r>
      <w:r w:rsidR="00E54B35">
        <w:rPr>
          <w:rFonts w:ascii="Trebuchet MS" w:hAnsi="Trebuchet MS"/>
        </w:rPr>
        <w:t>his guide provides</w:t>
      </w:r>
      <w:r w:rsidR="00D135E1">
        <w:rPr>
          <w:rFonts w:ascii="Trebuchet MS" w:hAnsi="Trebuchet MS"/>
        </w:rPr>
        <w:t xml:space="preserve"> instructions for both AFASO and </w:t>
      </w:r>
      <w:r w:rsidR="00AB25E9">
        <w:rPr>
          <w:rFonts w:ascii="Trebuchet MS" w:hAnsi="Trebuchet MS"/>
        </w:rPr>
        <w:t>HQ Administrator</w:t>
      </w:r>
      <w:r w:rsidR="00D135E1">
        <w:rPr>
          <w:rFonts w:ascii="Trebuchet MS" w:hAnsi="Trebuchet MS"/>
        </w:rPr>
        <w:t>.</w:t>
      </w:r>
      <w:r w:rsidR="00E54B35">
        <w:rPr>
          <w:rFonts w:ascii="Trebuchet MS" w:hAnsi="Trebuchet MS"/>
        </w:rPr>
        <w:t xml:space="preserve">  </w:t>
      </w:r>
    </w:p>
    <w:p w:rsidR="00CD45ED" w:rsidRDefault="00CD45ED" w:rsidP="00A53C76">
      <w:pPr>
        <w:pStyle w:val="BodyText"/>
        <w:rPr>
          <w:rFonts w:ascii="Trebuchet MS" w:hAnsi="Trebuchet MS"/>
        </w:rPr>
      </w:pPr>
    </w:p>
    <w:p w:rsidR="00154DDC" w:rsidRPr="002E5B9C" w:rsidRDefault="00154DDC" w:rsidP="00A53C76">
      <w:pPr>
        <w:pStyle w:val="BodyText"/>
        <w:rPr>
          <w:rFonts w:ascii="Trebuchet MS" w:hAnsi="Trebuchet MS"/>
          <w:bCs/>
        </w:rPr>
      </w:pPr>
    </w:p>
    <w:p w:rsidR="00326AF9" w:rsidRPr="00AB25E9" w:rsidRDefault="006505EB" w:rsidP="00A53C76">
      <w:pPr>
        <w:pStyle w:val="Heading1"/>
        <w:jc w:val="both"/>
        <w:rPr>
          <w:sz w:val="24"/>
          <w:szCs w:val="24"/>
        </w:rPr>
      </w:pPr>
      <w:bookmarkStart w:id="0" w:name="_Toc309632315"/>
      <w:r w:rsidRPr="00AB25E9">
        <w:rPr>
          <w:sz w:val="24"/>
          <w:szCs w:val="24"/>
        </w:rPr>
        <w:t>Table of Contents</w:t>
      </w:r>
      <w:bookmarkEnd w:id="0"/>
    </w:p>
    <w:p w:rsidR="00777509" w:rsidRDefault="00343FB8">
      <w:pPr>
        <w:pStyle w:val="TOC1"/>
        <w:tabs>
          <w:tab w:val="right" w:leader="dot" w:pos="10070"/>
        </w:tabs>
        <w:rPr>
          <w:rFonts w:asciiTheme="minorHAnsi" w:eastAsiaTheme="minorEastAsia" w:hAnsiTheme="minorHAnsi" w:cstheme="minorBidi"/>
          <w:b w:val="0"/>
          <w:i w:val="0"/>
          <w:noProof/>
          <w:sz w:val="22"/>
          <w:szCs w:val="22"/>
        </w:rPr>
      </w:pPr>
      <w:r w:rsidRPr="00343FB8">
        <w:rPr>
          <w:rFonts w:ascii="Trebuchet MS" w:hAnsi="Trebuchet MS"/>
          <w:bCs/>
        </w:rPr>
        <w:fldChar w:fldCharType="begin"/>
      </w:r>
      <w:r w:rsidR="00FE1572" w:rsidRPr="002E5B9C">
        <w:rPr>
          <w:rFonts w:ascii="Trebuchet MS" w:hAnsi="Trebuchet MS"/>
          <w:bCs/>
        </w:rPr>
        <w:instrText xml:space="preserve"> TOC \o "1-3" \h \z \u </w:instrText>
      </w:r>
      <w:r w:rsidRPr="00343FB8">
        <w:rPr>
          <w:rFonts w:ascii="Trebuchet MS" w:hAnsi="Trebuchet MS"/>
          <w:bCs/>
        </w:rPr>
        <w:fldChar w:fldCharType="separate"/>
      </w:r>
      <w:hyperlink w:anchor="_Toc309632315" w:history="1">
        <w:r w:rsidR="00777509" w:rsidRPr="002D78E3">
          <w:rPr>
            <w:rStyle w:val="Hyperlink"/>
            <w:noProof/>
          </w:rPr>
          <w:t>Table of Contents</w:t>
        </w:r>
        <w:r w:rsidR="00777509">
          <w:rPr>
            <w:noProof/>
            <w:webHidden/>
          </w:rPr>
          <w:tab/>
        </w:r>
        <w:r>
          <w:rPr>
            <w:noProof/>
            <w:webHidden/>
          </w:rPr>
          <w:fldChar w:fldCharType="begin"/>
        </w:r>
        <w:r w:rsidR="00777509">
          <w:rPr>
            <w:noProof/>
            <w:webHidden/>
          </w:rPr>
          <w:instrText xml:space="preserve"> PAGEREF _Toc309632315 \h </w:instrText>
        </w:r>
        <w:r>
          <w:rPr>
            <w:noProof/>
            <w:webHidden/>
          </w:rPr>
        </w:r>
        <w:r>
          <w:rPr>
            <w:noProof/>
            <w:webHidden/>
          </w:rPr>
          <w:fldChar w:fldCharType="separate"/>
        </w:r>
        <w:r w:rsidR="00777509">
          <w:rPr>
            <w:noProof/>
            <w:webHidden/>
          </w:rPr>
          <w:t>3</w:t>
        </w:r>
        <w:r>
          <w:rPr>
            <w:noProof/>
            <w:webHidden/>
          </w:rPr>
          <w:fldChar w:fldCharType="end"/>
        </w:r>
      </w:hyperlink>
    </w:p>
    <w:p w:rsidR="00777509" w:rsidRDefault="00343FB8">
      <w:pPr>
        <w:pStyle w:val="TOC1"/>
        <w:tabs>
          <w:tab w:val="right" w:leader="dot" w:pos="10070"/>
        </w:tabs>
        <w:rPr>
          <w:rFonts w:asciiTheme="minorHAnsi" w:eastAsiaTheme="minorEastAsia" w:hAnsiTheme="minorHAnsi" w:cstheme="minorBidi"/>
          <w:b w:val="0"/>
          <w:i w:val="0"/>
          <w:noProof/>
          <w:sz w:val="22"/>
          <w:szCs w:val="22"/>
        </w:rPr>
      </w:pPr>
      <w:hyperlink w:anchor="_Toc309632316" w:history="1">
        <w:r w:rsidR="00777509" w:rsidRPr="002D78E3">
          <w:rPr>
            <w:rStyle w:val="Hyperlink"/>
            <w:noProof/>
          </w:rPr>
          <w:t>Accessing the System</w:t>
        </w:r>
        <w:r w:rsidR="00777509">
          <w:rPr>
            <w:noProof/>
            <w:webHidden/>
          </w:rPr>
          <w:tab/>
        </w:r>
        <w:r>
          <w:rPr>
            <w:noProof/>
            <w:webHidden/>
          </w:rPr>
          <w:fldChar w:fldCharType="begin"/>
        </w:r>
        <w:r w:rsidR="00777509">
          <w:rPr>
            <w:noProof/>
            <w:webHidden/>
          </w:rPr>
          <w:instrText xml:space="preserve"> PAGEREF _Toc309632316 \h </w:instrText>
        </w:r>
        <w:r>
          <w:rPr>
            <w:noProof/>
            <w:webHidden/>
          </w:rPr>
        </w:r>
        <w:r>
          <w:rPr>
            <w:noProof/>
            <w:webHidden/>
          </w:rPr>
          <w:fldChar w:fldCharType="separate"/>
        </w:r>
        <w:r w:rsidR="00777509">
          <w:rPr>
            <w:noProof/>
            <w:webHidden/>
          </w:rPr>
          <w:t>4</w:t>
        </w:r>
        <w:r>
          <w:rPr>
            <w:noProof/>
            <w:webHidden/>
          </w:rPr>
          <w:fldChar w:fldCharType="end"/>
        </w:r>
      </w:hyperlink>
    </w:p>
    <w:p w:rsidR="00777509" w:rsidRDefault="00343FB8">
      <w:pPr>
        <w:pStyle w:val="TOC1"/>
        <w:tabs>
          <w:tab w:val="right" w:leader="dot" w:pos="10070"/>
        </w:tabs>
        <w:rPr>
          <w:rFonts w:asciiTheme="minorHAnsi" w:eastAsiaTheme="minorEastAsia" w:hAnsiTheme="minorHAnsi" w:cstheme="minorBidi"/>
          <w:b w:val="0"/>
          <w:i w:val="0"/>
          <w:noProof/>
          <w:sz w:val="22"/>
          <w:szCs w:val="22"/>
        </w:rPr>
      </w:pPr>
      <w:hyperlink w:anchor="_Toc309632317" w:history="1">
        <w:r w:rsidR="00777509" w:rsidRPr="002D78E3">
          <w:rPr>
            <w:rStyle w:val="Hyperlink"/>
            <w:noProof/>
          </w:rPr>
          <w:t>AFASO</w:t>
        </w:r>
        <w:r w:rsidR="00777509">
          <w:rPr>
            <w:noProof/>
            <w:webHidden/>
          </w:rPr>
          <w:tab/>
        </w:r>
        <w:r>
          <w:rPr>
            <w:noProof/>
            <w:webHidden/>
          </w:rPr>
          <w:fldChar w:fldCharType="begin"/>
        </w:r>
        <w:r w:rsidR="00777509">
          <w:rPr>
            <w:noProof/>
            <w:webHidden/>
          </w:rPr>
          <w:instrText xml:space="preserve"> PAGEREF _Toc309632317 \h </w:instrText>
        </w:r>
        <w:r>
          <w:rPr>
            <w:noProof/>
            <w:webHidden/>
          </w:rPr>
        </w:r>
        <w:r>
          <w:rPr>
            <w:noProof/>
            <w:webHidden/>
          </w:rPr>
          <w:fldChar w:fldCharType="separate"/>
        </w:r>
        <w:r w:rsidR="00777509">
          <w:rPr>
            <w:noProof/>
            <w:webHidden/>
          </w:rPr>
          <w:t>4</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18" w:history="1">
        <w:r w:rsidR="00777509" w:rsidRPr="002D78E3">
          <w:rPr>
            <w:rStyle w:val="Hyperlink"/>
            <w:noProof/>
          </w:rPr>
          <w:t>Viewing Alerts</w:t>
        </w:r>
        <w:r w:rsidR="00777509">
          <w:rPr>
            <w:noProof/>
            <w:webHidden/>
          </w:rPr>
          <w:tab/>
        </w:r>
        <w:r>
          <w:rPr>
            <w:noProof/>
            <w:webHidden/>
          </w:rPr>
          <w:fldChar w:fldCharType="begin"/>
        </w:r>
        <w:r w:rsidR="00777509">
          <w:rPr>
            <w:noProof/>
            <w:webHidden/>
          </w:rPr>
          <w:instrText xml:space="preserve"> PAGEREF _Toc309632318 \h </w:instrText>
        </w:r>
        <w:r>
          <w:rPr>
            <w:noProof/>
            <w:webHidden/>
          </w:rPr>
        </w:r>
        <w:r>
          <w:rPr>
            <w:noProof/>
            <w:webHidden/>
          </w:rPr>
          <w:fldChar w:fldCharType="separate"/>
        </w:r>
        <w:r w:rsidR="00777509">
          <w:rPr>
            <w:noProof/>
            <w:webHidden/>
          </w:rPr>
          <w:t>4</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19" w:history="1">
        <w:r w:rsidR="00777509" w:rsidRPr="002D78E3">
          <w:rPr>
            <w:rStyle w:val="Hyperlink"/>
            <w:noProof/>
          </w:rPr>
          <w:t>Receiving Shipments</w:t>
        </w:r>
        <w:r w:rsidR="00777509">
          <w:rPr>
            <w:noProof/>
            <w:webHidden/>
          </w:rPr>
          <w:tab/>
        </w:r>
        <w:r>
          <w:rPr>
            <w:noProof/>
            <w:webHidden/>
          </w:rPr>
          <w:fldChar w:fldCharType="begin"/>
        </w:r>
        <w:r w:rsidR="00777509">
          <w:rPr>
            <w:noProof/>
            <w:webHidden/>
          </w:rPr>
          <w:instrText xml:space="preserve"> PAGEREF _Toc309632319 \h </w:instrText>
        </w:r>
        <w:r>
          <w:rPr>
            <w:noProof/>
            <w:webHidden/>
          </w:rPr>
        </w:r>
        <w:r>
          <w:rPr>
            <w:noProof/>
            <w:webHidden/>
          </w:rPr>
          <w:fldChar w:fldCharType="separate"/>
        </w:r>
        <w:r w:rsidR="00777509">
          <w:rPr>
            <w:noProof/>
            <w:webHidden/>
          </w:rPr>
          <w:t>5</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0" w:history="1">
        <w:r w:rsidR="00777509" w:rsidRPr="002D78E3">
          <w:rPr>
            <w:rStyle w:val="Hyperlink"/>
            <w:noProof/>
          </w:rPr>
          <w:t>Requesting New Inventory / Adjusting Existing Inventory</w:t>
        </w:r>
        <w:r w:rsidR="00777509">
          <w:rPr>
            <w:noProof/>
            <w:webHidden/>
          </w:rPr>
          <w:tab/>
        </w:r>
        <w:r>
          <w:rPr>
            <w:noProof/>
            <w:webHidden/>
          </w:rPr>
          <w:fldChar w:fldCharType="begin"/>
        </w:r>
        <w:r w:rsidR="00777509">
          <w:rPr>
            <w:noProof/>
            <w:webHidden/>
          </w:rPr>
          <w:instrText xml:space="preserve"> PAGEREF _Toc309632320 \h </w:instrText>
        </w:r>
        <w:r>
          <w:rPr>
            <w:noProof/>
            <w:webHidden/>
          </w:rPr>
        </w:r>
        <w:r>
          <w:rPr>
            <w:noProof/>
            <w:webHidden/>
          </w:rPr>
          <w:fldChar w:fldCharType="separate"/>
        </w:r>
        <w:r w:rsidR="00777509">
          <w:rPr>
            <w:noProof/>
            <w:webHidden/>
          </w:rPr>
          <w:t>7</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1" w:history="1">
        <w:r w:rsidR="00777509" w:rsidRPr="002D78E3">
          <w:rPr>
            <w:rStyle w:val="Hyperlink"/>
            <w:noProof/>
          </w:rPr>
          <w:t>Distributing Inventory and Logging Recipient Information</w:t>
        </w:r>
        <w:r w:rsidR="00777509">
          <w:rPr>
            <w:noProof/>
            <w:webHidden/>
          </w:rPr>
          <w:tab/>
        </w:r>
        <w:r>
          <w:rPr>
            <w:noProof/>
            <w:webHidden/>
          </w:rPr>
          <w:fldChar w:fldCharType="begin"/>
        </w:r>
        <w:r w:rsidR="00777509">
          <w:rPr>
            <w:noProof/>
            <w:webHidden/>
          </w:rPr>
          <w:instrText xml:space="preserve"> PAGEREF _Toc309632321 \h </w:instrText>
        </w:r>
        <w:r>
          <w:rPr>
            <w:noProof/>
            <w:webHidden/>
          </w:rPr>
        </w:r>
        <w:r>
          <w:rPr>
            <w:noProof/>
            <w:webHidden/>
          </w:rPr>
          <w:fldChar w:fldCharType="separate"/>
        </w:r>
        <w:r w:rsidR="00777509">
          <w:rPr>
            <w:noProof/>
            <w:webHidden/>
          </w:rPr>
          <w:t>9</w:t>
        </w:r>
        <w:r>
          <w:rPr>
            <w:noProof/>
            <w:webHidden/>
          </w:rPr>
          <w:fldChar w:fldCharType="end"/>
        </w:r>
      </w:hyperlink>
    </w:p>
    <w:p w:rsidR="00777509" w:rsidRDefault="00343FB8">
      <w:pPr>
        <w:pStyle w:val="TOC1"/>
        <w:tabs>
          <w:tab w:val="right" w:leader="dot" w:pos="10070"/>
        </w:tabs>
        <w:rPr>
          <w:rFonts w:asciiTheme="minorHAnsi" w:eastAsiaTheme="minorEastAsia" w:hAnsiTheme="minorHAnsi" w:cstheme="minorBidi"/>
          <w:b w:val="0"/>
          <w:i w:val="0"/>
          <w:noProof/>
          <w:sz w:val="22"/>
          <w:szCs w:val="22"/>
        </w:rPr>
      </w:pPr>
      <w:hyperlink w:anchor="_Toc309632322" w:history="1">
        <w:r w:rsidR="00777509" w:rsidRPr="002D78E3">
          <w:rPr>
            <w:rStyle w:val="Hyperlink"/>
            <w:noProof/>
          </w:rPr>
          <w:t>HQ Administrator</w:t>
        </w:r>
        <w:r w:rsidR="00777509">
          <w:rPr>
            <w:noProof/>
            <w:webHidden/>
          </w:rPr>
          <w:tab/>
        </w:r>
        <w:r>
          <w:rPr>
            <w:noProof/>
            <w:webHidden/>
          </w:rPr>
          <w:fldChar w:fldCharType="begin"/>
        </w:r>
        <w:r w:rsidR="00777509">
          <w:rPr>
            <w:noProof/>
            <w:webHidden/>
          </w:rPr>
          <w:instrText xml:space="preserve"> PAGEREF _Toc309632322 \h </w:instrText>
        </w:r>
        <w:r>
          <w:rPr>
            <w:noProof/>
            <w:webHidden/>
          </w:rPr>
        </w:r>
        <w:r>
          <w:rPr>
            <w:noProof/>
            <w:webHidden/>
          </w:rPr>
          <w:fldChar w:fldCharType="separate"/>
        </w:r>
        <w:r w:rsidR="00777509">
          <w:rPr>
            <w:noProof/>
            <w:webHidden/>
          </w:rPr>
          <w:t>13</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3" w:history="1">
        <w:r w:rsidR="00777509" w:rsidRPr="002D78E3">
          <w:rPr>
            <w:rStyle w:val="Hyperlink"/>
            <w:noProof/>
          </w:rPr>
          <w:t>Accepting/Rejecting Requests for New Inventory</w:t>
        </w:r>
        <w:r w:rsidR="00777509">
          <w:rPr>
            <w:noProof/>
            <w:webHidden/>
          </w:rPr>
          <w:tab/>
        </w:r>
        <w:r>
          <w:rPr>
            <w:noProof/>
            <w:webHidden/>
          </w:rPr>
          <w:fldChar w:fldCharType="begin"/>
        </w:r>
        <w:r w:rsidR="00777509">
          <w:rPr>
            <w:noProof/>
            <w:webHidden/>
          </w:rPr>
          <w:instrText xml:space="preserve"> PAGEREF _Toc309632323 \h </w:instrText>
        </w:r>
        <w:r>
          <w:rPr>
            <w:noProof/>
            <w:webHidden/>
          </w:rPr>
        </w:r>
        <w:r>
          <w:rPr>
            <w:noProof/>
            <w:webHidden/>
          </w:rPr>
          <w:fldChar w:fldCharType="separate"/>
        </w:r>
        <w:r w:rsidR="00777509">
          <w:rPr>
            <w:noProof/>
            <w:webHidden/>
          </w:rPr>
          <w:t>13</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4" w:history="1">
        <w:r w:rsidR="00777509" w:rsidRPr="002D78E3">
          <w:rPr>
            <w:rStyle w:val="Hyperlink"/>
            <w:noProof/>
          </w:rPr>
          <w:t>Approving/Declining Requests for Manual Adjustments</w:t>
        </w:r>
        <w:r w:rsidR="00777509">
          <w:rPr>
            <w:noProof/>
            <w:webHidden/>
          </w:rPr>
          <w:tab/>
        </w:r>
        <w:r>
          <w:rPr>
            <w:noProof/>
            <w:webHidden/>
          </w:rPr>
          <w:fldChar w:fldCharType="begin"/>
        </w:r>
        <w:r w:rsidR="00777509">
          <w:rPr>
            <w:noProof/>
            <w:webHidden/>
          </w:rPr>
          <w:instrText xml:space="preserve"> PAGEREF _Toc309632324 \h </w:instrText>
        </w:r>
        <w:r>
          <w:rPr>
            <w:noProof/>
            <w:webHidden/>
          </w:rPr>
        </w:r>
        <w:r>
          <w:rPr>
            <w:noProof/>
            <w:webHidden/>
          </w:rPr>
          <w:fldChar w:fldCharType="separate"/>
        </w:r>
        <w:r w:rsidR="00777509">
          <w:rPr>
            <w:noProof/>
            <w:webHidden/>
          </w:rPr>
          <w:t>14</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5" w:history="1">
        <w:r w:rsidR="00777509" w:rsidRPr="002D78E3">
          <w:rPr>
            <w:rStyle w:val="Hyperlink"/>
            <w:noProof/>
          </w:rPr>
          <w:t>Placing Orders</w:t>
        </w:r>
        <w:r w:rsidR="00777509">
          <w:rPr>
            <w:noProof/>
            <w:webHidden/>
          </w:rPr>
          <w:tab/>
        </w:r>
        <w:r>
          <w:rPr>
            <w:noProof/>
            <w:webHidden/>
          </w:rPr>
          <w:fldChar w:fldCharType="begin"/>
        </w:r>
        <w:r w:rsidR="00777509">
          <w:rPr>
            <w:noProof/>
            <w:webHidden/>
          </w:rPr>
          <w:instrText xml:space="preserve"> PAGEREF _Toc309632325 \h </w:instrText>
        </w:r>
        <w:r>
          <w:rPr>
            <w:noProof/>
            <w:webHidden/>
          </w:rPr>
        </w:r>
        <w:r>
          <w:rPr>
            <w:noProof/>
            <w:webHidden/>
          </w:rPr>
          <w:fldChar w:fldCharType="separate"/>
        </w:r>
        <w:r w:rsidR="00777509">
          <w:rPr>
            <w:noProof/>
            <w:webHidden/>
          </w:rPr>
          <w:t>15</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6" w:history="1">
        <w:r w:rsidR="00777509" w:rsidRPr="002D78E3">
          <w:rPr>
            <w:rStyle w:val="Hyperlink"/>
            <w:noProof/>
          </w:rPr>
          <w:t>Setting Thresholds</w:t>
        </w:r>
        <w:r w:rsidR="00777509">
          <w:rPr>
            <w:noProof/>
            <w:webHidden/>
          </w:rPr>
          <w:tab/>
        </w:r>
        <w:r>
          <w:rPr>
            <w:noProof/>
            <w:webHidden/>
          </w:rPr>
          <w:fldChar w:fldCharType="begin"/>
        </w:r>
        <w:r w:rsidR="00777509">
          <w:rPr>
            <w:noProof/>
            <w:webHidden/>
          </w:rPr>
          <w:instrText xml:space="preserve"> PAGEREF _Toc309632326 \h </w:instrText>
        </w:r>
        <w:r>
          <w:rPr>
            <w:noProof/>
            <w:webHidden/>
          </w:rPr>
        </w:r>
        <w:r>
          <w:rPr>
            <w:noProof/>
            <w:webHidden/>
          </w:rPr>
          <w:fldChar w:fldCharType="separate"/>
        </w:r>
        <w:r w:rsidR="00777509">
          <w:rPr>
            <w:noProof/>
            <w:webHidden/>
          </w:rPr>
          <w:t>17</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7" w:history="1">
        <w:r w:rsidR="00777509" w:rsidRPr="002D78E3">
          <w:rPr>
            <w:rStyle w:val="Hyperlink"/>
            <w:noProof/>
          </w:rPr>
          <w:t>Assigning Products</w:t>
        </w:r>
        <w:r w:rsidR="00777509">
          <w:rPr>
            <w:noProof/>
            <w:webHidden/>
          </w:rPr>
          <w:tab/>
        </w:r>
        <w:r>
          <w:rPr>
            <w:noProof/>
            <w:webHidden/>
          </w:rPr>
          <w:fldChar w:fldCharType="begin"/>
        </w:r>
        <w:r w:rsidR="00777509">
          <w:rPr>
            <w:noProof/>
            <w:webHidden/>
          </w:rPr>
          <w:instrText xml:space="preserve"> PAGEREF _Toc309632327 \h </w:instrText>
        </w:r>
        <w:r>
          <w:rPr>
            <w:noProof/>
            <w:webHidden/>
          </w:rPr>
        </w:r>
        <w:r>
          <w:rPr>
            <w:noProof/>
            <w:webHidden/>
          </w:rPr>
          <w:fldChar w:fldCharType="separate"/>
        </w:r>
        <w:r w:rsidR="00777509">
          <w:rPr>
            <w:noProof/>
            <w:webHidden/>
          </w:rPr>
          <w:t>19</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8" w:history="1">
        <w:r w:rsidR="00777509" w:rsidRPr="002D78E3">
          <w:rPr>
            <w:rStyle w:val="Hyperlink"/>
            <w:noProof/>
          </w:rPr>
          <w:t>Assigning Vendors</w:t>
        </w:r>
        <w:r w:rsidR="00777509">
          <w:rPr>
            <w:noProof/>
            <w:webHidden/>
          </w:rPr>
          <w:tab/>
        </w:r>
        <w:r>
          <w:rPr>
            <w:noProof/>
            <w:webHidden/>
          </w:rPr>
          <w:fldChar w:fldCharType="begin"/>
        </w:r>
        <w:r w:rsidR="00777509">
          <w:rPr>
            <w:noProof/>
            <w:webHidden/>
          </w:rPr>
          <w:instrText xml:space="preserve"> PAGEREF _Toc309632328 \h </w:instrText>
        </w:r>
        <w:r>
          <w:rPr>
            <w:noProof/>
            <w:webHidden/>
          </w:rPr>
        </w:r>
        <w:r>
          <w:rPr>
            <w:noProof/>
            <w:webHidden/>
          </w:rPr>
          <w:fldChar w:fldCharType="separate"/>
        </w:r>
        <w:r w:rsidR="00777509">
          <w:rPr>
            <w:noProof/>
            <w:webHidden/>
          </w:rPr>
          <w:t>20</w:t>
        </w:r>
        <w:r>
          <w:rPr>
            <w:noProof/>
            <w:webHidden/>
          </w:rPr>
          <w:fldChar w:fldCharType="end"/>
        </w:r>
      </w:hyperlink>
    </w:p>
    <w:p w:rsidR="00777509" w:rsidRDefault="00343FB8">
      <w:pPr>
        <w:pStyle w:val="TOC2"/>
        <w:tabs>
          <w:tab w:val="right" w:leader="dot" w:pos="10070"/>
        </w:tabs>
        <w:rPr>
          <w:rFonts w:asciiTheme="minorHAnsi" w:eastAsiaTheme="minorEastAsia" w:hAnsiTheme="minorHAnsi" w:cstheme="minorBidi"/>
          <w:noProof/>
          <w:sz w:val="22"/>
          <w:szCs w:val="22"/>
        </w:rPr>
      </w:pPr>
      <w:hyperlink w:anchor="_Toc309632329" w:history="1">
        <w:r w:rsidR="00777509" w:rsidRPr="002D78E3">
          <w:rPr>
            <w:rStyle w:val="Hyperlink"/>
            <w:noProof/>
          </w:rPr>
          <w:t>Viewing Inventories</w:t>
        </w:r>
        <w:r w:rsidR="00777509">
          <w:rPr>
            <w:noProof/>
            <w:webHidden/>
          </w:rPr>
          <w:tab/>
        </w:r>
        <w:r>
          <w:rPr>
            <w:noProof/>
            <w:webHidden/>
          </w:rPr>
          <w:fldChar w:fldCharType="begin"/>
        </w:r>
        <w:r w:rsidR="00777509">
          <w:rPr>
            <w:noProof/>
            <w:webHidden/>
          </w:rPr>
          <w:instrText xml:space="preserve"> PAGEREF _Toc309632329 \h </w:instrText>
        </w:r>
        <w:r>
          <w:rPr>
            <w:noProof/>
            <w:webHidden/>
          </w:rPr>
        </w:r>
        <w:r>
          <w:rPr>
            <w:noProof/>
            <w:webHidden/>
          </w:rPr>
          <w:fldChar w:fldCharType="separate"/>
        </w:r>
        <w:r w:rsidR="00777509">
          <w:rPr>
            <w:noProof/>
            <w:webHidden/>
          </w:rPr>
          <w:t>22</w:t>
        </w:r>
        <w:r>
          <w:rPr>
            <w:noProof/>
            <w:webHidden/>
          </w:rPr>
          <w:fldChar w:fldCharType="end"/>
        </w:r>
      </w:hyperlink>
    </w:p>
    <w:p w:rsidR="00736458" w:rsidRDefault="00343FB8" w:rsidP="00A53C76">
      <w:pPr>
        <w:pStyle w:val="Heading1"/>
        <w:jc w:val="both"/>
        <w:rPr>
          <w:sz w:val="16"/>
        </w:rPr>
      </w:pPr>
      <w:r w:rsidRPr="002E5B9C">
        <w:rPr>
          <w:sz w:val="16"/>
        </w:rPr>
        <w:fldChar w:fldCharType="end"/>
      </w:r>
      <w:bookmarkStart w:id="1" w:name="_Toc149721509"/>
    </w:p>
    <w:p w:rsidR="00FA776E" w:rsidRPr="000B3E47" w:rsidRDefault="00736458" w:rsidP="00A53C76">
      <w:pPr>
        <w:pStyle w:val="Heading1"/>
        <w:jc w:val="both"/>
        <w:rPr>
          <w:sz w:val="24"/>
          <w:szCs w:val="24"/>
        </w:rPr>
      </w:pPr>
      <w:r>
        <w:rPr>
          <w:sz w:val="16"/>
        </w:rPr>
        <w:br w:type="page"/>
      </w:r>
      <w:bookmarkStart w:id="2" w:name="_Toc199835369"/>
      <w:bookmarkStart w:id="3" w:name="_Toc229385860"/>
      <w:bookmarkStart w:id="4" w:name="_Toc229828391"/>
      <w:bookmarkStart w:id="5" w:name="_Toc309632316"/>
      <w:r w:rsidR="00FA776E" w:rsidRPr="000B3E47">
        <w:rPr>
          <w:sz w:val="24"/>
          <w:szCs w:val="24"/>
        </w:rPr>
        <w:lastRenderedPageBreak/>
        <w:t>Accessing the System</w:t>
      </w:r>
      <w:bookmarkEnd w:id="2"/>
      <w:bookmarkEnd w:id="3"/>
      <w:bookmarkEnd w:id="4"/>
      <w:bookmarkEnd w:id="5"/>
    </w:p>
    <w:p w:rsidR="00FA776E" w:rsidRDefault="00C06AA7" w:rsidP="00A53C76">
      <w:pPr>
        <w:pStyle w:val="bullet1"/>
        <w:numPr>
          <w:ilvl w:val="0"/>
          <w:numId w:val="0"/>
        </w:numPr>
        <w:spacing w:before="240" w:after="180"/>
        <w:jc w:val="both"/>
        <w:rPr>
          <w:rFonts w:ascii="Trebuchet MS" w:hAnsi="Trebuchet MS"/>
        </w:rPr>
      </w:pPr>
      <w:r>
        <w:rPr>
          <w:rFonts w:ascii="Trebuchet MS" w:hAnsi="Trebuchet MS"/>
        </w:rPr>
        <w:t xml:space="preserve">Users enter </w:t>
      </w:r>
      <w:r w:rsidR="00E13DE7">
        <w:rPr>
          <w:rFonts w:ascii="Trebuchet MS" w:hAnsi="Trebuchet MS"/>
        </w:rPr>
        <w:t>B4B</w:t>
      </w:r>
      <w:r>
        <w:rPr>
          <w:rFonts w:ascii="Trebuchet MS" w:hAnsi="Trebuchet MS"/>
        </w:rPr>
        <w:t xml:space="preserve"> via the Applications Page on the AFAS Portal.</w:t>
      </w:r>
      <w:r w:rsidR="00D91808">
        <w:rPr>
          <w:rFonts w:ascii="Trebuchet MS" w:hAnsi="Trebuchet MS"/>
        </w:rPr>
        <w:t xml:space="preserve">  </w:t>
      </w:r>
      <w:r w:rsidR="00E13DE7">
        <w:rPr>
          <w:rFonts w:ascii="Trebuchet MS" w:hAnsi="Trebuchet MS"/>
        </w:rPr>
        <w:t>T</w:t>
      </w:r>
      <w:r w:rsidR="00D91808">
        <w:rPr>
          <w:rFonts w:ascii="Trebuchet MS" w:hAnsi="Trebuchet MS"/>
        </w:rPr>
        <w:t>he functionality the user experiences</w:t>
      </w:r>
      <w:r w:rsidR="00E13DE7">
        <w:rPr>
          <w:rFonts w:ascii="Trebuchet MS" w:hAnsi="Trebuchet MS"/>
        </w:rPr>
        <w:t xml:space="preserve"> depe</w:t>
      </w:r>
      <w:r w:rsidR="001612C3">
        <w:rPr>
          <w:rFonts w:ascii="Trebuchet MS" w:hAnsi="Trebuchet MS"/>
        </w:rPr>
        <w:t>nds on whether the user is a</w:t>
      </w:r>
      <w:r w:rsidR="00ED5D59">
        <w:rPr>
          <w:rFonts w:ascii="Trebuchet MS" w:hAnsi="Trebuchet MS"/>
        </w:rPr>
        <w:t>n</w:t>
      </w:r>
      <w:r w:rsidR="001612C3">
        <w:rPr>
          <w:rFonts w:ascii="Trebuchet MS" w:hAnsi="Trebuchet MS"/>
        </w:rPr>
        <w:t xml:space="preserve"> </w:t>
      </w:r>
      <w:r w:rsidR="00B0149E">
        <w:rPr>
          <w:rFonts w:ascii="Trebuchet MS" w:hAnsi="Trebuchet MS"/>
        </w:rPr>
        <w:t>AFASO or an HQ Administrator.</w:t>
      </w:r>
    </w:p>
    <w:p w:rsidR="00B0149E" w:rsidRPr="0061175B" w:rsidRDefault="00B0149E" w:rsidP="00B0149E">
      <w:pPr>
        <w:pStyle w:val="Heading1"/>
        <w:spacing w:after="0"/>
        <w:jc w:val="both"/>
        <w:rPr>
          <w:sz w:val="24"/>
          <w:szCs w:val="24"/>
        </w:rPr>
      </w:pPr>
      <w:bookmarkStart w:id="6" w:name="_Toc309632317"/>
      <w:r>
        <w:rPr>
          <w:sz w:val="24"/>
          <w:szCs w:val="24"/>
        </w:rPr>
        <w:t>AFASO</w:t>
      </w:r>
      <w:bookmarkEnd w:id="6"/>
    </w:p>
    <w:p w:rsidR="00B0149E" w:rsidRPr="007019A6" w:rsidRDefault="00B0149E" w:rsidP="00B0149E">
      <w:pPr>
        <w:spacing w:before="240" w:after="60"/>
        <w:jc w:val="center"/>
        <w:rPr>
          <w:rFonts w:ascii="Trebuchet MS" w:hAnsi="Trebuchet MS"/>
          <w:sz w:val="20"/>
          <w:szCs w:val="20"/>
        </w:rPr>
      </w:pPr>
      <w:r w:rsidRPr="00993274">
        <w:rPr>
          <w:rFonts w:ascii="Trebuchet MS" w:hAnsi="Trebuchet MS"/>
          <w:noProof/>
          <w:sz w:val="20"/>
          <w:szCs w:val="20"/>
          <w:bdr w:val="single" w:sz="4" w:space="0" w:color="4F81BD"/>
        </w:rPr>
        <w:drawing>
          <wp:inline distT="0" distB="0" distL="0" distR="0">
            <wp:extent cx="5943600" cy="1888490"/>
            <wp:effectExtent l="19050" t="19050" r="19050" b="1651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cstate="print"/>
                    <a:srcRect/>
                    <a:stretch>
                      <a:fillRect/>
                    </a:stretch>
                  </pic:blipFill>
                  <pic:spPr bwMode="auto">
                    <a:xfrm>
                      <a:off x="0" y="0"/>
                      <a:ext cx="5943600" cy="1888490"/>
                    </a:xfrm>
                    <a:prstGeom prst="rect">
                      <a:avLst/>
                    </a:prstGeom>
                    <a:noFill/>
                    <a:ln w="9525">
                      <a:solidFill>
                        <a:schemeClr val="accent1"/>
                      </a:solidFill>
                      <a:miter lim="800000"/>
                      <a:headEnd/>
                      <a:tailEnd/>
                    </a:ln>
                  </pic:spPr>
                </pic:pic>
              </a:graphicData>
            </a:graphic>
          </wp:inline>
        </w:drawing>
      </w:r>
      <w:r w:rsidRPr="00993274">
        <w:rPr>
          <w:rFonts w:ascii="Trebuchet MS" w:hAnsi="Trebuchet MS"/>
          <w:noProof/>
          <w:sz w:val="20"/>
          <w:szCs w:val="20"/>
          <w:bdr w:val="single" w:sz="4" w:space="0" w:color="4F81BD"/>
        </w:rPr>
        <w:t xml:space="preserve"> </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From the </w:t>
      </w:r>
      <w:r w:rsidRPr="00052EA3">
        <w:rPr>
          <w:rFonts w:ascii="Trebuchet MS" w:hAnsi="Trebuchet MS"/>
          <w:b/>
          <w:sz w:val="20"/>
          <w:szCs w:val="20"/>
        </w:rPr>
        <w:t>Home</w:t>
      </w:r>
      <w:r>
        <w:rPr>
          <w:rFonts w:ascii="Trebuchet MS" w:hAnsi="Trebuchet MS"/>
          <w:sz w:val="20"/>
          <w:szCs w:val="20"/>
        </w:rPr>
        <w:t xml:space="preserve"> page the AFASO manages his section’s inventory.  To help him, B4B displays alerts and contains tables from which he can receive new inventory, request new inventory, request manual adjustments to his current inventory, and log the distribution of inventory to class participants.  The alerts and each table are described below.</w:t>
      </w:r>
    </w:p>
    <w:p w:rsidR="00B0149E" w:rsidRPr="00EB5B81" w:rsidRDefault="00B0149E" w:rsidP="00B0149E">
      <w:pPr>
        <w:pStyle w:val="Heading2"/>
        <w:spacing w:after="0"/>
        <w:jc w:val="both"/>
        <w:rPr>
          <w:sz w:val="22"/>
          <w:szCs w:val="22"/>
        </w:rPr>
      </w:pPr>
      <w:bookmarkStart w:id="7" w:name="_Toc309632318"/>
      <w:r>
        <w:rPr>
          <w:sz w:val="22"/>
          <w:szCs w:val="22"/>
        </w:rPr>
        <w:t>Viewing Alerts</w:t>
      </w:r>
      <w:bookmarkEnd w:id="7"/>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At the top of the AFASO’s </w:t>
      </w:r>
      <w:r w:rsidRPr="00212051">
        <w:rPr>
          <w:rFonts w:ascii="Trebuchet MS" w:hAnsi="Trebuchet MS"/>
          <w:b/>
          <w:sz w:val="20"/>
          <w:szCs w:val="20"/>
        </w:rPr>
        <w:t>Home</w:t>
      </w:r>
      <w:r>
        <w:rPr>
          <w:rFonts w:ascii="Trebuchet MS" w:hAnsi="Trebuchet MS"/>
          <w:sz w:val="20"/>
          <w:szCs w:val="20"/>
        </w:rPr>
        <w:t xml:space="preserve"> page he may see a yellow box containing alerts which advise him of issues involving his inventory.  </w:t>
      </w:r>
    </w:p>
    <w:p w:rsidR="00B0149E" w:rsidRDefault="00B0149E" w:rsidP="00B0149E">
      <w:pPr>
        <w:spacing w:before="240" w:after="180"/>
        <w:jc w:val="center"/>
        <w:rPr>
          <w:rFonts w:ascii="Trebuchet MS" w:hAnsi="Trebuchet MS"/>
          <w:sz w:val="20"/>
          <w:szCs w:val="20"/>
        </w:rPr>
      </w:pPr>
      <w:r w:rsidRPr="00212051">
        <w:rPr>
          <w:rFonts w:ascii="Trebuchet MS" w:hAnsi="Trebuchet MS"/>
          <w:noProof/>
          <w:sz w:val="20"/>
          <w:szCs w:val="20"/>
        </w:rPr>
        <w:drawing>
          <wp:inline distT="0" distB="0" distL="0" distR="0">
            <wp:extent cx="5943600" cy="988060"/>
            <wp:effectExtent l="19050" t="0" r="0" b="0"/>
            <wp:docPr id="5" name="Picture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8" cstate="print"/>
                    <a:srcRect/>
                    <a:stretch>
                      <a:fillRect/>
                    </a:stretch>
                  </pic:blipFill>
                  <pic:spPr bwMode="auto">
                    <a:xfrm>
                      <a:off x="0" y="0"/>
                      <a:ext cx="5943600" cy="988060"/>
                    </a:xfrm>
                    <a:prstGeom prst="rect">
                      <a:avLst/>
                    </a:prstGeom>
                    <a:noFill/>
                    <a:ln w="9525">
                      <a:noFill/>
                      <a:miter lim="800000"/>
                      <a:headEnd/>
                      <a:tailEnd/>
                    </a:ln>
                  </pic:spPr>
                </pic:pic>
              </a:graphicData>
            </a:graphic>
          </wp:inline>
        </w:drawing>
      </w:r>
      <w:r w:rsidRPr="00212051">
        <w:rPr>
          <w:rFonts w:ascii="Trebuchet MS" w:hAnsi="Trebuchet MS"/>
          <w:sz w:val="20"/>
          <w:szCs w:val="20"/>
        </w:rPr>
        <w:t xml:space="preserve"> </w:t>
      </w:r>
    </w:p>
    <w:p w:rsidR="00B0149E" w:rsidRDefault="00B0149E" w:rsidP="00B0149E">
      <w:pPr>
        <w:spacing w:before="240" w:after="180"/>
        <w:jc w:val="both"/>
        <w:rPr>
          <w:rFonts w:ascii="Trebuchet MS" w:hAnsi="Trebuchet MS"/>
          <w:sz w:val="20"/>
          <w:szCs w:val="20"/>
        </w:rPr>
      </w:pPr>
      <w:r w:rsidRPr="00212051">
        <w:rPr>
          <w:rFonts w:ascii="Trebuchet MS" w:hAnsi="Trebuchet MS"/>
          <w:b/>
          <w:sz w:val="20"/>
          <w:szCs w:val="20"/>
        </w:rPr>
        <w:t>Note</w:t>
      </w:r>
      <w:r>
        <w:rPr>
          <w:rFonts w:ascii="Trebuchet MS" w:hAnsi="Trebuchet MS"/>
          <w:sz w:val="20"/>
          <w:szCs w:val="20"/>
        </w:rPr>
        <w:t>:  The yellow box does not appear if there are no alerts.</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Alerts appear when the following conditions are met:</w:t>
      </w:r>
    </w:p>
    <w:p w:rsidR="00B0149E" w:rsidRDefault="00B0149E" w:rsidP="00B0149E">
      <w:pPr>
        <w:pStyle w:val="ListParagraph"/>
        <w:numPr>
          <w:ilvl w:val="0"/>
          <w:numId w:val="11"/>
        </w:numPr>
        <w:spacing w:before="240" w:after="180"/>
        <w:jc w:val="both"/>
        <w:rPr>
          <w:rFonts w:ascii="Trebuchet MS" w:hAnsi="Trebuchet MS"/>
          <w:sz w:val="20"/>
          <w:szCs w:val="20"/>
        </w:rPr>
      </w:pPr>
      <w:r>
        <w:rPr>
          <w:rFonts w:ascii="Trebuchet MS" w:hAnsi="Trebuchet MS"/>
          <w:sz w:val="20"/>
          <w:szCs w:val="20"/>
        </w:rPr>
        <w:t>HQ AFAS approves the AFASO’s request for a manual adjustment to his inventory.</w:t>
      </w:r>
    </w:p>
    <w:p w:rsidR="00B0149E" w:rsidRDefault="00B0149E" w:rsidP="00B0149E">
      <w:pPr>
        <w:pStyle w:val="ListParagraph"/>
        <w:numPr>
          <w:ilvl w:val="0"/>
          <w:numId w:val="11"/>
        </w:numPr>
        <w:spacing w:before="240" w:after="180"/>
        <w:jc w:val="both"/>
        <w:rPr>
          <w:rFonts w:ascii="Trebuchet MS" w:hAnsi="Trebuchet MS"/>
          <w:sz w:val="20"/>
          <w:szCs w:val="20"/>
        </w:rPr>
      </w:pPr>
      <w:r>
        <w:rPr>
          <w:rFonts w:ascii="Trebuchet MS" w:hAnsi="Trebuchet MS"/>
          <w:sz w:val="20"/>
          <w:szCs w:val="20"/>
        </w:rPr>
        <w:t>HQ AFAS declines the AFASO’s request for a manual adjustment to his inventory.</w:t>
      </w:r>
    </w:p>
    <w:p w:rsidR="00B0149E" w:rsidRDefault="00B0149E" w:rsidP="00B0149E">
      <w:pPr>
        <w:pStyle w:val="ListParagraph"/>
        <w:numPr>
          <w:ilvl w:val="0"/>
          <w:numId w:val="11"/>
        </w:numPr>
        <w:spacing w:before="240" w:after="180"/>
        <w:jc w:val="both"/>
        <w:rPr>
          <w:rFonts w:ascii="Trebuchet MS" w:hAnsi="Trebuchet MS"/>
          <w:sz w:val="20"/>
          <w:szCs w:val="20"/>
        </w:rPr>
      </w:pPr>
      <w:r>
        <w:rPr>
          <w:rFonts w:ascii="Trebuchet MS" w:hAnsi="Trebuchet MS"/>
          <w:sz w:val="20"/>
          <w:szCs w:val="20"/>
        </w:rPr>
        <w:t>The AFASO’s acknowledgement of receipt of a shipment from a vendor is overdue (more than 30 days since the order was submitted by HQ AFAS).</w:t>
      </w:r>
    </w:p>
    <w:p w:rsidR="00B0149E" w:rsidRDefault="00B0149E" w:rsidP="00B0149E">
      <w:pPr>
        <w:pStyle w:val="ListParagraph"/>
        <w:numPr>
          <w:ilvl w:val="0"/>
          <w:numId w:val="11"/>
        </w:numPr>
        <w:spacing w:before="240" w:after="180"/>
        <w:jc w:val="both"/>
        <w:rPr>
          <w:rFonts w:ascii="Trebuchet MS" w:hAnsi="Trebuchet MS"/>
          <w:sz w:val="20"/>
          <w:szCs w:val="20"/>
        </w:rPr>
      </w:pPr>
      <w:r>
        <w:rPr>
          <w:rFonts w:ascii="Trebuchet MS" w:hAnsi="Trebuchet MS"/>
          <w:sz w:val="20"/>
          <w:szCs w:val="20"/>
        </w:rPr>
        <w:t>The AFASO’s inventory for a product falls below the HQ-mandated threshold.</w:t>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Clearing Alerts</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The AFASO clears the alerts regarding manual inventory adjustments by clicking on the </w:t>
      </w:r>
      <w:r w:rsidRPr="003B6931">
        <w:rPr>
          <w:rFonts w:ascii="Trebuchet MS" w:hAnsi="Trebuchet MS"/>
          <w:b/>
          <w:sz w:val="20"/>
          <w:szCs w:val="20"/>
        </w:rPr>
        <w:t>Clear</w:t>
      </w:r>
      <w:r>
        <w:rPr>
          <w:rFonts w:ascii="Trebuchet MS" w:hAnsi="Trebuchet MS"/>
          <w:sz w:val="20"/>
          <w:szCs w:val="20"/>
        </w:rPr>
        <w:t xml:space="preserve"> link.  However, the remaining alerts are cleared only when other actions are taken by the AFASO.  The overdue alert clears only when the AFASO receives the shipment by clicking on the </w:t>
      </w:r>
      <w:r w:rsidRPr="003B6931">
        <w:rPr>
          <w:rFonts w:ascii="Trebuchet MS" w:hAnsi="Trebuchet MS"/>
          <w:b/>
          <w:sz w:val="20"/>
          <w:szCs w:val="20"/>
        </w:rPr>
        <w:t>Receive</w:t>
      </w:r>
      <w:r>
        <w:rPr>
          <w:rFonts w:ascii="Trebuchet MS" w:hAnsi="Trebuchet MS"/>
          <w:sz w:val="20"/>
          <w:szCs w:val="20"/>
        </w:rPr>
        <w:t xml:space="preserve"> link in the </w:t>
      </w:r>
      <w:r w:rsidRPr="003B6931">
        <w:rPr>
          <w:rFonts w:ascii="Trebuchet MS" w:hAnsi="Trebuchet MS"/>
          <w:b/>
          <w:sz w:val="20"/>
          <w:szCs w:val="20"/>
        </w:rPr>
        <w:t>ORDERS</w:t>
      </w:r>
      <w:r>
        <w:rPr>
          <w:rFonts w:ascii="Trebuchet MS" w:hAnsi="Trebuchet MS"/>
          <w:sz w:val="20"/>
          <w:szCs w:val="20"/>
        </w:rPr>
        <w:t xml:space="preserve"> table.  And the </w:t>
      </w:r>
      <w:r>
        <w:rPr>
          <w:rFonts w:ascii="Trebuchet MS" w:hAnsi="Trebuchet MS"/>
          <w:sz w:val="20"/>
          <w:szCs w:val="20"/>
        </w:rPr>
        <w:lastRenderedPageBreak/>
        <w:t xml:space="preserve">threshold alert clears only when the inventory is adjusted upward either by requesting new inventory or requesting a manual adjustment by clicking on the </w:t>
      </w:r>
      <w:r w:rsidRPr="003B6931">
        <w:rPr>
          <w:rFonts w:ascii="Trebuchet MS" w:hAnsi="Trebuchet MS"/>
          <w:b/>
          <w:sz w:val="20"/>
          <w:szCs w:val="20"/>
        </w:rPr>
        <w:t>Order</w:t>
      </w:r>
      <w:r>
        <w:rPr>
          <w:rFonts w:ascii="Trebuchet MS" w:hAnsi="Trebuchet MS"/>
          <w:sz w:val="20"/>
          <w:szCs w:val="20"/>
        </w:rPr>
        <w:t xml:space="preserve"> or </w:t>
      </w:r>
      <w:r w:rsidRPr="00DD1E84">
        <w:rPr>
          <w:rFonts w:ascii="Trebuchet MS" w:hAnsi="Trebuchet MS"/>
          <w:b/>
          <w:sz w:val="20"/>
          <w:szCs w:val="20"/>
        </w:rPr>
        <w:t>Adjust</w:t>
      </w:r>
      <w:r>
        <w:rPr>
          <w:rFonts w:ascii="Trebuchet MS" w:hAnsi="Trebuchet MS"/>
          <w:sz w:val="20"/>
          <w:szCs w:val="20"/>
        </w:rPr>
        <w:t xml:space="preserve"> links, respectively, in the </w:t>
      </w:r>
      <w:r w:rsidRPr="00DD1E84">
        <w:rPr>
          <w:rFonts w:ascii="Trebuchet MS" w:hAnsi="Trebuchet MS"/>
          <w:b/>
          <w:sz w:val="20"/>
          <w:szCs w:val="20"/>
        </w:rPr>
        <w:t>INVENTORY</w:t>
      </w:r>
      <w:r>
        <w:rPr>
          <w:rFonts w:ascii="Trebuchet MS" w:hAnsi="Trebuchet MS"/>
          <w:sz w:val="20"/>
          <w:szCs w:val="20"/>
        </w:rPr>
        <w:t xml:space="preserve"> table.</w:t>
      </w:r>
    </w:p>
    <w:p w:rsidR="00B0149E" w:rsidRPr="00EB5B81" w:rsidRDefault="00B0149E" w:rsidP="00B0149E">
      <w:pPr>
        <w:pStyle w:val="Heading2"/>
        <w:spacing w:after="0"/>
        <w:jc w:val="both"/>
        <w:rPr>
          <w:sz w:val="22"/>
          <w:szCs w:val="22"/>
        </w:rPr>
      </w:pPr>
      <w:bookmarkStart w:id="8" w:name="_Toc309632319"/>
      <w:r>
        <w:rPr>
          <w:sz w:val="22"/>
          <w:szCs w:val="22"/>
        </w:rPr>
        <w:t>Receiving Shipments</w:t>
      </w:r>
      <w:bookmarkEnd w:id="8"/>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On the AFASO’s </w:t>
      </w:r>
      <w:r w:rsidRPr="00212051">
        <w:rPr>
          <w:rFonts w:ascii="Trebuchet MS" w:hAnsi="Trebuchet MS"/>
          <w:b/>
          <w:sz w:val="20"/>
          <w:szCs w:val="20"/>
        </w:rPr>
        <w:t>Home</w:t>
      </w:r>
      <w:r>
        <w:rPr>
          <w:rFonts w:ascii="Trebuchet MS" w:hAnsi="Trebuchet MS"/>
          <w:sz w:val="20"/>
          <w:szCs w:val="20"/>
        </w:rPr>
        <w:t xml:space="preserve"> page he sees a table labeled </w:t>
      </w:r>
      <w:r w:rsidRPr="00022E21">
        <w:rPr>
          <w:rFonts w:ascii="Trebuchet MS" w:hAnsi="Trebuchet MS"/>
          <w:b/>
          <w:sz w:val="20"/>
          <w:szCs w:val="20"/>
        </w:rPr>
        <w:t>ORDERS</w:t>
      </w:r>
      <w:r>
        <w:rPr>
          <w:rFonts w:ascii="Trebuchet MS" w:hAnsi="Trebuchet MS"/>
          <w:sz w:val="20"/>
          <w:szCs w:val="20"/>
        </w:rPr>
        <w:t>, which shows the status of any requests for new inventory he submitted to HQ AFAS.</w:t>
      </w:r>
    </w:p>
    <w:p w:rsidR="00B0149E" w:rsidRDefault="00B0149E" w:rsidP="00B0149E">
      <w:pPr>
        <w:spacing w:before="240" w:after="60"/>
        <w:jc w:val="center"/>
        <w:rPr>
          <w:rFonts w:ascii="Trebuchet MS" w:hAnsi="Trebuchet MS"/>
          <w:sz w:val="20"/>
          <w:szCs w:val="20"/>
        </w:rPr>
      </w:pPr>
      <w:r w:rsidRPr="009E5598">
        <w:rPr>
          <w:rFonts w:ascii="Trebuchet MS" w:hAnsi="Trebuchet MS"/>
          <w:noProof/>
          <w:sz w:val="20"/>
          <w:szCs w:val="20"/>
        </w:rPr>
        <w:drawing>
          <wp:inline distT="0" distB="0" distL="0" distR="0">
            <wp:extent cx="5943600" cy="981710"/>
            <wp:effectExtent l="19050" t="19050" r="19050" b="27940"/>
            <wp:docPr id="12" name="Picture 5"/>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9" cstate="print"/>
                    <a:srcRect/>
                    <a:stretch>
                      <a:fillRect/>
                    </a:stretch>
                  </pic:blipFill>
                  <pic:spPr bwMode="auto">
                    <a:xfrm>
                      <a:off x="0" y="0"/>
                      <a:ext cx="5943600" cy="98171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The table contains the following columns:</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 xml:space="preserve">Cancel </w:t>
      </w:r>
      <w:r w:rsidRPr="00022E21">
        <w:rPr>
          <w:rFonts w:ascii="Trebuchet MS" w:hAnsi="Trebuchet MS"/>
          <w:sz w:val="20"/>
          <w:szCs w:val="20"/>
        </w:rPr>
        <w:t>or</w:t>
      </w:r>
      <w:r>
        <w:rPr>
          <w:rFonts w:ascii="Trebuchet MS" w:hAnsi="Trebuchet MS"/>
          <w:b/>
          <w:sz w:val="20"/>
          <w:szCs w:val="20"/>
        </w:rPr>
        <w:t xml:space="preserve"> Receive</w:t>
      </w:r>
      <w:r>
        <w:rPr>
          <w:rFonts w:ascii="Trebuchet MS" w:hAnsi="Trebuchet MS"/>
          <w:sz w:val="20"/>
          <w:szCs w:val="20"/>
        </w:rPr>
        <w:t>.  These links enable the AFASO to cancel an order which is still in Pending status or to acknowledge receipt of a shipment.</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Order Date</w:t>
      </w:r>
      <w:r>
        <w:rPr>
          <w:rFonts w:ascii="Trebuchet MS" w:hAnsi="Trebuchet MS"/>
          <w:sz w:val="20"/>
          <w:szCs w:val="20"/>
        </w:rPr>
        <w:t>.  When HQ AFAS submits an order containing a shipment bound for his section, the AFASO sees the date on which HQ AFAS submitted the order.  While an order is still in Pending status, the date is blank.</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Product</w:t>
      </w:r>
      <w:r w:rsidRPr="00396681">
        <w:rPr>
          <w:rFonts w:ascii="Trebuchet MS" w:hAnsi="Trebuchet MS"/>
          <w:sz w:val="20"/>
          <w:szCs w:val="20"/>
        </w:rPr>
        <w:t>.</w:t>
      </w:r>
      <w:r>
        <w:rPr>
          <w:rFonts w:ascii="Trebuchet MS" w:hAnsi="Trebuchet MS"/>
          <w:sz w:val="20"/>
          <w:szCs w:val="20"/>
        </w:rPr>
        <w:t xml:space="preserve">  Self-explanatory.</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Qty Requested</w:t>
      </w:r>
      <w:r w:rsidRPr="00132160">
        <w:rPr>
          <w:rFonts w:ascii="Trebuchet MS" w:hAnsi="Trebuchet MS"/>
          <w:sz w:val="20"/>
          <w:szCs w:val="20"/>
        </w:rPr>
        <w:t>.</w:t>
      </w:r>
      <w:r>
        <w:rPr>
          <w:rFonts w:ascii="Trebuchet MS" w:hAnsi="Trebuchet MS"/>
          <w:sz w:val="20"/>
          <w:szCs w:val="20"/>
        </w:rPr>
        <w:t xml:space="preserve">  This field shows the number of products the AFASO requested be sent to his section.</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Qty Approved</w:t>
      </w:r>
      <w:r w:rsidRPr="00F620CF">
        <w:rPr>
          <w:rFonts w:ascii="Trebuchet MS" w:hAnsi="Trebuchet MS"/>
          <w:sz w:val="20"/>
          <w:szCs w:val="20"/>
        </w:rPr>
        <w:t>.</w:t>
      </w:r>
      <w:r>
        <w:rPr>
          <w:rFonts w:ascii="Trebuchet MS" w:hAnsi="Trebuchet MS"/>
          <w:sz w:val="20"/>
          <w:szCs w:val="20"/>
        </w:rPr>
        <w:t xml:space="preserve">  This field shows the number of products HQ AFAS actually ordered on behalf of the section.  Since the HQ Administrator may adjust the quantity, this value could be different than what the AFASO requested.</w:t>
      </w:r>
    </w:p>
    <w:p w:rsidR="00B0149E" w:rsidRDefault="00B0149E" w:rsidP="00B0149E">
      <w:pPr>
        <w:pStyle w:val="ListParagraph"/>
        <w:numPr>
          <w:ilvl w:val="0"/>
          <w:numId w:val="12"/>
        </w:numPr>
        <w:spacing w:before="240" w:after="180"/>
        <w:jc w:val="both"/>
        <w:rPr>
          <w:rFonts w:ascii="Trebuchet MS" w:hAnsi="Trebuchet MS"/>
          <w:sz w:val="20"/>
          <w:szCs w:val="20"/>
        </w:rPr>
      </w:pPr>
      <w:r>
        <w:rPr>
          <w:rFonts w:ascii="Trebuchet MS" w:hAnsi="Trebuchet MS"/>
          <w:b/>
          <w:sz w:val="20"/>
          <w:szCs w:val="20"/>
        </w:rPr>
        <w:t>Qty Received</w:t>
      </w:r>
      <w:r w:rsidRPr="00F620CF">
        <w:rPr>
          <w:rFonts w:ascii="Trebuchet MS" w:hAnsi="Trebuchet MS"/>
          <w:sz w:val="20"/>
          <w:szCs w:val="20"/>
        </w:rPr>
        <w:t>.</w:t>
      </w:r>
      <w:r>
        <w:rPr>
          <w:rFonts w:ascii="Trebuchet MS" w:hAnsi="Trebuchet MS"/>
          <w:sz w:val="20"/>
          <w:szCs w:val="20"/>
        </w:rPr>
        <w:t xml:space="preserve">  This field shows the number of items received in a shipment.  A single shipment may not contain the entire quantity, so this column shows the number received to date.</w:t>
      </w:r>
    </w:p>
    <w:p w:rsidR="00B0149E" w:rsidRPr="00074F03" w:rsidRDefault="00B0149E" w:rsidP="00B0149E">
      <w:pPr>
        <w:pStyle w:val="ListParagraph"/>
        <w:numPr>
          <w:ilvl w:val="0"/>
          <w:numId w:val="12"/>
        </w:numPr>
        <w:spacing w:before="240" w:after="180"/>
        <w:jc w:val="both"/>
        <w:rPr>
          <w:rFonts w:ascii="Trebuchet MS" w:hAnsi="Trebuchet MS"/>
          <w:sz w:val="20"/>
          <w:szCs w:val="20"/>
        </w:rPr>
      </w:pPr>
      <w:r w:rsidRPr="00434B56">
        <w:rPr>
          <w:rFonts w:ascii="Trebuchet MS" w:hAnsi="Trebuchet MS"/>
          <w:b/>
          <w:sz w:val="20"/>
          <w:szCs w:val="20"/>
        </w:rPr>
        <w:t>Status</w:t>
      </w:r>
      <w:r w:rsidRPr="00434B56">
        <w:rPr>
          <w:rFonts w:ascii="Trebuchet MS" w:hAnsi="Trebuchet MS"/>
          <w:sz w:val="20"/>
          <w:szCs w:val="20"/>
        </w:rPr>
        <w:t>.  This field shows the AFASO whether the request has been submitted to a vendor (“Ordered”) or whether HQ AFAS is still working on the order (“Pending”).</w:t>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Cancelling Requests</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When an AFASO requests new inventory, that does not necessarily mean that an order is placed right away.  Before placing an order with a vendor the HQ Administrator may wait until requests from several sections arrive, thereby placing one larger order instead of several smaller ones.  Until the order is actually placed with the vendor an AFASO may cancel his request by hitting the </w:t>
      </w:r>
      <w:r w:rsidRPr="00074F03">
        <w:rPr>
          <w:rFonts w:ascii="Trebuchet MS" w:hAnsi="Trebuchet MS"/>
          <w:b/>
          <w:sz w:val="20"/>
          <w:szCs w:val="20"/>
        </w:rPr>
        <w:t>Cancel</w:t>
      </w:r>
      <w:r>
        <w:rPr>
          <w:rFonts w:ascii="Trebuchet MS" w:hAnsi="Trebuchet MS"/>
          <w:sz w:val="20"/>
          <w:szCs w:val="20"/>
        </w:rPr>
        <w:t xml:space="preserve"> link in the </w:t>
      </w:r>
      <w:r w:rsidRPr="00074F03">
        <w:rPr>
          <w:rFonts w:ascii="Trebuchet MS" w:hAnsi="Trebuchet MS"/>
          <w:b/>
          <w:sz w:val="20"/>
          <w:szCs w:val="20"/>
        </w:rPr>
        <w:t>ORDERS</w:t>
      </w:r>
      <w:r>
        <w:rPr>
          <w:rFonts w:ascii="Trebuchet MS" w:hAnsi="Trebuchet MS"/>
          <w:sz w:val="20"/>
          <w:szCs w:val="20"/>
        </w:rPr>
        <w:t xml:space="preserve"> table.  This action removes the line from the </w:t>
      </w:r>
      <w:r w:rsidRPr="00074F03">
        <w:rPr>
          <w:rFonts w:ascii="Trebuchet MS" w:hAnsi="Trebuchet MS"/>
          <w:b/>
          <w:sz w:val="20"/>
          <w:szCs w:val="20"/>
        </w:rPr>
        <w:t>ORDERS</w:t>
      </w:r>
      <w:r>
        <w:rPr>
          <w:rFonts w:ascii="Trebuchet MS" w:hAnsi="Trebuchet MS"/>
          <w:sz w:val="20"/>
          <w:szCs w:val="20"/>
        </w:rPr>
        <w:t xml:space="preserve"> table and removes the request on the HQ AFAS end.</w:t>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Receiving Shipments</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When the HQ Administrator places an order with a vendor, the vendor ships directly to the section, so HQ AFAS does not actually know when an order arrives at a section.  When the order is placed the AFASO sees a </w:t>
      </w:r>
      <w:r w:rsidRPr="009E5598">
        <w:rPr>
          <w:rFonts w:ascii="Trebuchet MS" w:hAnsi="Trebuchet MS"/>
          <w:b/>
          <w:sz w:val="20"/>
          <w:szCs w:val="20"/>
        </w:rPr>
        <w:t>Receive</w:t>
      </w:r>
      <w:r>
        <w:rPr>
          <w:rFonts w:ascii="Trebuchet MS" w:hAnsi="Trebuchet MS"/>
          <w:sz w:val="20"/>
          <w:szCs w:val="20"/>
        </w:rPr>
        <w:t xml:space="preserve"> link in the </w:t>
      </w:r>
      <w:r w:rsidRPr="009E5598">
        <w:rPr>
          <w:rFonts w:ascii="Trebuchet MS" w:hAnsi="Trebuchet MS"/>
          <w:b/>
          <w:sz w:val="20"/>
          <w:szCs w:val="20"/>
        </w:rPr>
        <w:t>ORDERS</w:t>
      </w:r>
      <w:r>
        <w:rPr>
          <w:rFonts w:ascii="Trebuchet MS" w:hAnsi="Trebuchet MS"/>
          <w:sz w:val="20"/>
          <w:szCs w:val="20"/>
        </w:rPr>
        <w:t xml:space="preserve"> table which he uses to record receipt of a shipment once it arrives.</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When the AFASO clicks on </w:t>
      </w:r>
      <w:r w:rsidRPr="00682AB6">
        <w:rPr>
          <w:rFonts w:ascii="Trebuchet MS" w:hAnsi="Trebuchet MS"/>
          <w:b/>
          <w:sz w:val="20"/>
          <w:szCs w:val="20"/>
        </w:rPr>
        <w:t>Receive</w:t>
      </w:r>
      <w:r>
        <w:rPr>
          <w:rFonts w:ascii="Trebuchet MS" w:hAnsi="Trebuchet MS"/>
          <w:sz w:val="20"/>
          <w:szCs w:val="20"/>
        </w:rPr>
        <w:t xml:space="preserve"> a window appears in which he records the receipt.</w:t>
      </w:r>
    </w:p>
    <w:p w:rsidR="00B0149E" w:rsidRDefault="00B0149E" w:rsidP="00B0149E">
      <w:pPr>
        <w:spacing w:before="240" w:after="60"/>
        <w:jc w:val="center"/>
        <w:rPr>
          <w:rFonts w:ascii="Trebuchet MS" w:hAnsi="Trebuchet MS"/>
          <w:sz w:val="20"/>
          <w:szCs w:val="20"/>
        </w:rPr>
      </w:pPr>
      <w:r w:rsidRPr="00A71090">
        <w:rPr>
          <w:rFonts w:ascii="Trebuchet MS" w:hAnsi="Trebuchet MS"/>
          <w:noProof/>
          <w:sz w:val="20"/>
          <w:szCs w:val="20"/>
        </w:rPr>
        <w:lastRenderedPageBreak/>
        <w:drawing>
          <wp:inline distT="0" distB="0" distL="0" distR="0">
            <wp:extent cx="4714875" cy="3752850"/>
            <wp:effectExtent l="19050" t="19050" r="28575" b="19050"/>
            <wp:docPr id="19" name="Picture 6"/>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20" cstate="print"/>
                    <a:srcRect/>
                    <a:stretch>
                      <a:fillRect/>
                    </a:stretch>
                  </pic:blipFill>
                  <pic:spPr bwMode="auto">
                    <a:xfrm>
                      <a:off x="0" y="0"/>
                      <a:ext cx="4714875" cy="375285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In the window the AFASO records the date the shipment was received.  He sees the quantity that was ordered by HQ AFAS for his section and the number of items in the order that has already been received.  Finally, he enters in the field labeled </w:t>
      </w:r>
      <w:r w:rsidRPr="00A71090">
        <w:rPr>
          <w:rFonts w:ascii="Trebuchet MS" w:hAnsi="Trebuchet MS"/>
          <w:b/>
          <w:sz w:val="20"/>
          <w:szCs w:val="20"/>
        </w:rPr>
        <w:t>[Product] Received</w:t>
      </w:r>
      <w:r>
        <w:rPr>
          <w:rFonts w:ascii="Trebuchet MS" w:hAnsi="Trebuchet MS"/>
          <w:sz w:val="20"/>
          <w:szCs w:val="20"/>
        </w:rPr>
        <w:t xml:space="preserve"> the number of items in the current shipment.  He then hits the </w:t>
      </w:r>
      <w:r w:rsidRPr="00A71090">
        <w:rPr>
          <w:rFonts w:ascii="Trebuchet MS" w:hAnsi="Trebuchet MS"/>
          <w:b/>
          <w:sz w:val="20"/>
          <w:szCs w:val="20"/>
        </w:rPr>
        <w:t>Save</w:t>
      </w:r>
      <w:r>
        <w:rPr>
          <w:rFonts w:ascii="Trebuchet MS" w:hAnsi="Trebuchet MS"/>
          <w:sz w:val="20"/>
          <w:szCs w:val="20"/>
        </w:rPr>
        <w:t xml:space="preserve"> button to record the receipt.  This also updates his inventory displayed in the </w:t>
      </w:r>
      <w:r w:rsidRPr="008F647F">
        <w:rPr>
          <w:rFonts w:ascii="Trebuchet MS" w:hAnsi="Trebuchet MS"/>
          <w:b/>
          <w:sz w:val="20"/>
          <w:szCs w:val="20"/>
        </w:rPr>
        <w:t>INVENTORY</w:t>
      </w:r>
      <w:r>
        <w:rPr>
          <w:rFonts w:ascii="Trebuchet MS" w:hAnsi="Trebuchet MS"/>
          <w:sz w:val="20"/>
          <w:szCs w:val="20"/>
        </w:rPr>
        <w:t xml:space="preserve"> table.</w:t>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Incremental Receipt</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Products do not always arrive in a single shipment.  Let’s assume that for the order shown above, the totes were shipped in two separate shipments, one containing 18 totes and one containing the remaining 6.</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When the first shipment is received the AFASO clicks on </w:t>
      </w:r>
      <w:r w:rsidRPr="00A71090">
        <w:rPr>
          <w:rFonts w:ascii="Trebuchet MS" w:hAnsi="Trebuchet MS"/>
          <w:b/>
          <w:sz w:val="20"/>
          <w:szCs w:val="20"/>
        </w:rPr>
        <w:t>Receive</w:t>
      </w:r>
      <w:r>
        <w:rPr>
          <w:rFonts w:ascii="Trebuchet MS" w:hAnsi="Trebuchet MS"/>
          <w:sz w:val="20"/>
          <w:szCs w:val="20"/>
        </w:rPr>
        <w:t xml:space="preserve">, enters 18 in </w:t>
      </w:r>
      <w:r w:rsidRPr="00A71090">
        <w:rPr>
          <w:rFonts w:ascii="Trebuchet MS" w:hAnsi="Trebuchet MS"/>
          <w:b/>
          <w:sz w:val="20"/>
          <w:szCs w:val="20"/>
        </w:rPr>
        <w:t>Totes Received</w:t>
      </w:r>
      <w:r>
        <w:rPr>
          <w:rFonts w:ascii="Trebuchet MS" w:hAnsi="Trebuchet MS"/>
          <w:sz w:val="20"/>
          <w:szCs w:val="20"/>
        </w:rPr>
        <w:t xml:space="preserve">, and hits </w:t>
      </w:r>
      <w:r w:rsidRPr="00A71090">
        <w:rPr>
          <w:rFonts w:ascii="Trebuchet MS" w:hAnsi="Trebuchet MS"/>
          <w:b/>
          <w:sz w:val="20"/>
          <w:szCs w:val="20"/>
        </w:rPr>
        <w:t>Save</w:t>
      </w:r>
      <w:r>
        <w:rPr>
          <w:rFonts w:ascii="Trebuchet MS" w:hAnsi="Trebuchet MS"/>
          <w:sz w:val="20"/>
          <w:szCs w:val="20"/>
        </w:rPr>
        <w:t>.</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The </w:t>
      </w:r>
      <w:r w:rsidRPr="008F647F">
        <w:rPr>
          <w:rFonts w:ascii="Trebuchet MS" w:hAnsi="Trebuchet MS"/>
          <w:b/>
          <w:sz w:val="20"/>
          <w:szCs w:val="20"/>
        </w:rPr>
        <w:t>ORDERS</w:t>
      </w:r>
      <w:r>
        <w:rPr>
          <w:rFonts w:ascii="Trebuchet MS" w:hAnsi="Trebuchet MS"/>
          <w:sz w:val="20"/>
          <w:szCs w:val="20"/>
        </w:rPr>
        <w:t xml:space="preserve"> table updates to show that 18 totes have been received so far.</w:t>
      </w:r>
    </w:p>
    <w:p w:rsidR="00B0149E" w:rsidRDefault="00343FB8" w:rsidP="00B0149E">
      <w:pPr>
        <w:spacing w:before="240" w:after="60"/>
        <w:jc w:val="center"/>
        <w:rPr>
          <w:rFonts w:ascii="Trebuchet MS" w:hAnsi="Trebuchet MS"/>
          <w:sz w:val="20"/>
          <w:szCs w:val="20"/>
        </w:rPr>
      </w:pPr>
      <w:r>
        <w:rPr>
          <w:rFonts w:ascii="Trebuchet MS" w:hAnsi="Trebuchet MS"/>
          <w:noProof/>
          <w:sz w:val="20"/>
          <w:szCs w:val="20"/>
        </w:rPr>
        <w:pict>
          <v:oval id="_x0000_s1162" style="position:absolute;left:0;text-align:left;margin-left:353.25pt;margin-top:62.45pt;width:21pt;height:19.5pt;z-index:251677184" filled="f" fillcolor="#0c9" strokecolor="#c00000"/>
        </w:pict>
      </w:r>
      <w:r w:rsidR="00B0149E" w:rsidRPr="00A71090">
        <w:rPr>
          <w:rFonts w:ascii="Trebuchet MS" w:hAnsi="Trebuchet MS"/>
          <w:noProof/>
          <w:sz w:val="20"/>
          <w:szCs w:val="20"/>
        </w:rPr>
        <w:drawing>
          <wp:inline distT="0" distB="0" distL="0" distR="0">
            <wp:extent cx="5943600" cy="981710"/>
            <wp:effectExtent l="19050" t="19050" r="19050" b="27940"/>
            <wp:docPr id="22" name="Picture 7"/>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1" cstate="print"/>
                    <a:srcRect/>
                    <a:stretch>
                      <a:fillRect/>
                    </a:stretch>
                  </pic:blipFill>
                  <pic:spPr bwMode="auto">
                    <a:xfrm>
                      <a:off x="0" y="0"/>
                      <a:ext cx="5943600" cy="98171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When the second shipment arrives the AFASO again clicks on </w:t>
      </w:r>
      <w:r w:rsidRPr="00A71090">
        <w:rPr>
          <w:rFonts w:ascii="Trebuchet MS" w:hAnsi="Trebuchet MS"/>
          <w:b/>
          <w:sz w:val="20"/>
          <w:szCs w:val="20"/>
        </w:rPr>
        <w:t>Receive</w:t>
      </w:r>
      <w:r>
        <w:rPr>
          <w:rFonts w:ascii="Trebuchet MS" w:hAnsi="Trebuchet MS"/>
          <w:sz w:val="20"/>
          <w:szCs w:val="20"/>
        </w:rPr>
        <w:t xml:space="preserve">.  The window now shows 18 </w:t>
      </w:r>
      <w:r w:rsidRPr="00A71090">
        <w:rPr>
          <w:rFonts w:ascii="Trebuchet MS" w:hAnsi="Trebuchet MS"/>
          <w:b/>
          <w:sz w:val="20"/>
          <w:szCs w:val="20"/>
        </w:rPr>
        <w:t>Totes Received to date</w:t>
      </w:r>
      <w:r>
        <w:rPr>
          <w:rFonts w:ascii="Trebuchet MS" w:hAnsi="Trebuchet MS"/>
          <w:sz w:val="20"/>
          <w:szCs w:val="20"/>
        </w:rPr>
        <w:t xml:space="preserve"> and automatically shows the balance in the </w:t>
      </w:r>
      <w:r w:rsidRPr="00682AB6">
        <w:rPr>
          <w:rFonts w:ascii="Trebuchet MS" w:hAnsi="Trebuchet MS"/>
          <w:b/>
          <w:sz w:val="20"/>
          <w:szCs w:val="20"/>
        </w:rPr>
        <w:t>Totes Received</w:t>
      </w:r>
      <w:r>
        <w:rPr>
          <w:rFonts w:ascii="Trebuchet MS" w:hAnsi="Trebuchet MS"/>
          <w:sz w:val="20"/>
          <w:szCs w:val="20"/>
        </w:rPr>
        <w:t xml:space="preserve"> field.</w:t>
      </w:r>
    </w:p>
    <w:p w:rsidR="00B0149E" w:rsidRDefault="00343FB8" w:rsidP="00B0149E">
      <w:pPr>
        <w:spacing w:before="240" w:after="60"/>
        <w:jc w:val="center"/>
        <w:rPr>
          <w:rFonts w:ascii="Trebuchet MS" w:hAnsi="Trebuchet MS"/>
          <w:sz w:val="20"/>
          <w:szCs w:val="20"/>
        </w:rPr>
      </w:pPr>
      <w:r>
        <w:rPr>
          <w:rFonts w:ascii="Trebuchet MS" w:hAnsi="Trebuchet MS"/>
          <w:noProof/>
          <w:sz w:val="20"/>
          <w:szCs w:val="20"/>
        </w:rPr>
        <w:lastRenderedPageBreak/>
        <w:pict>
          <v:oval id="_x0000_s1163" style="position:absolute;left:0;text-align:left;margin-left:180pt;margin-top:171.1pt;width:21pt;height:19.5pt;z-index:251678208" filled="f" fillcolor="#0c9" strokecolor="#c00000"/>
        </w:pict>
      </w:r>
      <w:r w:rsidR="00B0149E" w:rsidRPr="00A71090">
        <w:rPr>
          <w:rFonts w:ascii="Trebuchet MS" w:hAnsi="Trebuchet MS"/>
          <w:noProof/>
          <w:sz w:val="20"/>
          <w:szCs w:val="20"/>
        </w:rPr>
        <w:drawing>
          <wp:inline distT="0" distB="0" distL="0" distR="0">
            <wp:extent cx="4705350" cy="3743325"/>
            <wp:effectExtent l="19050" t="19050" r="19050" b="28575"/>
            <wp:docPr id="23" name="Picture 8"/>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22" cstate="print"/>
                    <a:srcRect/>
                    <a:stretch>
                      <a:fillRect/>
                    </a:stretch>
                  </pic:blipFill>
                  <pic:spPr bwMode="auto">
                    <a:xfrm>
                      <a:off x="0" y="0"/>
                      <a:ext cx="4705350" cy="3743325"/>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The AFASO leaves the remaining 6 in </w:t>
      </w:r>
      <w:r w:rsidRPr="008F647F">
        <w:rPr>
          <w:rFonts w:ascii="Trebuchet MS" w:hAnsi="Trebuchet MS"/>
          <w:b/>
          <w:sz w:val="20"/>
          <w:szCs w:val="20"/>
        </w:rPr>
        <w:t>Totes Received</w:t>
      </w:r>
      <w:r>
        <w:rPr>
          <w:rFonts w:ascii="Trebuchet MS" w:hAnsi="Trebuchet MS"/>
          <w:sz w:val="20"/>
          <w:szCs w:val="20"/>
        </w:rPr>
        <w:t xml:space="preserve"> and hits </w:t>
      </w:r>
      <w:r w:rsidRPr="008F647F">
        <w:rPr>
          <w:rFonts w:ascii="Trebuchet MS" w:hAnsi="Trebuchet MS"/>
          <w:b/>
          <w:sz w:val="20"/>
          <w:szCs w:val="20"/>
        </w:rPr>
        <w:t>Save</w:t>
      </w:r>
      <w:r>
        <w:rPr>
          <w:rFonts w:ascii="Trebuchet MS" w:hAnsi="Trebuchet MS"/>
          <w:sz w:val="20"/>
          <w:szCs w:val="20"/>
        </w:rPr>
        <w:t xml:space="preserve">.  Since the entire order of totes has now been received, the line for totes in the </w:t>
      </w:r>
      <w:r w:rsidRPr="001E1635">
        <w:rPr>
          <w:rFonts w:ascii="Trebuchet MS" w:hAnsi="Trebuchet MS"/>
          <w:b/>
          <w:sz w:val="20"/>
          <w:szCs w:val="20"/>
        </w:rPr>
        <w:t>ORDERS</w:t>
      </w:r>
      <w:r>
        <w:rPr>
          <w:rFonts w:ascii="Trebuchet MS" w:hAnsi="Trebuchet MS"/>
          <w:sz w:val="20"/>
          <w:szCs w:val="20"/>
        </w:rPr>
        <w:t xml:space="preserve"> table disappears.</w:t>
      </w:r>
    </w:p>
    <w:p w:rsidR="00B0149E" w:rsidRDefault="00B0149E" w:rsidP="00B0149E">
      <w:pPr>
        <w:spacing w:before="240" w:after="60"/>
        <w:jc w:val="center"/>
        <w:rPr>
          <w:rFonts w:ascii="Trebuchet MS" w:hAnsi="Trebuchet MS"/>
          <w:sz w:val="20"/>
          <w:szCs w:val="20"/>
        </w:rPr>
      </w:pPr>
      <w:r w:rsidRPr="006D326B">
        <w:rPr>
          <w:rFonts w:ascii="Trebuchet MS" w:hAnsi="Trebuchet MS"/>
          <w:noProof/>
          <w:sz w:val="20"/>
          <w:szCs w:val="20"/>
        </w:rPr>
        <w:drawing>
          <wp:inline distT="0" distB="0" distL="0" distR="0">
            <wp:extent cx="5943600" cy="796290"/>
            <wp:effectExtent l="19050" t="19050" r="19050" b="22860"/>
            <wp:docPr id="24" name="Picture 9"/>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23" cstate="print"/>
                    <a:srcRect/>
                    <a:stretch>
                      <a:fillRect/>
                    </a:stretch>
                  </pic:blipFill>
                  <pic:spPr bwMode="auto">
                    <a:xfrm>
                      <a:off x="0" y="0"/>
                      <a:ext cx="5943600" cy="796290"/>
                    </a:xfrm>
                    <a:prstGeom prst="rect">
                      <a:avLst/>
                    </a:prstGeom>
                    <a:noFill/>
                    <a:ln w="9525">
                      <a:solidFill>
                        <a:schemeClr val="accent1"/>
                      </a:solidFill>
                      <a:miter lim="800000"/>
                      <a:headEnd/>
                      <a:tailEnd/>
                    </a:ln>
                  </pic:spPr>
                </pic:pic>
              </a:graphicData>
            </a:graphic>
          </wp:inline>
        </w:drawing>
      </w:r>
    </w:p>
    <w:p w:rsidR="00B0149E" w:rsidRPr="00EB5B81" w:rsidRDefault="00B0149E" w:rsidP="00B0149E">
      <w:pPr>
        <w:pStyle w:val="Heading2"/>
        <w:spacing w:after="0"/>
        <w:jc w:val="both"/>
        <w:rPr>
          <w:sz w:val="22"/>
          <w:szCs w:val="22"/>
        </w:rPr>
      </w:pPr>
      <w:bookmarkStart w:id="9" w:name="_Toc309632320"/>
      <w:r>
        <w:rPr>
          <w:sz w:val="22"/>
          <w:szCs w:val="22"/>
        </w:rPr>
        <w:t>Requesting New Inventory / Adjusting Existing Inventory</w:t>
      </w:r>
      <w:bookmarkEnd w:id="9"/>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On the AFASO’s </w:t>
      </w:r>
      <w:r w:rsidRPr="00212051">
        <w:rPr>
          <w:rFonts w:ascii="Trebuchet MS" w:hAnsi="Trebuchet MS"/>
          <w:b/>
          <w:sz w:val="20"/>
          <w:szCs w:val="20"/>
        </w:rPr>
        <w:t>Home</w:t>
      </w:r>
      <w:r>
        <w:rPr>
          <w:rFonts w:ascii="Trebuchet MS" w:hAnsi="Trebuchet MS"/>
          <w:sz w:val="20"/>
          <w:szCs w:val="20"/>
        </w:rPr>
        <w:t xml:space="preserve"> page he sees a table labeled </w:t>
      </w:r>
      <w:r>
        <w:rPr>
          <w:rFonts w:ascii="Trebuchet MS" w:hAnsi="Trebuchet MS"/>
          <w:b/>
          <w:sz w:val="20"/>
          <w:szCs w:val="20"/>
        </w:rPr>
        <w:t>INVENTORY</w:t>
      </w:r>
      <w:r>
        <w:rPr>
          <w:rFonts w:ascii="Trebuchet MS" w:hAnsi="Trebuchet MS"/>
          <w:sz w:val="20"/>
          <w:szCs w:val="20"/>
        </w:rPr>
        <w:t xml:space="preserve">, which shows his current inventory for each of the active products in the Bundles program. </w:t>
      </w:r>
    </w:p>
    <w:p w:rsidR="00B0149E" w:rsidRDefault="00B0149E" w:rsidP="00B0149E">
      <w:pPr>
        <w:spacing w:before="240" w:after="60"/>
        <w:jc w:val="center"/>
        <w:rPr>
          <w:rFonts w:ascii="Trebuchet MS" w:hAnsi="Trebuchet MS"/>
          <w:sz w:val="20"/>
          <w:szCs w:val="20"/>
        </w:rPr>
      </w:pPr>
      <w:r w:rsidRPr="00396681">
        <w:rPr>
          <w:rFonts w:ascii="Trebuchet MS" w:hAnsi="Trebuchet MS"/>
          <w:noProof/>
          <w:sz w:val="20"/>
          <w:szCs w:val="20"/>
        </w:rPr>
        <w:drawing>
          <wp:inline distT="0" distB="0" distL="0" distR="0">
            <wp:extent cx="5943600" cy="1323340"/>
            <wp:effectExtent l="19050" t="19050" r="19050" b="10160"/>
            <wp:docPr id="25" name="Picture 10"/>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24" cstate="print"/>
                    <a:srcRect/>
                    <a:stretch>
                      <a:fillRect/>
                    </a:stretch>
                  </pic:blipFill>
                  <pic:spPr bwMode="auto">
                    <a:xfrm>
                      <a:off x="0" y="0"/>
                      <a:ext cx="5943600" cy="132334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The table contains the following columns:</w:t>
      </w:r>
    </w:p>
    <w:p w:rsidR="00B0149E" w:rsidRDefault="00B0149E" w:rsidP="00B0149E">
      <w:pPr>
        <w:pStyle w:val="ListParagraph"/>
        <w:numPr>
          <w:ilvl w:val="0"/>
          <w:numId w:val="13"/>
        </w:numPr>
        <w:spacing w:before="240" w:after="180"/>
        <w:jc w:val="both"/>
        <w:rPr>
          <w:rFonts w:ascii="Trebuchet MS" w:hAnsi="Trebuchet MS"/>
          <w:sz w:val="20"/>
          <w:szCs w:val="20"/>
        </w:rPr>
      </w:pPr>
      <w:r>
        <w:rPr>
          <w:rFonts w:ascii="Trebuchet MS" w:hAnsi="Trebuchet MS"/>
          <w:b/>
          <w:sz w:val="20"/>
          <w:szCs w:val="20"/>
        </w:rPr>
        <w:t xml:space="preserve">Order </w:t>
      </w:r>
      <w:r w:rsidRPr="00022E21">
        <w:rPr>
          <w:rFonts w:ascii="Trebuchet MS" w:hAnsi="Trebuchet MS"/>
          <w:sz w:val="20"/>
          <w:szCs w:val="20"/>
        </w:rPr>
        <w:t>or</w:t>
      </w:r>
      <w:r>
        <w:rPr>
          <w:rFonts w:ascii="Trebuchet MS" w:hAnsi="Trebuchet MS"/>
          <w:b/>
          <w:sz w:val="20"/>
          <w:szCs w:val="20"/>
        </w:rPr>
        <w:t xml:space="preserve"> Adjust</w:t>
      </w:r>
      <w:r>
        <w:rPr>
          <w:rFonts w:ascii="Trebuchet MS" w:hAnsi="Trebuchet MS"/>
          <w:sz w:val="20"/>
          <w:szCs w:val="20"/>
        </w:rPr>
        <w:t>.  These links enable the AFASO to request new inventory or to request a manual adjustment to the inventory.</w:t>
      </w:r>
    </w:p>
    <w:p w:rsidR="00B0149E" w:rsidRDefault="00B0149E" w:rsidP="00B0149E">
      <w:pPr>
        <w:pStyle w:val="ListParagraph"/>
        <w:numPr>
          <w:ilvl w:val="0"/>
          <w:numId w:val="13"/>
        </w:numPr>
        <w:spacing w:before="240" w:after="180"/>
        <w:jc w:val="both"/>
        <w:rPr>
          <w:rFonts w:ascii="Trebuchet MS" w:hAnsi="Trebuchet MS"/>
          <w:sz w:val="20"/>
          <w:szCs w:val="20"/>
        </w:rPr>
      </w:pPr>
      <w:r>
        <w:rPr>
          <w:rFonts w:ascii="Trebuchet MS" w:hAnsi="Trebuchet MS"/>
          <w:b/>
          <w:sz w:val="20"/>
          <w:szCs w:val="20"/>
        </w:rPr>
        <w:lastRenderedPageBreak/>
        <w:t>Product</w:t>
      </w:r>
      <w:r>
        <w:rPr>
          <w:rFonts w:ascii="Trebuchet MS" w:hAnsi="Trebuchet MS"/>
          <w:sz w:val="20"/>
          <w:szCs w:val="20"/>
        </w:rPr>
        <w:t>.  Self-explanatory.</w:t>
      </w:r>
    </w:p>
    <w:p w:rsidR="00B0149E" w:rsidRDefault="00B0149E" w:rsidP="00B0149E">
      <w:pPr>
        <w:pStyle w:val="ListParagraph"/>
        <w:numPr>
          <w:ilvl w:val="0"/>
          <w:numId w:val="13"/>
        </w:numPr>
        <w:spacing w:before="240" w:after="180"/>
        <w:jc w:val="both"/>
        <w:rPr>
          <w:rFonts w:ascii="Trebuchet MS" w:hAnsi="Trebuchet MS"/>
          <w:sz w:val="20"/>
          <w:szCs w:val="20"/>
        </w:rPr>
      </w:pPr>
      <w:r>
        <w:rPr>
          <w:rFonts w:ascii="Trebuchet MS" w:hAnsi="Trebuchet MS"/>
          <w:b/>
          <w:sz w:val="20"/>
          <w:szCs w:val="20"/>
        </w:rPr>
        <w:t>Current Inventory</w:t>
      </w:r>
      <w:r w:rsidRPr="00396681">
        <w:rPr>
          <w:rFonts w:ascii="Trebuchet MS" w:hAnsi="Trebuchet MS"/>
          <w:sz w:val="20"/>
          <w:szCs w:val="20"/>
        </w:rPr>
        <w:t>.</w:t>
      </w:r>
      <w:r>
        <w:rPr>
          <w:rFonts w:ascii="Trebuchet MS" w:hAnsi="Trebuchet MS"/>
          <w:sz w:val="20"/>
          <w:szCs w:val="20"/>
        </w:rPr>
        <w:t xml:space="preserve">  This value is the number of the product that the AFASO has on-hand.  This value adjusts as new inventory is received and as products are distributed in classes.</w:t>
      </w:r>
    </w:p>
    <w:p w:rsidR="00B0149E" w:rsidRDefault="00B0149E" w:rsidP="00B0149E">
      <w:pPr>
        <w:pStyle w:val="ListParagraph"/>
        <w:numPr>
          <w:ilvl w:val="0"/>
          <w:numId w:val="13"/>
        </w:numPr>
        <w:spacing w:before="240" w:after="180"/>
        <w:jc w:val="both"/>
        <w:rPr>
          <w:rFonts w:ascii="Trebuchet MS" w:hAnsi="Trebuchet MS"/>
          <w:sz w:val="20"/>
          <w:szCs w:val="20"/>
        </w:rPr>
      </w:pPr>
      <w:r>
        <w:rPr>
          <w:rFonts w:ascii="Trebuchet MS" w:hAnsi="Trebuchet MS"/>
          <w:b/>
          <w:sz w:val="20"/>
          <w:szCs w:val="20"/>
        </w:rPr>
        <w:t>Threshold</w:t>
      </w:r>
      <w:r w:rsidRPr="00396681">
        <w:rPr>
          <w:rFonts w:ascii="Trebuchet MS" w:hAnsi="Trebuchet MS"/>
          <w:sz w:val="20"/>
          <w:szCs w:val="20"/>
        </w:rPr>
        <w:t>.</w:t>
      </w:r>
      <w:r>
        <w:rPr>
          <w:rFonts w:ascii="Trebuchet MS" w:hAnsi="Trebuchet MS"/>
          <w:sz w:val="20"/>
          <w:szCs w:val="20"/>
        </w:rPr>
        <w:t xml:space="preserve">  This value is set by the HQ Administrator and is used by B4B to trigger an alert that a product may need to be ordered.</w:t>
      </w:r>
    </w:p>
    <w:p w:rsidR="00B0149E" w:rsidRPr="00396681" w:rsidRDefault="00B0149E" w:rsidP="00B0149E">
      <w:pPr>
        <w:pStyle w:val="ListParagraph"/>
        <w:numPr>
          <w:ilvl w:val="0"/>
          <w:numId w:val="13"/>
        </w:numPr>
        <w:spacing w:before="240" w:after="180"/>
        <w:jc w:val="both"/>
        <w:rPr>
          <w:rFonts w:ascii="Trebuchet MS" w:hAnsi="Trebuchet MS"/>
          <w:sz w:val="20"/>
          <w:szCs w:val="20"/>
        </w:rPr>
      </w:pPr>
      <w:r>
        <w:rPr>
          <w:rFonts w:ascii="Trebuchet MS" w:hAnsi="Trebuchet MS"/>
          <w:b/>
          <w:sz w:val="20"/>
          <w:szCs w:val="20"/>
        </w:rPr>
        <w:t>Delta</w:t>
      </w:r>
      <w:r w:rsidRPr="00396681">
        <w:rPr>
          <w:rFonts w:ascii="Trebuchet MS" w:hAnsi="Trebuchet MS"/>
          <w:sz w:val="20"/>
          <w:szCs w:val="20"/>
        </w:rPr>
        <w:t>.</w:t>
      </w:r>
      <w:r>
        <w:rPr>
          <w:rFonts w:ascii="Trebuchet MS" w:hAnsi="Trebuchet MS"/>
          <w:sz w:val="20"/>
          <w:szCs w:val="20"/>
        </w:rPr>
        <w:t xml:space="preserve">  The difference between </w:t>
      </w:r>
      <w:r w:rsidRPr="00396681">
        <w:rPr>
          <w:rFonts w:ascii="Trebuchet MS" w:hAnsi="Trebuchet MS"/>
          <w:b/>
          <w:sz w:val="20"/>
          <w:szCs w:val="20"/>
        </w:rPr>
        <w:t>Current Inventory</w:t>
      </w:r>
      <w:r>
        <w:rPr>
          <w:rFonts w:ascii="Trebuchet MS" w:hAnsi="Trebuchet MS"/>
          <w:sz w:val="20"/>
          <w:szCs w:val="20"/>
        </w:rPr>
        <w:t xml:space="preserve"> and </w:t>
      </w:r>
      <w:r w:rsidRPr="00396681">
        <w:rPr>
          <w:rFonts w:ascii="Trebuchet MS" w:hAnsi="Trebuchet MS"/>
          <w:b/>
          <w:sz w:val="20"/>
          <w:szCs w:val="20"/>
        </w:rPr>
        <w:t>Threshold</w:t>
      </w:r>
      <w:r>
        <w:rPr>
          <w:rFonts w:ascii="Trebuchet MS" w:hAnsi="Trebuchet MS"/>
          <w:sz w:val="20"/>
          <w:szCs w:val="20"/>
        </w:rPr>
        <w:t>.</w:t>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Requesting New Inventory</w:t>
      </w:r>
    </w:p>
    <w:p w:rsidR="00B0149E" w:rsidRDefault="00B0149E" w:rsidP="00B0149E">
      <w:pPr>
        <w:spacing w:before="240" w:after="180"/>
        <w:jc w:val="both"/>
        <w:rPr>
          <w:rFonts w:ascii="Trebuchet MS" w:hAnsi="Trebuchet MS"/>
          <w:sz w:val="20"/>
          <w:szCs w:val="20"/>
        </w:rPr>
      </w:pPr>
      <w:r>
        <w:rPr>
          <w:rFonts w:ascii="Trebuchet MS" w:hAnsi="Trebuchet MS"/>
          <w:sz w:val="20"/>
          <w:szCs w:val="20"/>
        </w:rPr>
        <w:t xml:space="preserve">An AFASO may be prompted by B4B that his inventory for a particular product has fallen below the threshold, or he may compare his existing inventory with his upcoming class schedule and decide that it is time to request new inventory.  To request new inventory the AFASO clicks on the </w:t>
      </w:r>
      <w:r w:rsidRPr="00B57046">
        <w:rPr>
          <w:rFonts w:ascii="Trebuchet MS" w:hAnsi="Trebuchet MS"/>
          <w:b/>
          <w:sz w:val="20"/>
          <w:szCs w:val="20"/>
        </w:rPr>
        <w:t>Order</w:t>
      </w:r>
      <w:r>
        <w:rPr>
          <w:rFonts w:ascii="Trebuchet MS" w:hAnsi="Trebuchet MS"/>
          <w:sz w:val="20"/>
          <w:szCs w:val="20"/>
        </w:rPr>
        <w:t xml:space="preserve"> link, which opens a window in which he requests a number of products and provides optional comments which will be seen by the HQ Administrator.</w:t>
      </w:r>
    </w:p>
    <w:p w:rsidR="00B0149E" w:rsidRDefault="00B0149E" w:rsidP="00B0149E">
      <w:pPr>
        <w:spacing w:before="240" w:after="60"/>
        <w:jc w:val="center"/>
        <w:rPr>
          <w:rFonts w:ascii="Trebuchet MS" w:hAnsi="Trebuchet MS"/>
          <w:sz w:val="20"/>
          <w:szCs w:val="20"/>
        </w:rPr>
      </w:pPr>
      <w:r w:rsidRPr="00437847">
        <w:rPr>
          <w:rFonts w:ascii="Trebuchet MS" w:hAnsi="Trebuchet MS"/>
          <w:noProof/>
          <w:sz w:val="20"/>
          <w:szCs w:val="20"/>
        </w:rPr>
        <w:drawing>
          <wp:inline distT="0" distB="0" distL="0" distR="0">
            <wp:extent cx="4705350" cy="3162300"/>
            <wp:effectExtent l="19050" t="19050" r="19050" b="19050"/>
            <wp:docPr id="29" name="Picture 12"/>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25" cstate="print"/>
                    <a:srcRect/>
                    <a:stretch>
                      <a:fillRect/>
                    </a:stretch>
                  </pic:blipFill>
                  <pic:spPr bwMode="auto">
                    <a:xfrm>
                      <a:off x="0" y="0"/>
                      <a:ext cx="4705350" cy="3162300"/>
                    </a:xfrm>
                    <a:prstGeom prst="rect">
                      <a:avLst/>
                    </a:prstGeom>
                    <a:noFill/>
                    <a:ln w="9525">
                      <a:solidFill>
                        <a:schemeClr val="accent1"/>
                      </a:solidFill>
                      <a:miter lim="800000"/>
                      <a:headEnd/>
                      <a:tailEnd/>
                    </a:ln>
                  </pic:spPr>
                </pic:pic>
              </a:graphicData>
            </a:graphic>
          </wp:inline>
        </w:drawing>
      </w:r>
      <w:r w:rsidRPr="00437847">
        <w:rPr>
          <w:rFonts w:ascii="Trebuchet MS" w:hAnsi="Trebuchet MS"/>
          <w:sz w:val="20"/>
          <w:szCs w:val="20"/>
        </w:rPr>
        <w:t xml:space="preserve"> </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The AFASO uses a drop-down menu to select the number of products he would like HQ AFAS to order for his section.  The values in the drop-down menu are increments based on the order increment defined by the HQ Administrator.  That is, if the increment is 8, then the values of the drop-down menu are 8, 16, 24, etc.</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Comments are optional, but may be used to convey to the HQ Administrator the rationale for requesting products at this time, especially if the section is not currently below threshold.</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After selecting the number and possibly providing comments the AFASO hits the </w:t>
      </w:r>
      <w:r w:rsidRPr="00EF5DD8">
        <w:rPr>
          <w:rFonts w:ascii="Trebuchet MS" w:hAnsi="Trebuchet MS"/>
          <w:b/>
          <w:sz w:val="20"/>
          <w:szCs w:val="20"/>
        </w:rPr>
        <w:t>Save</w:t>
      </w:r>
      <w:r>
        <w:rPr>
          <w:rFonts w:ascii="Trebuchet MS" w:hAnsi="Trebuchet MS"/>
          <w:sz w:val="20"/>
          <w:szCs w:val="20"/>
        </w:rPr>
        <w:t xml:space="preserve"> button to transmit the request to HQ AFAS.  Once submitted, the request appears in the </w:t>
      </w:r>
      <w:r w:rsidRPr="0075752F">
        <w:rPr>
          <w:rFonts w:ascii="Trebuchet MS" w:hAnsi="Trebuchet MS"/>
          <w:b/>
          <w:sz w:val="20"/>
          <w:szCs w:val="20"/>
        </w:rPr>
        <w:t>ORDERS</w:t>
      </w:r>
      <w:r>
        <w:rPr>
          <w:rFonts w:ascii="Trebuchet MS" w:hAnsi="Trebuchet MS"/>
          <w:sz w:val="20"/>
          <w:szCs w:val="20"/>
        </w:rPr>
        <w:t xml:space="preserve"> table with Pending status.</w:t>
      </w:r>
    </w:p>
    <w:p w:rsidR="00B0149E" w:rsidRDefault="00343FB8" w:rsidP="00B0149E">
      <w:pPr>
        <w:spacing w:before="240" w:after="60"/>
        <w:jc w:val="center"/>
        <w:rPr>
          <w:rFonts w:ascii="Trebuchet MS" w:hAnsi="Trebuchet MS"/>
          <w:sz w:val="20"/>
          <w:szCs w:val="20"/>
        </w:rPr>
      </w:pPr>
      <w:r>
        <w:rPr>
          <w:rFonts w:ascii="Trebuchet MS" w:hAnsi="Trebuchet MS"/>
          <w:noProof/>
          <w:sz w:val="20"/>
          <w:szCs w:val="20"/>
        </w:rPr>
        <w:pict>
          <v:shapetype id="_x0000_t32" coordsize="21600,21600" o:spt="32" o:oned="t" path="m,l21600,21600e" filled="f">
            <v:path arrowok="t" fillok="f" o:connecttype="none"/>
            <o:lock v:ext="edit" shapetype="t"/>
          </v:shapetype>
          <v:shape id="_x0000_s1164" type="#_x0000_t32" style="position:absolute;left:0;text-align:left;margin-left:-16.5pt;margin-top:79.1pt;width:21.6pt;height:0;z-index:251679232" o:connectortype="straight" strokecolor="#c00000" strokeweight="3pt">
            <v:stroke endarrow="block"/>
            <v:shadow type="perspective" color="#622423 [1605]" opacity=".5" offset="1pt" offset2="-1pt"/>
          </v:shape>
        </w:pict>
      </w:r>
      <w:r w:rsidR="00B0149E" w:rsidRPr="00EF5DD8">
        <w:rPr>
          <w:rFonts w:ascii="Trebuchet MS" w:hAnsi="Trebuchet MS"/>
          <w:noProof/>
          <w:sz w:val="20"/>
          <w:szCs w:val="20"/>
        </w:rPr>
        <w:drawing>
          <wp:inline distT="0" distB="0" distL="0" distR="0">
            <wp:extent cx="5943600" cy="996950"/>
            <wp:effectExtent l="19050" t="19050" r="19050" b="12700"/>
            <wp:docPr id="30" name="Picture 13"/>
            <wp:cNvGraphicFramePr/>
            <a:graphic xmlns:a="http://schemas.openxmlformats.org/drawingml/2006/main">
              <a:graphicData uri="http://schemas.openxmlformats.org/drawingml/2006/picture">
                <pic:pic xmlns:pic="http://schemas.openxmlformats.org/drawingml/2006/picture">
                  <pic:nvPicPr>
                    <pic:cNvPr id="1038" name="Picture 14"/>
                    <pic:cNvPicPr>
                      <a:picLocks noChangeAspect="1" noChangeArrowheads="1"/>
                    </pic:cNvPicPr>
                  </pic:nvPicPr>
                  <pic:blipFill>
                    <a:blip r:embed="rId26" cstate="print"/>
                    <a:srcRect/>
                    <a:stretch>
                      <a:fillRect/>
                    </a:stretch>
                  </pic:blipFill>
                  <pic:spPr bwMode="auto">
                    <a:xfrm>
                      <a:off x="0" y="0"/>
                      <a:ext cx="5943600" cy="996950"/>
                    </a:xfrm>
                    <a:prstGeom prst="rect">
                      <a:avLst/>
                    </a:prstGeom>
                    <a:noFill/>
                    <a:ln w="9525">
                      <a:solidFill>
                        <a:schemeClr val="accent1"/>
                      </a:solidFill>
                      <a:miter lim="800000"/>
                      <a:headEnd/>
                      <a:tailEnd/>
                    </a:ln>
                  </pic:spPr>
                </pic:pic>
              </a:graphicData>
            </a:graphic>
          </wp:inline>
        </w:drawing>
      </w:r>
    </w:p>
    <w:p w:rsidR="00B0149E" w:rsidRPr="00147A78" w:rsidRDefault="00B0149E" w:rsidP="00B0149E">
      <w:pPr>
        <w:spacing w:before="240" w:after="180"/>
        <w:jc w:val="both"/>
        <w:rPr>
          <w:rFonts w:ascii="Trebuchet MS" w:hAnsi="Trebuchet MS"/>
          <w:b/>
          <w:i/>
          <w:sz w:val="20"/>
          <w:szCs w:val="20"/>
        </w:rPr>
      </w:pPr>
      <w:r>
        <w:rPr>
          <w:rFonts w:ascii="Trebuchet MS" w:hAnsi="Trebuchet MS"/>
          <w:b/>
          <w:i/>
          <w:sz w:val="20"/>
          <w:szCs w:val="20"/>
        </w:rPr>
        <w:t>Adjusting Existing Inventory</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lastRenderedPageBreak/>
        <w:t>In B4B there are three ways in which a section’s inventory may be adjusted:  (1) by receiving a shipment, which increases inventory; (2) by distributing products in a class, which decreases inventory; or (3) by requesting a manual adjustment to the existing inventory, which may increase or decrease inventory.  This section discusses the third option.</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The option to manually adjust the existing inventory enables the AFASO to correct mistakes or to simply update the inventory when an atypical action occurs.  For example, suppose that a recipient returns a layette to the section.  Without the option of manually adjusting the inventory, the AFASO has no way to increase his inventory by one.</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Let’s suppose that a recipient returned a layette, meaning that the section now has 21 layettes in the current inventory instead of 20.  To manually adjust the inventory the AFASO clicks on the </w:t>
      </w:r>
      <w:r w:rsidRPr="0075752F">
        <w:rPr>
          <w:rFonts w:ascii="Trebuchet MS" w:hAnsi="Trebuchet MS"/>
          <w:b/>
          <w:sz w:val="20"/>
          <w:szCs w:val="20"/>
        </w:rPr>
        <w:t>Adjust</w:t>
      </w:r>
      <w:r>
        <w:rPr>
          <w:rFonts w:ascii="Trebuchet MS" w:hAnsi="Trebuchet MS"/>
          <w:sz w:val="20"/>
          <w:szCs w:val="20"/>
        </w:rPr>
        <w:t xml:space="preserve"> link, which opens a window in which the AFASO indicates the adjustment, provides the rationale for the adjustment, and hits </w:t>
      </w:r>
      <w:r w:rsidRPr="0075752F">
        <w:rPr>
          <w:rFonts w:ascii="Trebuchet MS" w:hAnsi="Trebuchet MS"/>
          <w:b/>
          <w:sz w:val="20"/>
          <w:szCs w:val="20"/>
        </w:rPr>
        <w:t>Save</w:t>
      </w:r>
      <w:r>
        <w:rPr>
          <w:rFonts w:ascii="Trebuchet MS" w:hAnsi="Trebuchet MS"/>
          <w:sz w:val="20"/>
          <w:szCs w:val="20"/>
        </w:rPr>
        <w:t>.</w:t>
      </w:r>
    </w:p>
    <w:p w:rsidR="00B0149E" w:rsidRDefault="00B0149E" w:rsidP="00B0149E">
      <w:pPr>
        <w:spacing w:before="240" w:after="60"/>
        <w:jc w:val="center"/>
        <w:rPr>
          <w:rFonts w:ascii="Trebuchet MS" w:hAnsi="Trebuchet MS"/>
          <w:sz w:val="20"/>
          <w:szCs w:val="20"/>
        </w:rPr>
      </w:pPr>
      <w:r w:rsidRPr="0075752F">
        <w:rPr>
          <w:rFonts w:ascii="Trebuchet MS" w:hAnsi="Trebuchet MS"/>
          <w:noProof/>
          <w:sz w:val="20"/>
          <w:szCs w:val="20"/>
        </w:rPr>
        <w:drawing>
          <wp:inline distT="0" distB="0" distL="0" distR="0">
            <wp:extent cx="4695825" cy="3486150"/>
            <wp:effectExtent l="19050" t="19050" r="28575" b="19050"/>
            <wp:docPr id="31" name="Picture 14"/>
            <wp:cNvGraphicFramePr/>
            <a:graphic xmlns:a="http://schemas.openxmlformats.org/drawingml/2006/main">
              <a:graphicData uri="http://schemas.openxmlformats.org/drawingml/2006/picture">
                <pic:pic xmlns:pic="http://schemas.openxmlformats.org/drawingml/2006/picture">
                  <pic:nvPicPr>
                    <pic:cNvPr id="1040" name="Picture 16"/>
                    <pic:cNvPicPr>
                      <a:picLocks noChangeAspect="1" noChangeArrowheads="1"/>
                    </pic:cNvPicPr>
                  </pic:nvPicPr>
                  <pic:blipFill>
                    <a:blip r:embed="rId27" cstate="print"/>
                    <a:srcRect/>
                    <a:stretch>
                      <a:fillRect/>
                    </a:stretch>
                  </pic:blipFill>
                  <pic:spPr bwMode="auto">
                    <a:xfrm>
                      <a:off x="0" y="0"/>
                      <a:ext cx="4695825" cy="348615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sidRPr="001C419D">
        <w:rPr>
          <w:rFonts w:ascii="Trebuchet MS" w:hAnsi="Trebuchet MS"/>
          <w:b/>
          <w:sz w:val="20"/>
          <w:szCs w:val="20"/>
        </w:rPr>
        <w:t>Note</w:t>
      </w:r>
      <w:r>
        <w:rPr>
          <w:rFonts w:ascii="Trebuchet MS" w:hAnsi="Trebuchet MS"/>
          <w:sz w:val="20"/>
          <w:szCs w:val="20"/>
        </w:rPr>
        <w:t>:  The AFASO is requesting that an inventory adjustment be made, but the adjustment only takes effect when the HQ Administrator approves it.</w:t>
      </w:r>
    </w:p>
    <w:p w:rsidR="00B0149E" w:rsidRPr="00EB5B81" w:rsidRDefault="00B0149E" w:rsidP="00B0149E">
      <w:pPr>
        <w:pStyle w:val="Heading2"/>
        <w:spacing w:after="0"/>
        <w:jc w:val="both"/>
        <w:rPr>
          <w:sz w:val="22"/>
          <w:szCs w:val="22"/>
        </w:rPr>
      </w:pPr>
      <w:bookmarkStart w:id="10" w:name="_Toc309632321"/>
      <w:r>
        <w:rPr>
          <w:sz w:val="22"/>
          <w:szCs w:val="22"/>
        </w:rPr>
        <w:t>Distributing Inventory and Logging Recipient Information</w:t>
      </w:r>
      <w:bookmarkEnd w:id="10"/>
    </w:p>
    <w:p w:rsidR="00B0149E" w:rsidRDefault="00B0149E" w:rsidP="00B0149E">
      <w:pPr>
        <w:spacing w:before="240" w:after="60"/>
        <w:jc w:val="both"/>
        <w:rPr>
          <w:rFonts w:ascii="Trebuchet MS" w:hAnsi="Trebuchet MS"/>
          <w:sz w:val="20"/>
          <w:szCs w:val="20"/>
        </w:rPr>
      </w:pPr>
      <w:r>
        <w:rPr>
          <w:rFonts w:ascii="Trebuchet MS" w:hAnsi="Trebuchet MS"/>
          <w:sz w:val="20"/>
          <w:szCs w:val="20"/>
        </w:rPr>
        <w:t>One of the key functions the AFASO performs in B4B is logging the distribution of inventory during classes.  In addition to stating the number of products distributed, which keeps the inventory accurate in the database, the AFASO must also record information about each recipient.</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On the AFASO’s </w:t>
      </w:r>
      <w:r w:rsidRPr="00212051">
        <w:rPr>
          <w:rFonts w:ascii="Trebuchet MS" w:hAnsi="Trebuchet MS"/>
          <w:b/>
          <w:sz w:val="20"/>
          <w:szCs w:val="20"/>
        </w:rPr>
        <w:t>Home</w:t>
      </w:r>
      <w:r>
        <w:rPr>
          <w:rFonts w:ascii="Trebuchet MS" w:hAnsi="Trebuchet MS"/>
          <w:sz w:val="20"/>
          <w:szCs w:val="20"/>
        </w:rPr>
        <w:t xml:space="preserve"> page he sees a table labeled </w:t>
      </w:r>
      <w:r>
        <w:rPr>
          <w:rFonts w:ascii="Trebuchet MS" w:hAnsi="Trebuchet MS"/>
          <w:b/>
          <w:sz w:val="20"/>
          <w:szCs w:val="20"/>
        </w:rPr>
        <w:t>CLASSES AND DISTRIBUTION</w:t>
      </w:r>
      <w:r>
        <w:rPr>
          <w:rFonts w:ascii="Trebuchet MS" w:hAnsi="Trebuchet MS"/>
          <w:sz w:val="20"/>
          <w:szCs w:val="20"/>
        </w:rPr>
        <w:t>, which shows the classes that have been recorded.</w:t>
      </w:r>
    </w:p>
    <w:p w:rsidR="00B0149E" w:rsidRDefault="00B0149E" w:rsidP="00B0149E">
      <w:pPr>
        <w:spacing w:before="240" w:after="60"/>
        <w:jc w:val="center"/>
        <w:rPr>
          <w:rFonts w:ascii="Trebuchet MS" w:hAnsi="Trebuchet MS"/>
          <w:sz w:val="20"/>
          <w:szCs w:val="20"/>
        </w:rPr>
      </w:pPr>
      <w:r w:rsidRPr="002C688C">
        <w:rPr>
          <w:rFonts w:ascii="Trebuchet MS" w:hAnsi="Trebuchet MS"/>
          <w:noProof/>
          <w:sz w:val="20"/>
          <w:szCs w:val="20"/>
        </w:rPr>
        <w:lastRenderedPageBreak/>
        <w:drawing>
          <wp:inline distT="0" distB="0" distL="0" distR="0">
            <wp:extent cx="5943600" cy="804545"/>
            <wp:effectExtent l="19050" t="19050" r="19050" b="14605"/>
            <wp:docPr id="64" name="Picture 15"/>
            <wp:cNvGraphicFramePr/>
            <a:graphic xmlns:a="http://schemas.openxmlformats.org/drawingml/2006/main">
              <a:graphicData uri="http://schemas.openxmlformats.org/drawingml/2006/picture">
                <pic:pic xmlns:pic="http://schemas.openxmlformats.org/drawingml/2006/picture">
                  <pic:nvPicPr>
                    <pic:cNvPr id="1041" name="Picture 17"/>
                    <pic:cNvPicPr>
                      <a:picLocks noChangeAspect="1" noChangeArrowheads="1"/>
                    </pic:cNvPicPr>
                  </pic:nvPicPr>
                  <pic:blipFill>
                    <a:blip r:embed="rId28" cstate="print"/>
                    <a:srcRect/>
                    <a:stretch>
                      <a:fillRect/>
                    </a:stretch>
                  </pic:blipFill>
                  <pic:spPr bwMode="auto">
                    <a:xfrm>
                      <a:off x="0" y="0"/>
                      <a:ext cx="5943600" cy="804545"/>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Pr>
          <w:rFonts w:ascii="Trebuchet MS" w:hAnsi="Trebuchet MS"/>
          <w:sz w:val="20"/>
          <w:szCs w:val="20"/>
        </w:rPr>
        <w:t>To add a new class the AFASO hits either the “add” icon (</w:t>
      </w:r>
      <w:r>
        <w:rPr>
          <w:rFonts w:ascii="Trebuchet MS" w:hAnsi="Trebuchet MS"/>
          <w:noProof/>
          <w:sz w:val="20"/>
          <w:szCs w:val="20"/>
        </w:rPr>
        <w:drawing>
          <wp:inline distT="0" distB="0" distL="0" distR="0">
            <wp:extent cx="114300" cy="114300"/>
            <wp:effectExtent l="19050" t="0" r="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Trebuchet MS" w:hAnsi="Trebuchet MS"/>
          <w:sz w:val="20"/>
          <w:szCs w:val="20"/>
        </w:rPr>
        <w:t xml:space="preserve"> ) or hits the </w:t>
      </w:r>
      <w:r w:rsidRPr="00812B61">
        <w:rPr>
          <w:rFonts w:ascii="Trebuchet MS" w:hAnsi="Trebuchet MS"/>
          <w:b/>
          <w:sz w:val="20"/>
          <w:szCs w:val="20"/>
        </w:rPr>
        <w:t xml:space="preserve">Add new </w:t>
      </w:r>
      <w:r>
        <w:rPr>
          <w:rFonts w:ascii="Trebuchet MS" w:hAnsi="Trebuchet MS"/>
          <w:b/>
          <w:sz w:val="20"/>
          <w:szCs w:val="20"/>
        </w:rPr>
        <w:t>Class and Distribution</w:t>
      </w:r>
      <w:r>
        <w:rPr>
          <w:rFonts w:ascii="Trebuchet MS" w:hAnsi="Trebuchet MS"/>
          <w:sz w:val="20"/>
          <w:szCs w:val="20"/>
        </w:rPr>
        <w:t xml:space="preserve"> link, either of which opens a </w:t>
      </w:r>
      <w:r w:rsidRPr="00326F6C">
        <w:rPr>
          <w:rFonts w:ascii="Trebuchet MS" w:hAnsi="Trebuchet MS"/>
          <w:b/>
          <w:sz w:val="20"/>
          <w:szCs w:val="20"/>
        </w:rPr>
        <w:t>N</w:t>
      </w:r>
      <w:r>
        <w:rPr>
          <w:rFonts w:ascii="Trebuchet MS" w:hAnsi="Trebuchet MS"/>
          <w:b/>
          <w:sz w:val="20"/>
          <w:szCs w:val="20"/>
        </w:rPr>
        <w:t>ew Class and Distribution</w:t>
      </w:r>
      <w:r>
        <w:rPr>
          <w:rFonts w:ascii="Trebuchet MS" w:hAnsi="Trebuchet MS"/>
          <w:sz w:val="20"/>
          <w:szCs w:val="20"/>
        </w:rPr>
        <w:t xml:space="preserve"> window in which the AFASO records the information about the class and the distribution of products.</w:t>
      </w:r>
    </w:p>
    <w:p w:rsidR="00B0149E" w:rsidRDefault="00B0149E" w:rsidP="00B0149E">
      <w:pPr>
        <w:spacing w:before="240" w:after="60"/>
        <w:jc w:val="center"/>
        <w:rPr>
          <w:rFonts w:ascii="Trebuchet MS" w:hAnsi="Trebuchet MS"/>
          <w:sz w:val="20"/>
          <w:szCs w:val="20"/>
        </w:rPr>
      </w:pPr>
      <w:r w:rsidRPr="00176E13">
        <w:rPr>
          <w:rFonts w:ascii="Trebuchet MS" w:hAnsi="Trebuchet MS"/>
          <w:noProof/>
          <w:sz w:val="20"/>
          <w:szCs w:val="20"/>
        </w:rPr>
        <w:drawing>
          <wp:inline distT="0" distB="0" distL="0" distR="0">
            <wp:extent cx="5943600" cy="1449070"/>
            <wp:effectExtent l="19050" t="19050" r="19050" b="17780"/>
            <wp:docPr id="66" name="Picture 16"/>
            <wp:cNvGraphicFramePr/>
            <a:graphic xmlns:a="http://schemas.openxmlformats.org/drawingml/2006/main">
              <a:graphicData uri="http://schemas.openxmlformats.org/drawingml/2006/picture">
                <pic:pic xmlns:pic="http://schemas.openxmlformats.org/drawingml/2006/picture">
                  <pic:nvPicPr>
                    <pic:cNvPr id="1042" name="Picture 18"/>
                    <pic:cNvPicPr>
                      <a:picLocks noChangeAspect="1" noChangeArrowheads="1"/>
                    </pic:cNvPicPr>
                  </pic:nvPicPr>
                  <pic:blipFill>
                    <a:blip r:embed="rId30" cstate="print"/>
                    <a:srcRect/>
                    <a:stretch>
                      <a:fillRect/>
                    </a:stretch>
                  </pic:blipFill>
                  <pic:spPr bwMode="auto">
                    <a:xfrm>
                      <a:off x="0" y="0"/>
                      <a:ext cx="5943600" cy="1449070"/>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After entering the class date, either by typing the date directly or by using the calendar function, the AFASO hits the </w:t>
      </w:r>
      <w:r w:rsidRPr="00436B12">
        <w:rPr>
          <w:rFonts w:ascii="Trebuchet MS" w:hAnsi="Trebuchet MS"/>
          <w:b/>
          <w:sz w:val="20"/>
          <w:szCs w:val="20"/>
        </w:rPr>
        <w:t>Next</w:t>
      </w:r>
      <w:r>
        <w:rPr>
          <w:rFonts w:ascii="Trebuchet MS" w:hAnsi="Trebuchet MS"/>
          <w:sz w:val="20"/>
          <w:szCs w:val="20"/>
        </w:rPr>
        <w:t xml:space="preserve"> button to begin entering data about the products and the recipients.  The AFASO must record information about each recipient, grouped according to service.  B4B defaults to Air Force as the first service.</w:t>
      </w:r>
    </w:p>
    <w:p w:rsidR="00B0149E" w:rsidRDefault="00B0149E" w:rsidP="00B0149E">
      <w:pPr>
        <w:spacing w:before="240" w:after="60"/>
        <w:jc w:val="both"/>
        <w:rPr>
          <w:rFonts w:ascii="Trebuchet MS" w:hAnsi="Trebuchet MS"/>
          <w:sz w:val="20"/>
          <w:szCs w:val="20"/>
        </w:rPr>
      </w:pPr>
      <w:r w:rsidRPr="00B23072">
        <w:rPr>
          <w:rFonts w:ascii="Trebuchet MS" w:hAnsi="Trebuchet MS"/>
          <w:b/>
          <w:sz w:val="20"/>
          <w:szCs w:val="20"/>
        </w:rPr>
        <w:t>Note</w:t>
      </w:r>
      <w:r>
        <w:rPr>
          <w:rFonts w:ascii="Trebuchet MS" w:hAnsi="Trebuchet MS"/>
          <w:sz w:val="20"/>
          <w:szCs w:val="20"/>
        </w:rPr>
        <w:t xml:space="preserve">:  By entering a class date and hitting </w:t>
      </w:r>
      <w:r w:rsidRPr="00B23072">
        <w:rPr>
          <w:rFonts w:ascii="Trebuchet MS" w:hAnsi="Trebuchet MS"/>
          <w:b/>
          <w:sz w:val="20"/>
          <w:szCs w:val="20"/>
        </w:rPr>
        <w:t>Next</w:t>
      </w:r>
      <w:r>
        <w:rPr>
          <w:rFonts w:ascii="Trebuchet MS" w:hAnsi="Trebuchet MS"/>
          <w:sz w:val="20"/>
          <w:szCs w:val="20"/>
        </w:rPr>
        <w:t xml:space="preserve">, B4B adds the class to the </w:t>
      </w:r>
      <w:r w:rsidRPr="00B23072">
        <w:rPr>
          <w:rFonts w:ascii="Trebuchet MS" w:hAnsi="Trebuchet MS"/>
          <w:b/>
          <w:sz w:val="20"/>
          <w:szCs w:val="20"/>
        </w:rPr>
        <w:t>CLASSES AND DISTRIBUTION</w:t>
      </w:r>
      <w:r>
        <w:rPr>
          <w:rFonts w:ascii="Trebuchet MS" w:hAnsi="Trebuchet MS"/>
          <w:sz w:val="20"/>
          <w:szCs w:val="20"/>
        </w:rPr>
        <w:t xml:space="preserve"> table.  </w:t>
      </w:r>
    </w:p>
    <w:p w:rsidR="00B0149E" w:rsidRDefault="00B0149E" w:rsidP="00B0149E">
      <w:pPr>
        <w:spacing w:before="240" w:after="60"/>
        <w:jc w:val="center"/>
        <w:rPr>
          <w:rFonts w:ascii="Trebuchet MS" w:hAnsi="Trebuchet MS"/>
          <w:sz w:val="20"/>
          <w:szCs w:val="20"/>
        </w:rPr>
      </w:pPr>
      <w:r w:rsidRPr="00436B12">
        <w:rPr>
          <w:rFonts w:ascii="Trebuchet MS" w:hAnsi="Trebuchet MS"/>
          <w:noProof/>
          <w:sz w:val="20"/>
          <w:szCs w:val="20"/>
        </w:rPr>
        <w:drawing>
          <wp:inline distT="0" distB="0" distL="0" distR="0">
            <wp:extent cx="5943600" cy="2567305"/>
            <wp:effectExtent l="19050" t="19050" r="19050" b="23495"/>
            <wp:docPr id="67" name="Picture 18"/>
            <wp:cNvGraphicFramePr/>
            <a:graphic xmlns:a="http://schemas.openxmlformats.org/drawingml/2006/main">
              <a:graphicData uri="http://schemas.openxmlformats.org/drawingml/2006/picture">
                <pic:pic xmlns:pic="http://schemas.openxmlformats.org/drawingml/2006/picture">
                  <pic:nvPicPr>
                    <pic:cNvPr id="1043" name="Picture 19"/>
                    <pic:cNvPicPr>
                      <a:picLocks noChangeAspect="1" noChangeArrowheads="1"/>
                    </pic:cNvPicPr>
                  </pic:nvPicPr>
                  <pic:blipFill>
                    <a:blip r:embed="rId31" cstate="print"/>
                    <a:srcRect/>
                    <a:stretch>
                      <a:fillRect/>
                    </a:stretch>
                  </pic:blipFill>
                  <pic:spPr bwMode="auto">
                    <a:xfrm>
                      <a:off x="0" y="0"/>
                      <a:ext cx="5943600" cy="2567305"/>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Pr>
          <w:rFonts w:ascii="Trebuchet MS" w:hAnsi="Trebuchet MS"/>
          <w:sz w:val="20"/>
          <w:szCs w:val="20"/>
        </w:rPr>
        <w:t>To add a new recipient the AFASO hits either the “add” icon (</w:t>
      </w:r>
      <w:r>
        <w:rPr>
          <w:rFonts w:ascii="Trebuchet MS" w:hAnsi="Trebuchet MS"/>
          <w:noProof/>
          <w:sz w:val="20"/>
          <w:szCs w:val="20"/>
        </w:rPr>
        <w:drawing>
          <wp:inline distT="0" distB="0" distL="0" distR="0">
            <wp:extent cx="114300" cy="114300"/>
            <wp:effectExtent l="1905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Trebuchet MS" w:hAnsi="Trebuchet MS"/>
          <w:sz w:val="20"/>
          <w:szCs w:val="20"/>
        </w:rPr>
        <w:t xml:space="preserve"> ) or hits the </w:t>
      </w:r>
      <w:r w:rsidRPr="00812B61">
        <w:rPr>
          <w:rFonts w:ascii="Trebuchet MS" w:hAnsi="Trebuchet MS"/>
          <w:b/>
          <w:sz w:val="20"/>
          <w:szCs w:val="20"/>
        </w:rPr>
        <w:t xml:space="preserve">Add new </w:t>
      </w:r>
      <w:r>
        <w:rPr>
          <w:rFonts w:ascii="Trebuchet MS" w:hAnsi="Trebuchet MS"/>
          <w:b/>
          <w:sz w:val="20"/>
          <w:szCs w:val="20"/>
        </w:rPr>
        <w:t>Recipient</w:t>
      </w:r>
      <w:r>
        <w:rPr>
          <w:rFonts w:ascii="Trebuchet MS" w:hAnsi="Trebuchet MS"/>
          <w:sz w:val="20"/>
          <w:szCs w:val="20"/>
        </w:rPr>
        <w:t xml:space="preserve"> link, either of which opens a </w:t>
      </w:r>
      <w:r w:rsidRPr="00326F6C">
        <w:rPr>
          <w:rFonts w:ascii="Trebuchet MS" w:hAnsi="Trebuchet MS"/>
          <w:b/>
          <w:sz w:val="20"/>
          <w:szCs w:val="20"/>
        </w:rPr>
        <w:t>N</w:t>
      </w:r>
      <w:r>
        <w:rPr>
          <w:rFonts w:ascii="Trebuchet MS" w:hAnsi="Trebuchet MS"/>
          <w:b/>
          <w:sz w:val="20"/>
          <w:szCs w:val="20"/>
        </w:rPr>
        <w:t>ew Recipient and Sponsor Information</w:t>
      </w:r>
      <w:r>
        <w:rPr>
          <w:rFonts w:ascii="Trebuchet MS" w:hAnsi="Trebuchet MS"/>
          <w:sz w:val="20"/>
          <w:szCs w:val="20"/>
        </w:rPr>
        <w:t xml:space="preserve"> window in which the AFASO records the number of products distributed to the recipient, information about the recipient, and information about the recipient’s sponsor.</w:t>
      </w:r>
    </w:p>
    <w:p w:rsidR="00B0149E" w:rsidRDefault="00B0149E" w:rsidP="00B0149E">
      <w:pPr>
        <w:spacing w:before="240" w:after="60"/>
        <w:jc w:val="center"/>
        <w:rPr>
          <w:rFonts w:ascii="Trebuchet MS" w:hAnsi="Trebuchet MS"/>
          <w:sz w:val="20"/>
          <w:szCs w:val="20"/>
        </w:rPr>
      </w:pPr>
      <w:r>
        <w:rPr>
          <w:rFonts w:ascii="Trebuchet MS" w:hAnsi="Trebuchet MS"/>
          <w:noProof/>
          <w:sz w:val="20"/>
          <w:szCs w:val="20"/>
        </w:rPr>
        <w:lastRenderedPageBreak/>
        <w:drawing>
          <wp:inline distT="0" distB="0" distL="0" distR="0">
            <wp:extent cx="4642713" cy="7419975"/>
            <wp:effectExtent l="19050" t="19050" r="24537" b="28575"/>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4642713" cy="7419975"/>
                    </a:xfrm>
                    <a:prstGeom prst="rect">
                      <a:avLst/>
                    </a:prstGeom>
                    <a:noFill/>
                    <a:ln w="9525">
                      <a:solidFill>
                        <a:schemeClr val="accent1"/>
                      </a:solidFill>
                      <a:miter lim="800000"/>
                      <a:headEnd/>
                      <a:tailEnd/>
                    </a:ln>
                  </pic:spPr>
                </pic:pic>
              </a:graphicData>
            </a:graphic>
          </wp:inline>
        </w:drawing>
      </w:r>
      <w:r w:rsidRPr="00B7317D">
        <w:rPr>
          <w:rFonts w:ascii="Trebuchet MS" w:hAnsi="Trebuchet MS"/>
          <w:sz w:val="20"/>
          <w:szCs w:val="20"/>
        </w:rPr>
        <w:t xml:space="preserve"> </w:t>
      </w:r>
    </w:p>
    <w:p w:rsidR="00B0149E" w:rsidRDefault="00B0149E" w:rsidP="00B0149E">
      <w:pPr>
        <w:spacing w:before="240" w:after="60"/>
        <w:jc w:val="both"/>
        <w:rPr>
          <w:rFonts w:ascii="Trebuchet MS" w:hAnsi="Trebuchet MS"/>
          <w:sz w:val="20"/>
          <w:szCs w:val="20"/>
        </w:rPr>
      </w:pPr>
      <w:r w:rsidRPr="00B7317D">
        <w:rPr>
          <w:rFonts w:ascii="Trebuchet MS" w:hAnsi="Trebuchet MS"/>
          <w:b/>
          <w:sz w:val="20"/>
          <w:szCs w:val="20"/>
        </w:rPr>
        <w:t>Note</w:t>
      </w:r>
      <w:r>
        <w:rPr>
          <w:rFonts w:ascii="Trebuchet MS" w:hAnsi="Trebuchet MS"/>
          <w:sz w:val="20"/>
          <w:szCs w:val="20"/>
        </w:rPr>
        <w:t>:  Fields are available for only active products in the Bundles program.  If a recipient receives items for multiple products, the entire distribution should be recorded once.  For example, in the example above the recipient received both a layette and a tote, and both are recorded in this one window.</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lastRenderedPageBreak/>
        <w:t xml:space="preserve">When all of the distribution information is entered the AFASO hits the </w:t>
      </w:r>
      <w:r w:rsidRPr="00B7317D">
        <w:rPr>
          <w:rFonts w:ascii="Trebuchet MS" w:hAnsi="Trebuchet MS"/>
          <w:b/>
          <w:sz w:val="20"/>
          <w:szCs w:val="20"/>
        </w:rPr>
        <w:t>Save</w:t>
      </w:r>
      <w:r>
        <w:rPr>
          <w:rFonts w:ascii="Trebuchet MS" w:hAnsi="Trebuchet MS"/>
          <w:sz w:val="20"/>
          <w:szCs w:val="20"/>
        </w:rPr>
        <w:t xml:space="preserve"> button to record it.</w:t>
      </w:r>
    </w:p>
    <w:p w:rsidR="00B0149E" w:rsidRDefault="00B0149E" w:rsidP="00B0149E">
      <w:pPr>
        <w:spacing w:before="240" w:after="60"/>
        <w:jc w:val="center"/>
        <w:rPr>
          <w:rFonts w:ascii="Trebuchet MS" w:hAnsi="Trebuchet MS"/>
          <w:sz w:val="20"/>
          <w:szCs w:val="20"/>
        </w:rPr>
      </w:pPr>
      <w:r w:rsidRPr="00B7317D">
        <w:rPr>
          <w:rFonts w:ascii="Trebuchet MS" w:hAnsi="Trebuchet MS"/>
          <w:noProof/>
          <w:sz w:val="20"/>
          <w:szCs w:val="20"/>
        </w:rPr>
        <w:drawing>
          <wp:inline distT="0" distB="0" distL="0" distR="0">
            <wp:extent cx="5943600" cy="2859405"/>
            <wp:effectExtent l="19050" t="19050" r="19050" b="17145"/>
            <wp:docPr id="70" name="Picture 23"/>
            <wp:cNvGraphicFramePr/>
            <a:graphic xmlns:a="http://schemas.openxmlformats.org/drawingml/2006/main">
              <a:graphicData uri="http://schemas.openxmlformats.org/drawingml/2006/picture">
                <pic:pic xmlns:pic="http://schemas.openxmlformats.org/drawingml/2006/picture">
                  <pic:nvPicPr>
                    <pic:cNvPr id="1046" name="Picture 22"/>
                    <pic:cNvPicPr>
                      <a:picLocks noChangeAspect="1" noChangeArrowheads="1"/>
                    </pic:cNvPicPr>
                  </pic:nvPicPr>
                  <pic:blipFill>
                    <a:blip r:embed="rId33" cstate="print"/>
                    <a:srcRect/>
                    <a:stretch>
                      <a:fillRect/>
                    </a:stretch>
                  </pic:blipFill>
                  <pic:spPr bwMode="auto">
                    <a:xfrm>
                      <a:off x="0" y="0"/>
                      <a:ext cx="5943600" cy="2859405"/>
                    </a:xfrm>
                    <a:prstGeom prst="rect">
                      <a:avLst/>
                    </a:prstGeom>
                    <a:noFill/>
                    <a:ln w="9525">
                      <a:solidFill>
                        <a:schemeClr val="accent1"/>
                      </a:solid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In addition to recording individual distributions the AFASO must also record the number of products distributed to each service.  B4B does NOT automatically sum the individual distributions to get the group total.  Instead, the AFASO must enter the totals in the fields provided for each product and then hit the </w:t>
      </w:r>
      <w:r w:rsidRPr="00B7317D">
        <w:rPr>
          <w:rFonts w:ascii="Trebuchet MS" w:hAnsi="Trebuchet MS"/>
          <w:b/>
          <w:sz w:val="20"/>
          <w:szCs w:val="20"/>
        </w:rPr>
        <w:t>Update</w:t>
      </w:r>
      <w:r>
        <w:rPr>
          <w:rFonts w:ascii="Trebuchet MS" w:hAnsi="Trebuchet MS"/>
          <w:sz w:val="20"/>
          <w:szCs w:val="20"/>
        </w:rPr>
        <w:t xml:space="preserve"> button.  Having the AFASO enter individual and group totals provides a mechanism for confirming that the totals are correct.   </w:t>
      </w:r>
    </w:p>
    <w:p w:rsidR="00B0149E" w:rsidRDefault="00B0149E" w:rsidP="00B0149E">
      <w:pPr>
        <w:spacing w:before="240" w:after="60"/>
        <w:jc w:val="both"/>
        <w:rPr>
          <w:rFonts w:ascii="Trebuchet MS" w:hAnsi="Trebuchet MS"/>
          <w:sz w:val="20"/>
          <w:szCs w:val="20"/>
        </w:rPr>
      </w:pPr>
      <w:r w:rsidRPr="00B7317D">
        <w:rPr>
          <w:rFonts w:ascii="Trebuchet MS" w:hAnsi="Trebuchet MS"/>
          <w:b/>
          <w:sz w:val="20"/>
          <w:szCs w:val="20"/>
        </w:rPr>
        <w:t>Note</w:t>
      </w:r>
      <w:r>
        <w:rPr>
          <w:rFonts w:ascii="Trebuchet MS" w:hAnsi="Trebuchet MS"/>
          <w:sz w:val="20"/>
          <w:szCs w:val="20"/>
        </w:rPr>
        <w:t>:  If the totals entered by the AFASO do not match the sums of the individual distributions, the AFASO is prompted with an alert that the quantities do not match.</w:t>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The AFASO enters the distribution data for each service.  He may click on a service’s link or he may hit the </w:t>
      </w:r>
      <w:r w:rsidRPr="00B23072">
        <w:rPr>
          <w:rFonts w:ascii="Trebuchet MS" w:hAnsi="Trebuchet MS"/>
          <w:b/>
          <w:sz w:val="20"/>
          <w:szCs w:val="20"/>
        </w:rPr>
        <w:t>Previous</w:t>
      </w:r>
      <w:r>
        <w:rPr>
          <w:rFonts w:ascii="Trebuchet MS" w:hAnsi="Trebuchet MS"/>
          <w:sz w:val="20"/>
          <w:szCs w:val="20"/>
        </w:rPr>
        <w:t xml:space="preserve"> or </w:t>
      </w:r>
      <w:r w:rsidRPr="00B23072">
        <w:rPr>
          <w:rFonts w:ascii="Trebuchet MS" w:hAnsi="Trebuchet MS"/>
          <w:b/>
          <w:sz w:val="20"/>
          <w:szCs w:val="20"/>
        </w:rPr>
        <w:t>Next</w:t>
      </w:r>
      <w:r>
        <w:rPr>
          <w:rFonts w:ascii="Trebuchet MS" w:hAnsi="Trebuchet MS"/>
          <w:sz w:val="20"/>
          <w:szCs w:val="20"/>
        </w:rPr>
        <w:t xml:space="preserve"> buttons to navigate.  If the AFASO is not yet ready to finalize the class, he may hit the </w:t>
      </w:r>
      <w:r w:rsidRPr="00B933E6">
        <w:rPr>
          <w:rFonts w:ascii="Trebuchet MS" w:hAnsi="Trebuchet MS"/>
          <w:b/>
          <w:sz w:val="20"/>
          <w:szCs w:val="20"/>
        </w:rPr>
        <w:t>Cancel</w:t>
      </w:r>
      <w:r>
        <w:rPr>
          <w:rFonts w:ascii="Trebuchet MS" w:hAnsi="Trebuchet MS"/>
          <w:sz w:val="20"/>
          <w:szCs w:val="20"/>
        </w:rPr>
        <w:t xml:space="preserve"> button.  On the final tab, for the Coast Guard, the AFASO sees a button labeled </w:t>
      </w:r>
      <w:r w:rsidRPr="00B7317D">
        <w:rPr>
          <w:rFonts w:ascii="Trebuchet MS" w:hAnsi="Trebuchet MS"/>
          <w:b/>
          <w:sz w:val="20"/>
          <w:szCs w:val="20"/>
        </w:rPr>
        <w:t>Finish</w:t>
      </w:r>
      <w:r>
        <w:rPr>
          <w:rFonts w:ascii="Trebuchet MS" w:hAnsi="Trebuchet MS"/>
          <w:sz w:val="20"/>
          <w:szCs w:val="20"/>
        </w:rPr>
        <w:t xml:space="preserve">.  When he hits this button B4B </w:t>
      </w:r>
      <w:r w:rsidRPr="00971115">
        <w:rPr>
          <w:rFonts w:ascii="Trebuchet MS" w:hAnsi="Trebuchet MS"/>
          <w:b/>
          <w:i/>
          <w:sz w:val="20"/>
          <w:szCs w:val="20"/>
        </w:rPr>
        <w:t>finalizes</w:t>
      </w:r>
      <w:r>
        <w:rPr>
          <w:rFonts w:ascii="Trebuchet MS" w:hAnsi="Trebuchet MS"/>
          <w:sz w:val="20"/>
          <w:szCs w:val="20"/>
        </w:rPr>
        <w:t xml:space="preserve"> the class.  </w:t>
      </w:r>
    </w:p>
    <w:p w:rsidR="00B0149E" w:rsidRDefault="00343FB8" w:rsidP="00B0149E">
      <w:pPr>
        <w:spacing w:before="240" w:after="60"/>
        <w:jc w:val="center"/>
        <w:rPr>
          <w:rFonts w:ascii="Trebuchet MS" w:hAnsi="Trebuchet MS"/>
          <w:sz w:val="20"/>
          <w:szCs w:val="20"/>
        </w:rPr>
      </w:pPr>
      <w:r>
        <w:rPr>
          <w:rFonts w:ascii="Trebuchet MS" w:hAnsi="Trebuchet MS"/>
          <w:noProof/>
          <w:sz w:val="20"/>
          <w:szCs w:val="20"/>
        </w:rPr>
        <w:pict>
          <v:oval id="_x0000_s1165" style="position:absolute;left:0;text-align:left;margin-left:233.25pt;margin-top:10.7pt;width:48pt;height:26.25pt;z-index:251680256" filled="f" fillcolor="#0c9" strokecolor="#c00000"/>
        </w:pict>
      </w:r>
      <w:r w:rsidR="00B0149E">
        <w:rPr>
          <w:rFonts w:ascii="Trebuchet MS" w:hAnsi="Trebuchet MS"/>
          <w:noProof/>
          <w:sz w:val="20"/>
          <w:szCs w:val="20"/>
        </w:rPr>
        <w:drawing>
          <wp:inline distT="0" distB="0" distL="0" distR="0">
            <wp:extent cx="2552700" cy="371475"/>
            <wp:effectExtent l="19050" t="0" r="0" b="0"/>
            <wp:docPr id="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2552700" cy="371475"/>
                    </a:xfrm>
                    <a:prstGeom prst="rect">
                      <a:avLst/>
                    </a:prstGeom>
                    <a:noFill/>
                    <a:ln w="9525">
                      <a:noFill/>
                      <a:miter lim="800000"/>
                      <a:headEnd/>
                      <a:tailEnd/>
                    </a:ln>
                  </pic:spPr>
                </pic:pic>
              </a:graphicData>
            </a:graphic>
          </wp:inline>
        </w:drawing>
      </w:r>
    </w:p>
    <w:p w:rsidR="00B0149E" w:rsidRDefault="00B0149E" w:rsidP="00B0149E">
      <w:pPr>
        <w:spacing w:before="240" w:after="60"/>
        <w:jc w:val="both"/>
        <w:rPr>
          <w:rFonts w:ascii="Trebuchet MS" w:hAnsi="Trebuchet MS"/>
          <w:sz w:val="20"/>
          <w:szCs w:val="20"/>
        </w:rPr>
      </w:pPr>
      <w:r>
        <w:rPr>
          <w:rFonts w:ascii="Trebuchet MS" w:hAnsi="Trebuchet MS"/>
          <w:sz w:val="20"/>
          <w:szCs w:val="20"/>
        </w:rPr>
        <w:t xml:space="preserve">Class data is gathered by HQ AFAS for billing purposes, so once a class distribution is finalized it cannot be edited.  In the </w:t>
      </w:r>
      <w:r w:rsidRPr="00E45D8C">
        <w:rPr>
          <w:rFonts w:ascii="Trebuchet MS" w:hAnsi="Trebuchet MS"/>
          <w:b/>
          <w:sz w:val="20"/>
          <w:szCs w:val="20"/>
        </w:rPr>
        <w:t>CLASSES AND DISTRIBUTION</w:t>
      </w:r>
      <w:r>
        <w:rPr>
          <w:rFonts w:ascii="Trebuchet MS" w:hAnsi="Trebuchet MS"/>
          <w:sz w:val="20"/>
          <w:szCs w:val="20"/>
        </w:rPr>
        <w:t xml:space="preserve"> table a class may appear with either a </w:t>
      </w:r>
      <w:r w:rsidRPr="00E45D8C">
        <w:rPr>
          <w:rFonts w:ascii="Trebuchet MS" w:hAnsi="Trebuchet MS"/>
          <w:b/>
          <w:sz w:val="20"/>
          <w:szCs w:val="20"/>
        </w:rPr>
        <w:t>View</w:t>
      </w:r>
      <w:r>
        <w:rPr>
          <w:rFonts w:ascii="Trebuchet MS" w:hAnsi="Trebuchet MS"/>
          <w:sz w:val="20"/>
          <w:szCs w:val="20"/>
        </w:rPr>
        <w:t xml:space="preserve"> link or an </w:t>
      </w:r>
      <w:r w:rsidRPr="00E45D8C">
        <w:rPr>
          <w:rFonts w:ascii="Trebuchet MS" w:hAnsi="Trebuchet MS"/>
          <w:b/>
          <w:sz w:val="20"/>
          <w:szCs w:val="20"/>
        </w:rPr>
        <w:t>Edit</w:t>
      </w:r>
      <w:r>
        <w:rPr>
          <w:rFonts w:ascii="Trebuchet MS" w:hAnsi="Trebuchet MS"/>
          <w:sz w:val="20"/>
          <w:szCs w:val="20"/>
        </w:rPr>
        <w:t xml:space="preserve"> link.  If a class has the </w:t>
      </w:r>
      <w:r w:rsidRPr="00E45D8C">
        <w:rPr>
          <w:rFonts w:ascii="Trebuchet MS" w:hAnsi="Trebuchet MS"/>
          <w:b/>
          <w:sz w:val="20"/>
          <w:szCs w:val="20"/>
        </w:rPr>
        <w:t>View</w:t>
      </w:r>
      <w:r>
        <w:rPr>
          <w:rFonts w:ascii="Trebuchet MS" w:hAnsi="Trebuchet MS"/>
          <w:sz w:val="20"/>
          <w:szCs w:val="20"/>
        </w:rPr>
        <w:t xml:space="preserve"> link, then its data has been finalized and cannot be changed.  If a class has the </w:t>
      </w:r>
      <w:r w:rsidRPr="00E45D8C">
        <w:rPr>
          <w:rFonts w:ascii="Trebuchet MS" w:hAnsi="Trebuchet MS"/>
          <w:b/>
          <w:sz w:val="20"/>
          <w:szCs w:val="20"/>
        </w:rPr>
        <w:t>Edit</w:t>
      </w:r>
      <w:r>
        <w:rPr>
          <w:rFonts w:ascii="Trebuchet MS" w:hAnsi="Trebuchet MS"/>
          <w:sz w:val="20"/>
          <w:szCs w:val="20"/>
        </w:rPr>
        <w:t xml:space="preserve"> link, then an AFASO may still edit the information.</w:t>
      </w:r>
    </w:p>
    <w:p w:rsidR="00B0149E" w:rsidRPr="00FD6496" w:rsidRDefault="00B0149E" w:rsidP="00B0149E">
      <w:pPr>
        <w:spacing w:before="240" w:after="60"/>
        <w:jc w:val="center"/>
        <w:rPr>
          <w:rFonts w:ascii="Trebuchet MS" w:hAnsi="Trebuchet MS"/>
          <w:sz w:val="20"/>
          <w:szCs w:val="20"/>
        </w:rPr>
      </w:pPr>
      <w:r w:rsidRPr="00A24233">
        <w:rPr>
          <w:rFonts w:ascii="Trebuchet MS" w:hAnsi="Trebuchet MS"/>
          <w:noProof/>
          <w:sz w:val="20"/>
          <w:szCs w:val="20"/>
        </w:rPr>
        <w:drawing>
          <wp:inline distT="0" distB="0" distL="0" distR="0">
            <wp:extent cx="5943600" cy="1336675"/>
            <wp:effectExtent l="19050" t="19050" r="19050" b="15875"/>
            <wp:docPr id="72" name="Picture 24"/>
            <wp:cNvGraphicFramePr/>
            <a:graphic xmlns:a="http://schemas.openxmlformats.org/drawingml/2006/main">
              <a:graphicData uri="http://schemas.openxmlformats.org/drawingml/2006/picture">
                <pic:pic xmlns:pic="http://schemas.openxmlformats.org/drawingml/2006/picture">
                  <pic:nvPicPr>
                    <pic:cNvPr id="1047" name="Picture 23"/>
                    <pic:cNvPicPr>
                      <a:picLocks noChangeAspect="1" noChangeArrowheads="1"/>
                    </pic:cNvPicPr>
                  </pic:nvPicPr>
                  <pic:blipFill>
                    <a:blip r:embed="rId35" cstate="print"/>
                    <a:srcRect/>
                    <a:stretch>
                      <a:fillRect/>
                    </a:stretch>
                  </pic:blipFill>
                  <pic:spPr bwMode="auto">
                    <a:xfrm>
                      <a:off x="0" y="0"/>
                      <a:ext cx="5943600" cy="1336675"/>
                    </a:xfrm>
                    <a:prstGeom prst="rect">
                      <a:avLst/>
                    </a:prstGeom>
                    <a:noFill/>
                    <a:ln w="9525">
                      <a:solidFill>
                        <a:schemeClr val="accent1"/>
                      </a:solidFill>
                      <a:miter lim="800000"/>
                      <a:headEnd/>
                      <a:tailEnd/>
                    </a:ln>
                  </pic:spPr>
                </pic:pic>
              </a:graphicData>
            </a:graphic>
          </wp:inline>
        </w:drawing>
      </w:r>
    </w:p>
    <w:p w:rsidR="00BF5BD5" w:rsidRPr="0061175B" w:rsidRDefault="00AB25E9" w:rsidP="00F951B7">
      <w:pPr>
        <w:pStyle w:val="Heading1"/>
        <w:spacing w:after="0"/>
        <w:jc w:val="both"/>
        <w:rPr>
          <w:sz w:val="24"/>
          <w:szCs w:val="24"/>
        </w:rPr>
      </w:pPr>
      <w:bookmarkStart w:id="11" w:name="_Toc309632322"/>
      <w:r>
        <w:rPr>
          <w:sz w:val="24"/>
          <w:szCs w:val="24"/>
        </w:rPr>
        <w:lastRenderedPageBreak/>
        <w:t>HQ Administrator</w:t>
      </w:r>
      <w:bookmarkEnd w:id="11"/>
    </w:p>
    <w:p w:rsidR="00ED6693" w:rsidRDefault="00ED6693" w:rsidP="00205B2A">
      <w:pPr>
        <w:spacing w:before="240" w:after="180"/>
        <w:jc w:val="both"/>
        <w:rPr>
          <w:rFonts w:ascii="Trebuchet MS" w:hAnsi="Trebuchet MS"/>
          <w:sz w:val="20"/>
          <w:szCs w:val="20"/>
        </w:rPr>
      </w:pPr>
      <w:r>
        <w:rPr>
          <w:rFonts w:ascii="Trebuchet MS" w:hAnsi="Trebuchet MS"/>
          <w:sz w:val="20"/>
          <w:szCs w:val="20"/>
        </w:rPr>
        <w:t xml:space="preserve">The </w:t>
      </w:r>
      <w:r w:rsidR="00AB25E9">
        <w:rPr>
          <w:rFonts w:ascii="Trebuchet MS" w:hAnsi="Trebuchet MS"/>
          <w:sz w:val="20"/>
          <w:szCs w:val="20"/>
        </w:rPr>
        <w:t>HQ Administrator</w:t>
      </w:r>
      <w:r>
        <w:rPr>
          <w:rFonts w:ascii="Trebuchet MS" w:hAnsi="Trebuchet MS"/>
          <w:sz w:val="20"/>
          <w:szCs w:val="20"/>
        </w:rPr>
        <w:t xml:space="preserve"> manages the program via six pages, each of which is discussed separately below.  The six pages are </w:t>
      </w:r>
      <w:r w:rsidRPr="00ED6693">
        <w:rPr>
          <w:rFonts w:ascii="Trebuchet MS" w:hAnsi="Trebuchet MS"/>
          <w:b/>
          <w:sz w:val="20"/>
          <w:szCs w:val="20"/>
        </w:rPr>
        <w:t>Home</w:t>
      </w:r>
      <w:r>
        <w:rPr>
          <w:rFonts w:ascii="Trebuchet MS" w:hAnsi="Trebuchet MS"/>
          <w:sz w:val="20"/>
          <w:szCs w:val="20"/>
        </w:rPr>
        <w:t xml:space="preserve">, </w:t>
      </w:r>
      <w:r w:rsidRPr="00ED6693">
        <w:rPr>
          <w:rFonts w:ascii="Trebuchet MS" w:hAnsi="Trebuchet MS"/>
          <w:b/>
          <w:sz w:val="20"/>
          <w:szCs w:val="20"/>
        </w:rPr>
        <w:t>Orders</w:t>
      </w:r>
      <w:r>
        <w:rPr>
          <w:rFonts w:ascii="Trebuchet MS" w:hAnsi="Trebuchet MS"/>
          <w:sz w:val="20"/>
          <w:szCs w:val="20"/>
        </w:rPr>
        <w:t xml:space="preserve">, </w:t>
      </w:r>
      <w:r w:rsidRPr="00ED6693">
        <w:rPr>
          <w:rFonts w:ascii="Trebuchet MS" w:hAnsi="Trebuchet MS"/>
          <w:b/>
          <w:sz w:val="20"/>
          <w:szCs w:val="20"/>
        </w:rPr>
        <w:t>Thresholds</w:t>
      </w:r>
      <w:r>
        <w:rPr>
          <w:rFonts w:ascii="Trebuchet MS" w:hAnsi="Trebuchet MS"/>
          <w:sz w:val="20"/>
          <w:szCs w:val="20"/>
        </w:rPr>
        <w:t xml:space="preserve">, </w:t>
      </w:r>
      <w:r w:rsidRPr="00ED6693">
        <w:rPr>
          <w:rFonts w:ascii="Trebuchet MS" w:hAnsi="Trebuchet MS"/>
          <w:b/>
          <w:sz w:val="20"/>
          <w:szCs w:val="20"/>
        </w:rPr>
        <w:t>Products</w:t>
      </w:r>
      <w:r>
        <w:rPr>
          <w:rFonts w:ascii="Trebuchet MS" w:hAnsi="Trebuchet MS"/>
          <w:sz w:val="20"/>
          <w:szCs w:val="20"/>
        </w:rPr>
        <w:t xml:space="preserve">, </w:t>
      </w:r>
      <w:r w:rsidRPr="00ED6693">
        <w:rPr>
          <w:rFonts w:ascii="Trebuchet MS" w:hAnsi="Trebuchet MS"/>
          <w:b/>
          <w:sz w:val="20"/>
          <w:szCs w:val="20"/>
        </w:rPr>
        <w:t>Vendors</w:t>
      </w:r>
      <w:r>
        <w:rPr>
          <w:rFonts w:ascii="Trebuchet MS" w:hAnsi="Trebuchet MS"/>
          <w:sz w:val="20"/>
          <w:szCs w:val="20"/>
        </w:rPr>
        <w:t xml:space="preserve">, and </w:t>
      </w:r>
      <w:r w:rsidRPr="00ED6693">
        <w:rPr>
          <w:rFonts w:ascii="Trebuchet MS" w:hAnsi="Trebuchet MS"/>
          <w:b/>
          <w:sz w:val="20"/>
          <w:szCs w:val="20"/>
        </w:rPr>
        <w:t>Inventories</w:t>
      </w:r>
      <w:r>
        <w:rPr>
          <w:rFonts w:ascii="Trebuchet MS" w:hAnsi="Trebuchet MS"/>
          <w:sz w:val="20"/>
          <w:szCs w:val="20"/>
        </w:rPr>
        <w:t>.</w:t>
      </w:r>
    </w:p>
    <w:p w:rsidR="00BF5BD5" w:rsidRPr="002E5B9C" w:rsidRDefault="00ED6693" w:rsidP="00ED6693">
      <w:pPr>
        <w:spacing w:before="240" w:after="60"/>
        <w:jc w:val="center"/>
        <w:rPr>
          <w:rFonts w:ascii="Trebuchet MS" w:hAnsi="Trebuchet MS"/>
          <w:sz w:val="20"/>
          <w:szCs w:val="20"/>
        </w:rPr>
      </w:pPr>
      <w:r w:rsidRPr="00ED6693">
        <w:rPr>
          <w:rFonts w:ascii="Trebuchet MS" w:hAnsi="Trebuchet MS"/>
          <w:noProof/>
          <w:sz w:val="20"/>
          <w:szCs w:val="20"/>
          <w:bdr w:val="single" w:sz="4" w:space="0" w:color="4F81BD"/>
        </w:rPr>
        <w:drawing>
          <wp:inline distT="0" distB="0" distL="0" distR="0">
            <wp:extent cx="5943600" cy="1953895"/>
            <wp:effectExtent l="19050" t="19050" r="19050" b="27305"/>
            <wp:docPr id="107"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36" cstate="print"/>
                    <a:srcRect/>
                    <a:stretch>
                      <a:fillRect/>
                    </a:stretch>
                  </pic:blipFill>
                  <pic:spPr bwMode="auto">
                    <a:xfrm>
                      <a:off x="0" y="0"/>
                      <a:ext cx="5943600" cy="1953895"/>
                    </a:xfrm>
                    <a:prstGeom prst="rect">
                      <a:avLst/>
                    </a:prstGeom>
                    <a:noFill/>
                    <a:ln w="9525">
                      <a:solidFill>
                        <a:schemeClr val="accent1"/>
                      </a:solidFill>
                      <a:miter lim="800000"/>
                      <a:headEnd/>
                      <a:tailEnd/>
                    </a:ln>
                  </pic:spPr>
                </pic:pic>
              </a:graphicData>
            </a:graphic>
          </wp:inline>
        </w:drawing>
      </w:r>
    </w:p>
    <w:p w:rsidR="00ED6693" w:rsidRPr="00EB5B81" w:rsidRDefault="00A1199F" w:rsidP="00ED6693">
      <w:pPr>
        <w:pStyle w:val="Heading2"/>
        <w:spacing w:after="0"/>
        <w:jc w:val="both"/>
        <w:rPr>
          <w:sz w:val="22"/>
          <w:szCs w:val="22"/>
        </w:rPr>
      </w:pPr>
      <w:bookmarkStart w:id="12" w:name="_Toc309632323"/>
      <w:r>
        <w:rPr>
          <w:sz w:val="22"/>
          <w:szCs w:val="22"/>
        </w:rPr>
        <w:t>Accepting/Rejecting Requests for New Inventory</w:t>
      </w:r>
      <w:bookmarkEnd w:id="12"/>
    </w:p>
    <w:p w:rsidR="00147A78" w:rsidRDefault="00052EA3" w:rsidP="00205B2A">
      <w:pPr>
        <w:spacing w:before="240" w:after="180"/>
        <w:jc w:val="both"/>
        <w:rPr>
          <w:rFonts w:ascii="Trebuchet MS" w:hAnsi="Trebuchet MS"/>
          <w:sz w:val="20"/>
          <w:szCs w:val="20"/>
        </w:rPr>
      </w:pPr>
      <w:r>
        <w:rPr>
          <w:rFonts w:ascii="Trebuchet MS" w:hAnsi="Trebuchet MS"/>
          <w:sz w:val="20"/>
          <w:szCs w:val="20"/>
        </w:rPr>
        <w:t xml:space="preserve">From the </w:t>
      </w:r>
      <w:r w:rsidRPr="00052EA3">
        <w:rPr>
          <w:rFonts w:ascii="Trebuchet MS" w:hAnsi="Trebuchet MS"/>
          <w:b/>
          <w:sz w:val="20"/>
          <w:szCs w:val="20"/>
        </w:rPr>
        <w:t>Home</w:t>
      </w:r>
      <w:r>
        <w:rPr>
          <w:rFonts w:ascii="Trebuchet MS" w:hAnsi="Trebuchet MS"/>
          <w:sz w:val="20"/>
          <w:szCs w:val="20"/>
        </w:rPr>
        <w:t xml:space="preserve"> page the administrator manages sections’ requests for inventory adjustment</w:t>
      </w:r>
      <w:r w:rsidR="00147A78">
        <w:rPr>
          <w:rFonts w:ascii="Trebuchet MS" w:hAnsi="Trebuchet MS"/>
          <w:sz w:val="20"/>
          <w:szCs w:val="20"/>
        </w:rPr>
        <w:t>s</w:t>
      </w:r>
      <w:r>
        <w:rPr>
          <w:rFonts w:ascii="Trebuchet MS" w:hAnsi="Trebuchet MS"/>
          <w:sz w:val="20"/>
          <w:szCs w:val="20"/>
        </w:rPr>
        <w:t>, which could be</w:t>
      </w:r>
      <w:r w:rsidR="00147A78">
        <w:rPr>
          <w:rFonts w:ascii="Trebuchet MS" w:hAnsi="Trebuchet MS"/>
          <w:sz w:val="20"/>
          <w:szCs w:val="20"/>
        </w:rPr>
        <w:t xml:space="preserve"> requests for new inventory or requests for a manual adjustment to the inventory.</w:t>
      </w:r>
    </w:p>
    <w:p w:rsidR="00147A78" w:rsidRDefault="00147A78" w:rsidP="00205B2A">
      <w:pPr>
        <w:spacing w:before="240" w:after="180"/>
        <w:jc w:val="both"/>
        <w:rPr>
          <w:rFonts w:ascii="Trebuchet MS" w:hAnsi="Trebuchet MS"/>
          <w:sz w:val="20"/>
          <w:szCs w:val="20"/>
        </w:rPr>
      </w:pPr>
      <w:r>
        <w:rPr>
          <w:rFonts w:ascii="Trebuchet MS" w:hAnsi="Trebuchet MS"/>
          <w:sz w:val="20"/>
          <w:szCs w:val="20"/>
        </w:rPr>
        <w:t xml:space="preserve">When an AFASO requests an increase to his section’s inventory the request appears in the </w:t>
      </w:r>
      <w:r w:rsidRPr="004E0154">
        <w:rPr>
          <w:rFonts w:ascii="Trebuchet MS" w:hAnsi="Trebuchet MS"/>
          <w:b/>
          <w:sz w:val="20"/>
          <w:szCs w:val="20"/>
        </w:rPr>
        <w:t>REQUESTS</w:t>
      </w:r>
      <w:r>
        <w:rPr>
          <w:rFonts w:ascii="Trebuchet MS" w:hAnsi="Trebuchet MS"/>
          <w:sz w:val="20"/>
          <w:szCs w:val="20"/>
        </w:rPr>
        <w:t xml:space="preserve"> table on the administrator’s </w:t>
      </w:r>
      <w:r w:rsidRPr="00232702">
        <w:rPr>
          <w:rFonts w:ascii="Trebuchet MS" w:hAnsi="Trebuchet MS"/>
          <w:b/>
          <w:sz w:val="20"/>
          <w:szCs w:val="20"/>
        </w:rPr>
        <w:t>Home</w:t>
      </w:r>
      <w:r>
        <w:rPr>
          <w:rFonts w:ascii="Trebuchet MS" w:hAnsi="Trebuchet MS"/>
          <w:sz w:val="20"/>
          <w:szCs w:val="20"/>
        </w:rPr>
        <w:t xml:space="preserve"> page.</w:t>
      </w:r>
    </w:p>
    <w:p w:rsidR="00147A78" w:rsidRDefault="00147A78" w:rsidP="00205B2A">
      <w:pPr>
        <w:spacing w:before="240" w:after="180"/>
        <w:jc w:val="both"/>
        <w:rPr>
          <w:rFonts w:ascii="Trebuchet MS" w:hAnsi="Trebuchet MS"/>
          <w:sz w:val="20"/>
          <w:szCs w:val="20"/>
        </w:rPr>
      </w:pPr>
      <w:r>
        <w:rPr>
          <w:rFonts w:ascii="Trebuchet MS" w:hAnsi="Trebuchet MS"/>
          <w:sz w:val="20"/>
          <w:szCs w:val="20"/>
        </w:rPr>
        <w:t xml:space="preserve">The </w:t>
      </w:r>
      <w:r w:rsidRPr="00232702">
        <w:rPr>
          <w:rFonts w:ascii="Trebuchet MS" w:hAnsi="Trebuchet MS"/>
          <w:b/>
          <w:sz w:val="20"/>
          <w:szCs w:val="20"/>
        </w:rPr>
        <w:t>REQUESTS</w:t>
      </w:r>
      <w:r>
        <w:rPr>
          <w:rFonts w:ascii="Trebuchet MS" w:hAnsi="Trebuchet MS"/>
          <w:sz w:val="20"/>
          <w:szCs w:val="20"/>
        </w:rPr>
        <w:t xml:space="preserve"> table displays the section, the product being requested, the quantity being requested, the section’s threshold for the product, the section’s current inventory of the product, and any comments from the AFASO.</w:t>
      </w:r>
    </w:p>
    <w:p w:rsidR="00232702" w:rsidRDefault="00232702" w:rsidP="00232702">
      <w:pPr>
        <w:spacing w:before="240" w:after="60"/>
        <w:jc w:val="center"/>
        <w:rPr>
          <w:rFonts w:ascii="Trebuchet MS" w:hAnsi="Trebuchet MS"/>
          <w:sz w:val="20"/>
          <w:szCs w:val="20"/>
        </w:rPr>
      </w:pPr>
      <w:r w:rsidRPr="00232702">
        <w:rPr>
          <w:rFonts w:ascii="Trebuchet MS" w:hAnsi="Trebuchet MS"/>
          <w:noProof/>
          <w:sz w:val="20"/>
          <w:szCs w:val="20"/>
        </w:rPr>
        <w:drawing>
          <wp:inline distT="0" distB="0" distL="0" distR="0">
            <wp:extent cx="5943600" cy="911225"/>
            <wp:effectExtent l="19050" t="19050" r="19050" b="22225"/>
            <wp:docPr id="144"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7" cstate="print"/>
                    <a:srcRect/>
                    <a:stretch>
                      <a:fillRect/>
                    </a:stretch>
                  </pic:blipFill>
                  <pic:spPr bwMode="auto">
                    <a:xfrm>
                      <a:off x="0" y="0"/>
                      <a:ext cx="5943600" cy="911225"/>
                    </a:xfrm>
                    <a:prstGeom prst="rect">
                      <a:avLst/>
                    </a:prstGeom>
                    <a:noFill/>
                    <a:ln w="9525">
                      <a:solidFill>
                        <a:schemeClr val="accent1"/>
                      </a:solidFill>
                      <a:miter lim="800000"/>
                      <a:headEnd/>
                      <a:tailEnd/>
                    </a:ln>
                  </pic:spPr>
                </pic:pic>
              </a:graphicData>
            </a:graphic>
          </wp:inline>
        </w:drawing>
      </w:r>
    </w:p>
    <w:p w:rsidR="00232702" w:rsidRDefault="00232702" w:rsidP="00205B2A">
      <w:pPr>
        <w:spacing w:before="240" w:after="180"/>
        <w:jc w:val="both"/>
        <w:rPr>
          <w:rFonts w:ascii="Trebuchet MS" w:hAnsi="Trebuchet MS"/>
          <w:sz w:val="20"/>
          <w:szCs w:val="20"/>
        </w:rPr>
      </w:pPr>
      <w:r>
        <w:rPr>
          <w:rFonts w:ascii="Trebuchet MS" w:hAnsi="Trebuchet MS"/>
          <w:sz w:val="20"/>
          <w:szCs w:val="20"/>
        </w:rPr>
        <w:t>The administrator has two options:  (1) accept the request, which means that an order for some quantity will be placed with the vendor on the section’s behalf or (2) reject the request, which means that no such order will be placed.  He chooses the option</w:t>
      </w:r>
      <w:r w:rsidR="002A55C9">
        <w:rPr>
          <w:rFonts w:ascii="Trebuchet MS" w:hAnsi="Trebuchet MS"/>
          <w:sz w:val="20"/>
          <w:szCs w:val="20"/>
        </w:rPr>
        <w:t xml:space="preserve"> first checking the checkbox by the request and then</w:t>
      </w:r>
      <w:r>
        <w:rPr>
          <w:rFonts w:ascii="Trebuchet MS" w:hAnsi="Trebuchet MS"/>
          <w:sz w:val="20"/>
          <w:szCs w:val="20"/>
        </w:rPr>
        <w:t xml:space="preserve"> by hitting one of the buttons that appear above the table.</w:t>
      </w:r>
    </w:p>
    <w:p w:rsidR="002A55C9" w:rsidRDefault="002A55C9" w:rsidP="002A55C9">
      <w:pPr>
        <w:spacing w:before="240" w:after="60"/>
        <w:jc w:val="center"/>
        <w:rPr>
          <w:rFonts w:ascii="Trebuchet MS" w:hAnsi="Trebuchet MS"/>
          <w:sz w:val="20"/>
          <w:szCs w:val="20"/>
        </w:rPr>
      </w:pPr>
      <w:r w:rsidRPr="002A55C9">
        <w:rPr>
          <w:rFonts w:ascii="Trebuchet MS" w:hAnsi="Trebuchet MS"/>
          <w:noProof/>
          <w:sz w:val="20"/>
          <w:szCs w:val="20"/>
        </w:rPr>
        <w:drawing>
          <wp:inline distT="0" distB="0" distL="0" distR="0">
            <wp:extent cx="1504950" cy="400050"/>
            <wp:effectExtent l="19050" t="19050" r="19050" b="19050"/>
            <wp:docPr id="151" name="Picture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8" cstate="print"/>
                    <a:srcRect/>
                    <a:stretch>
                      <a:fillRect/>
                    </a:stretch>
                  </pic:blipFill>
                  <pic:spPr bwMode="auto">
                    <a:xfrm>
                      <a:off x="0" y="0"/>
                      <a:ext cx="1504950" cy="400050"/>
                    </a:xfrm>
                    <a:prstGeom prst="rect">
                      <a:avLst/>
                    </a:prstGeom>
                    <a:noFill/>
                    <a:ln w="9525">
                      <a:solidFill>
                        <a:schemeClr val="accent1"/>
                      </a:solidFill>
                      <a:miter lim="800000"/>
                      <a:headEnd/>
                      <a:tailEnd/>
                    </a:ln>
                  </pic:spPr>
                </pic:pic>
              </a:graphicData>
            </a:graphic>
          </wp:inline>
        </w:drawing>
      </w:r>
    </w:p>
    <w:p w:rsidR="00232702" w:rsidRDefault="00232702" w:rsidP="00232702">
      <w:pPr>
        <w:spacing w:before="240" w:after="60"/>
        <w:jc w:val="center"/>
        <w:rPr>
          <w:rFonts w:ascii="Trebuchet MS" w:hAnsi="Trebuchet MS"/>
          <w:sz w:val="20"/>
          <w:szCs w:val="20"/>
        </w:rPr>
      </w:pPr>
      <w:r>
        <w:rPr>
          <w:rFonts w:ascii="Trebuchet MS" w:hAnsi="Trebuchet MS"/>
          <w:noProof/>
          <w:sz w:val="20"/>
          <w:szCs w:val="20"/>
        </w:rPr>
        <w:drawing>
          <wp:inline distT="0" distB="0" distL="0" distR="0">
            <wp:extent cx="1628775" cy="333375"/>
            <wp:effectExtent l="19050" t="0" r="9525" b="0"/>
            <wp:docPr id="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1628775" cy="333375"/>
                    </a:xfrm>
                    <a:prstGeom prst="rect">
                      <a:avLst/>
                    </a:prstGeom>
                    <a:noFill/>
                    <a:ln w="9525">
                      <a:noFill/>
                      <a:miter lim="800000"/>
                      <a:headEnd/>
                      <a:tailEnd/>
                    </a:ln>
                  </pic:spPr>
                </pic:pic>
              </a:graphicData>
            </a:graphic>
          </wp:inline>
        </w:drawing>
      </w:r>
    </w:p>
    <w:p w:rsidR="00232702" w:rsidRDefault="00232702" w:rsidP="00205B2A">
      <w:pPr>
        <w:spacing w:before="240" w:after="180"/>
        <w:jc w:val="both"/>
        <w:rPr>
          <w:rFonts w:ascii="Trebuchet MS" w:hAnsi="Trebuchet MS"/>
          <w:sz w:val="20"/>
          <w:szCs w:val="20"/>
        </w:rPr>
      </w:pPr>
      <w:r>
        <w:rPr>
          <w:rFonts w:ascii="Trebuchet MS" w:hAnsi="Trebuchet MS"/>
          <w:sz w:val="20"/>
          <w:szCs w:val="20"/>
        </w:rPr>
        <w:t>As in the example above, the administrator may see multiple requests.  He may accept or reject each individually, or he</w:t>
      </w:r>
      <w:r w:rsidR="00755484">
        <w:rPr>
          <w:rFonts w:ascii="Trebuchet MS" w:hAnsi="Trebuchet MS"/>
          <w:sz w:val="20"/>
          <w:szCs w:val="20"/>
        </w:rPr>
        <w:t xml:space="preserve"> may </w:t>
      </w:r>
      <w:r w:rsidR="008D3DF2">
        <w:rPr>
          <w:rFonts w:ascii="Trebuchet MS" w:hAnsi="Trebuchet MS"/>
          <w:sz w:val="20"/>
          <w:szCs w:val="20"/>
        </w:rPr>
        <w:t xml:space="preserve">accept or reject </w:t>
      </w:r>
      <w:r w:rsidR="002B45D8">
        <w:rPr>
          <w:rFonts w:ascii="Trebuchet MS" w:hAnsi="Trebuchet MS"/>
          <w:sz w:val="20"/>
          <w:szCs w:val="20"/>
        </w:rPr>
        <w:t>a group</w:t>
      </w:r>
      <w:r w:rsidR="008D3DF2">
        <w:rPr>
          <w:rFonts w:ascii="Trebuchet MS" w:hAnsi="Trebuchet MS"/>
          <w:sz w:val="20"/>
          <w:szCs w:val="20"/>
        </w:rPr>
        <w:t xml:space="preserve"> by checking multiple checkboxes, including the topmost checkbox which, when checked, automatically selects </w:t>
      </w:r>
      <w:r w:rsidR="008D3DF2" w:rsidRPr="008D3DF2">
        <w:rPr>
          <w:rFonts w:ascii="Trebuchet MS" w:hAnsi="Trebuchet MS"/>
          <w:i/>
          <w:sz w:val="20"/>
          <w:szCs w:val="20"/>
        </w:rPr>
        <w:t>all</w:t>
      </w:r>
      <w:r w:rsidR="008D3DF2">
        <w:rPr>
          <w:rFonts w:ascii="Trebuchet MS" w:hAnsi="Trebuchet MS"/>
          <w:sz w:val="20"/>
          <w:szCs w:val="20"/>
        </w:rPr>
        <w:t xml:space="preserve"> the sections’ requests.</w:t>
      </w:r>
    </w:p>
    <w:p w:rsidR="00265081" w:rsidRDefault="00265081" w:rsidP="00205B2A">
      <w:pPr>
        <w:spacing w:before="240" w:after="180"/>
        <w:jc w:val="both"/>
        <w:rPr>
          <w:rFonts w:ascii="Trebuchet MS" w:hAnsi="Trebuchet MS"/>
          <w:sz w:val="20"/>
          <w:szCs w:val="20"/>
        </w:rPr>
      </w:pPr>
      <w:r>
        <w:rPr>
          <w:rFonts w:ascii="Trebuchet MS" w:hAnsi="Trebuchet MS"/>
          <w:sz w:val="20"/>
          <w:szCs w:val="20"/>
        </w:rPr>
        <w:lastRenderedPageBreak/>
        <w:t>Once accepted or rejected, the request clears from the table.</w:t>
      </w:r>
    </w:p>
    <w:p w:rsidR="00361CAD" w:rsidRPr="00A1199F" w:rsidRDefault="00A1199F" w:rsidP="00A1199F">
      <w:pPr>
        <w:pStyle w:val="Heading2"/>
        <w:spacing w:after="0"/>
        <w:jc w:val="both"/>
        <w:rPr>
          <w:sz w:val="22"/>
          <w:szCs w:val="22"/>
        </w:rPr>
      </w:pPr>
      <w:bookmarkStart w:id="13" w:name="_Toc309632324"/>
      <w:r w:rsidRPr="00A1199F">
        <w:rPr>
          <w:sz w:val="22"/>
          <w:szCs w:val="22"/>
        </w:rPr>
        <w:t>Approving/Declining Requests for Manual Adjustments</w:t>
      </w:r>
      <w:bookmarkEnd w:id="13"/>
    </w:p>
    <w:p w:rsidR="00361CAD" w:rsidRDefault="00361CAD" w:rsidP="00361CAD">
      <w:pPr>
        <w:spacing w:before="240" w:after="180"/>
        <w:jc w:val="both"/>
        <w:rPr>
          <w:rFonts w:ascii="Trebuchet MS" w:hAnsi="Trebuchet MS"/>
          <w:sz w:val="20"/>
          <w:szCs w:val="20"/>
        </w:rPr>
      </w:pPr>
      <w:r>
        <w:rPr>
          <w:rFonts w:ascii="Trebuchet MS" w:hAnsi="Trebuchet MS"/>
          <w:sz w:val="20"/>
          <w:szCs w:val="20"/>
        </w:rPr>
        <w:t xml:space="preserve">An AFASO may discover that his actual on-hand inventory does not match the inventory found in B4B.  He may request that HQ adjust his B4B inventory, and the administrator uses the </w:t>
      </w:r>
      <w:r w:rsidRPr="00361CAD">
        <w:rPr>
          <w:rFonts w:ascii="Trebuchet MS" w:hAnsi="Trebuchet MS"/>
          <w:b/>
          <w:sz w:val="20"/>
          <w:szCs w:val="20"/>
        </w:rPr>
        <w:t>INVENTORY ADJUSTMENTS</w:t>
      </w:r>
      <w:r>
        <w:rPr>
          <w:rFonts w:ascii="Trebuchet MS" w:hAnsi="Trebuchet MS"/>
          <w:sz w:val="20"/>
          <w:szCs w:val="20"/>
        </w:rPr>
        <w:t xml:space="preserve"> table to approve or decline the request.</w:t>
      </w:r>
    </w:p>
    <w:p w:rsidR="0011378A" w:rsidRDefault="0011378A" w:rsidP="0011378A">
      <w:pPr>
        <w:spacing w:before="240" w:after="180"/>
        <w:jc w:val="both"/>
        <w:rPr>
          <w:rFonts w:ascii="Trebuchet MS" w:hAnsi="Trebuchet MS"/>
          <w:sz w:val="20"/>
          <w:szCs w:val="20"/>
        </w:rPr>
      </w:pPr>
      <w:r>
        <w:rPr>
          <w:rFonts w:ascii="Trebuchet MS" w:hAnsi="Trebuchet MS"/>
          <w:sz w:val="20"/>
          <w:szCs w:val="20"/>
        </w:rPr>
        <w:t xml:space="preserve">The </w:t>
      </w:r>
      <w:r>
        <w:rPr>
          <w:rFonts w:ascii="Trebuchet MS" w:hAnsi="Trebuchet MS"/>
          <w:b/>
          <w:sz w:val="20"/>
          <w:szCs w:val="20"/>
        </w:rPr>
        <w:t>INVENTORY ADJUSTMENTS</w:t>
      </w:r>
      <w:r>
        <w:rPr>
          <w:rFonts w:ascii="Trebuchet MS" w:hAnsi="Trebuchet MS"/>
          <w:sz w:val="20"/>
          <w:szCs w:val="20"/>
        </w:rPr>
        <w:t xml:space="preserve"> table displays the request date, section, the product whose inventory needs to be adjust</w:t>
      </w:r>
      <w:r w:rsidR="009351BE">
        <w:rPr>
          <w:rFonts w:ascii="Trebuchet MS" w:hAnsi="Trebuchet MS"/>
          <w:sz w:val="20"/>
          <w:szCs w:val="20"/>
        </w:rPr>
        <w:t>ed</w:t>
      </w:r>
      <w:r>
        <w:rPr>
          <w:rFonts w:ascii="Trebuchet MS" w:hAnsi="Trebuchet MS"/>
          <w:sz w:val="20"/>
          <w:szCs w:val="20"/>
        </w:rPr>
        <w:t>, the amount of the adjustment,</w:t>
      </w:r>
      <w:r w:rsidR="00DE6D8A">
        <w:rPr>
          <w:rFonts w:ascii="Trebuchet MS" w:hAnsi="Trebuchet MS"/>
          <w:sz w:val="20"/>
          <w:szCs w:val="20"/>
        </w:rPr>
        <w:t xml:space="preserve"> and</w:t>
      </w:r>
      <w:r>
        <w:rPr>
          <w:rFonts w:ascii="Trebuchet MS" w:hAnsi="Trebuchet MS"/>
          <w:sz w:val="20"/>
          <w:szCs w:val="20"/>
        </w:rPr>
        <w:t xml:space="preserve"> the section’s current inventory of the product.</w:t>
      </w:r>
    </w:p>
    <w:p w:rsidR="0011378A" w:rsidRDefault="0011378A" w:rsidP="0011378A">
      <w:pPr>
        <w:spacing w:before="240" w:after="60"/>
        <w:jc w:val="center"/>
        <w:rPr>
          <w:rFonts w:ascii="Trebuchet MS" w:hAnsi="Trebuchet MS"/>
          <w:sz w:val="20"/>
          <w:szCs w:val="20"/>
        </w:rPr>
      </w:pPr>
      <w:r w:rsidRPr="0011378A">
        <w:rPr>
          <w:rFonts w:ascii="Trebuchet MS" w:hAnsi="Trebuchet MS"/>
          <w:noProof/>
          <w:sz w:val="20"/>
          <w:szCs w:val="20"/>
        </w:rPr>
        <w:drawing>
          <wp:inline distT="0" distB="0" distL="0" distR="0">
            <wp:extent cx="5943600" cy="372110"/>
            <wp:effectExtent l="19050" t="19050" r="19050" b="27940"/>
            <wp:docPr id="154" name="Picture 5"/>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40" cstate="print"/>
                    <a:srcRect/>
                    <a:stretch>
                      <a:fillRect/>
                    </a:stretch>
                  </pic:blipFill>
                  <pic:spPr bwMode="auto">
                    <a:xfrm>
                      <a:off x="0" y="0"/>
                      <a:ext cx="5943600" cy="372110"/>
                    </a:xfrm>
                    <a:prstGeom prst="rect">
                      <a:avLst/>
                    </a:prstGeom>
                    <a:noFill/>
                    <a:ln w="9525">
                      <a:solidFill>
                        <a:schemeClr val="accent1"/>
                      </a:solidFill>
                      <a:miter lim="800000"/>
                      <a:headEnd/>
                      <a:tailEnd/>
                    </a:ln>
                  </pic:spPr>
                </pic:pic>
              </a:graphicData>
            </a:graphic>
          </wp:inline>
        </w:drawing>
      </w:r>
    </w:p>
    <w:p w:rsidR="00581F55" w:rsidRDefault="00581F55" w:rsidP="00361CAD">
      <w:pPr>
        <w:spacing w:before="240" w:after="180"/>
        <w:jc w:val="both"/>
        <w:rPr>
          <w:rFonts w:ascii="Trebuchet MS" w:hAnsi="Trebuchet MS"/>
          <w:sz w:val="20"/>
          <w:szCs w:val="20"/>
        </w:rPr>
      </w:pPr>
      <w:r>
        <w:rPr>
          <w:rFonts w:ascii="Trebuchet MS" w:hAnsi="Trebuchet MS"/>
          <w:sz w:val="20"/>
          <w:szCs w:val="20"/>
        </w:rPr>
        <w:t xml:space="preserve">The administrator views more details about the request by clicking on the </w:t>
      </w:r>
      <w:r w:rsidRPr="00B2413A">
        <w:rPr>
          <w:rFonts w:ascii="Trebuchet MS" w:hAnsi="Trebuchet MS"/>
          <w:b/>
          <w:sz w:val="20"/>
          <w:szCs w:val="20"/>
        </w:rPr>
        <w:t>Edit</w:t>
      </w:r>
      <w:r>
        <w:rPr>
          <w:rFonts w:ascii="Trebuchet MS" w:hAnsi="Trebuchet MS"/>
          <w:sz w:val="20"/>
          <w:szCs w:val="20"/>
        </w:rPr>
        <w:t xml:space="preserve"> link, which </w:t>
      </w:r>
      <w:r w:rsidR="004304D2">
        <w:rPr>
          <w:rFonts w:ascii="Trebuchet MS" w:hAnsi="Trebuchet MS"/>
          <w:sz w:val="20"/>
          <w:szCs w:val="20"/>
        </w:rPr>
        <w:t>opens a</w:t>
      </w:r>
      <w:r>
        <w:rPr>
          <w:rFonts w:ascii="Trebuchet MS" w:hAnsi="Trebuchet MS"/>
          <w:sz w:val="20"/>
          <w:szCs w:val="20"/>
        </w:rPr>
        <w:t xml:space="preserve"> window in which the administrator sees the AFASO’s </w:t>
      </w:r>
      <w:r w:rsidR="00B2413A">
        <w:rPr>
          <w:rFonts w:ascii="Trebuchet MS" w:hAnsi="Trebuchet MS"/>
          <w:sz w:val="20"/>
          <w:szCs w:val="20"/>
        </w:rPr>
        <w:t>explanation</w:t>
      </w:r>
      <w:r>
        <w:rPr>
          <w:rFonts w:ascii="Trebuchet MS" w:hAnsi="Trebuchet MS"/>
          <w:sz w:val="20"/>
          <w:szCs w:val="20"/>
        </w:rPr>
        <w:t>, records optional comments about the decision, and makes the decision to approve or decline the reques</w:t>
      </w:r>
      <w:r w:rsidR="00B2413A">
        <w:rPr>
          <w:rFonts w:ascii="Trebuchet MS" w:hAnsi="Trebuchet MS"/>
          <w:sz w:val="20"/>
          <w:szCs w:val="20"/>
        </w:rPr>
        <w:t>t.</w:t>
      </w:r>
    </w:p>
    <w:p w:rsidR="00581F55" w:rsidRDefault="00581F55" w:rsidP="00581F55">
      <w:pPr>
        <w:spacing w:before="240" w:after="60"/>
        <w:jc w:val="center"/>
        <w:rPr>
          <w:rFonts w:ascii="Trebuchet MS" w:hAnsi="Trebuchet MS"/>
          <w:sz w:val="20"/>
          <w:szCs w:val="20"/>
        </w:rPr>
      </w:pPr>
      <w:r w:rsidRPr="00581F55">
        <w:rPr>
          <w:rFonts w:ascii="Trebuchet MS" w:hAnsi="Trebuchet MS"/>
          <w:noProof/>
          <w:sz w:val="20"/>
          <w:szCs w:val="20"/>
        </w:rPr>
        <w:drawing>
          <wp:inline distT="0" distB="0" distL="0" distR="0">
            <wp:extent cx="3600450" cy="4048125"/>
            <wp:effectExtent l="38100" t="19050" r="19050" b="28575"/>
            <wp:docPr id="155" name="Picture 6"/>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41" cstate="print"/>
                    <a:srcRect/>
                    <a:stretch>
                      <a:fillRect/>
                    </a:stretch>
                  </pic:blipFill>
                  <pic:spPr bwMode="auto">
                    <a:xfrm>
                      <a:off x="0" y="0"/>
                      <a:ext cx="3600450" cy="4048125"/>
                    </a:xfrm>
                    <a:prstGeom prst="rect">
                      <a:avLst/>
                    </a:prstGeom>
                    <a:noFill/>
                    <a:ln w="9525">
                      <a:solidFill>
                        <a:schemeClr val="accent1"/>
                      </a:solidFill>
                      <a:miter lim="800000"/>
                      <a:headEnd/>
                      <a:tailEnd/>
                    </a:ln>
                  </pic:spPr>
                </pic:pic>
              </a:graphicData>
            </a:graphic>
          </wp:inline>
        </w:drawing>
      </w:r>
    </w:p>
    <w:p w:rsidR="00265081" w:rsidRDefault="00265081" w:rsidP="00361CAD">
      <w:pPr>
        <w:spacing w:before="240" w:after="180"/>
        <w:jc w:val="both"/>
        <w:rPr>
          <w:rFonts w:ascii="Trebuchet MS" w:hAnsi="Trebuchet MS"/>
          <w:sz w:val="20"/>
          <w:szCs w:val="20"/>
        </w:rPr>
      </w:pPr>
      <w:r>
        <w:rPr>
          <w:rFonts w:ascii="Trebuchet MS" w:hAnsi="Trebuchet MS"/>
          <w:sz w:val="20"/>
          <w:szCs w:val="20"/>
        </w:rPr>
        <w:t xml:space="preserve">To approve or decline the request the administrator chooses the option from the drop-down menu labeled </w:t>
      </w:r>
      <w:r w:rsidRPr="00265081">
        <w:rPr>
          <w:rFonts w:ascii="Trebuchet MS" w:hAnsi="Trebuchet MS"/>
          <w:b/>
          <w:sz w:val="20"/>
          <w:szCs w:val="20"/>
        </w:rPr>
        <w:t>Action</w:t>
      </w:r>
      <w:r>
        <w:rPr>
          <w:rFonts w:ascii="Trebuchet MS" w:hAnsi="Trebuchet MS"/>
          <w:sz w:val="20"/>
          <w:szCs w:val="20"/>
        </w:rPr>
        <w:t xml:space="preserve"> and then hits the </w:t>
      </w:r>
      <w:r w:rsidRPr="00265081">
        <w:rPr>
          <w:rFonts w:ascii="Trebuchet MS" w:hAnsi="Trebuchet MS"/>
          <w:b/>
          <w:sz w:val="20"/>
          <w:szCs w:val="20"/>
        </w:rPr>
        <w:t>Save</w:t>
      </w:r>
      <w:r>
        <w:rPr>
          <w:rFonts w:ascii="Trebuchet MS" w:hAnsi="Trebuchet MS"/>
          <w:sz w:val="20"/>
          <w:szCs w:val="20"/>
        </w:rPr>
        <w:t xml:space="preserve"> button.</w:t>
      </w:r>
    </w:p>
    <w:p w:rsidR="00090AF5" w:rsidRDefault="00090AF5" w:rsidP="00361CAD">
      <w:pPr>
        <w:spacing w:before="240" w:after="180"/>
        <w:jc w:val="both"/>
        <w:rPr>
          <w:rFonts w:ascii="Trebuchet MS" w:hAnsi="Trebuchet MS"/>
          <w:sz w:val="20"/>
          <w:szCs w:val="20"/>
        </w:rPr>
      </w:pPr>
      <w:r>
        <w:rPr>
          <w:rFonts w:ascii="Trebuchet MS" w:hAnsi="Trebuchet MS"/>
          <w:sz w:val="20"/>
          <w:szCs w:val="20"/>
        </w:rPr>
        <w:t>If approved, B4B updates the section’s inventory accordingly.</w:t>
      </w:r>
    </w:p>
    <w:p w:rsidR="00090AF5" w:rsidRDefault="00090AF5" w:rsidP="00090AF5">
      <w:pPr>
        <w:spacing w:before="240" w:after="180"/>
        <w:jc w:val="both"/>
        <w:rPr>
          <w:rFonts w:ascii="Trebuchet MS" w:hAnsi="Trebuchet MS"/>
          <w:sz w:val="20"/>
          <w:szCs w:val="20"/>
        </w:rPr>
      </w:pPr>
      <w:r>
        <w:rPr>
          <w:rFonts w:ascii="Trebuchet MS" w:hAnsi="Trebuchet MS"/>
          <w:sz w:val="20"/>
          <w:szCs w:val="20"/>
        </w:rPr>
        <w:t>Once approved or declined, the request clears from the table.</w:t>
      </w:r>
    </w:p>
    <w:p w:rsidR="00865790" w:rsidRPr="00EB5B81" w:rsidRDefault="00EE440A" w:rsidP="00865790">
      <w:pPr>
        <w:pStyle w:val="Heading2"/>
        <w:spacing w:after="0"/>
        <w:jc w:val="both"/>
        <w:rPr>
          <w:sz w:val="22"/>
          <w:szCs w:val="22"/>
        </w:rPr>
      </w:pPr>
      <w:bookmarkStart w:id="14" w:name="_Toc309632325"/>
      <w:r>
        <w:rPr>
          <w:sz w:val="22"/>
          <w:szCs w:val="22"/>
        </w:rPr>
        <w:lastRenderedPageBreak/>
        <w:t xml:space="preserve">Placing </w:t>
      </w:r>
      <w:r w:rsidR="00865790">
        <w:rPr>
          <w:sz w:val="22"/>
          <w:szCs w:val="22"/>
        </w:rPr>
        <w:t>Orders</w:t>
      </w:r>
      <w:bookmarkEnd w:id="14"/>
    </w:p>
    <w:p w:rsidR="00865790" w:rsidRDefault="00865790" w:rsidP="00865790">
      <w:pPr>
        <w:spacing w:before="240" w:after="180"/>
        <w:jc w:val="both"/>
        <w:rPr>
          <w:rFonts w:ascii="Trebuchet MS" w:hAnsi="Trebuchet MS"/>
          <w:sz w:val="20"/>
          <w:szCs w:val="20"/>
        </w:rPr>
      </w:pPr>
      <w:r>
        <w:rPr>
          <w:rFonts w:ascii="Trebuchet MS" w:hAnsi="Trebuchet MS"/>
          <w:sz w:val="20"/>
          <w:szCs w:val="20"/>
        </w:rPr>
        <w:t xml:space="preserve">The </w:t>
      </w:r>
      <w:r w:rsidRPr="00865790">
        <w:rPr>
          <w:rFonts w:ascii="Trebuchet MS" w:hAnsi="Trebuchet MS"/>
          <w:b/>
          <w:sz w:val="20"/>
          <w:szCs w:val="20"/>
        </w:rPr>
        <w:t>Orders</w:t>
      </w:r>
      <w:r>
        <w:rPr>
          <w:rFonts w:ascii="Trebuchet MS" w:hAnsi="Trebuchet MS"/>
          <w:sz w:val="20"/>
          <w:szCs w:val="20"/>
        </w:rPr>
        <w:t xml:space="preserve"> page contains a table which displays all pending and completed orders to vendors.  The table displays the date the order was placed, the status of the order, the product being ordered, the vendor from whom the product is being ordered, comments entered by the administrator and, for completed orders, an order form which may be printed.</w:t>
      </w:r>
    </w:p>
    <w:p w:rsidR="00865790" w:rsidRPr="00147A78" w:rsidRDefault="00865790" w:rsidP="00865790">
      <w:pPr>
        <w:spacing w:before="240" w:after="180"/>
        <w:jc w:val="both"/>
        <w:rPr>
          <w:rFonts w:ascii="Trebuchet MS" w:hAnsi="Trebuchet MS"/>
          <w:b/>
          <w:i/>
          <w:sz w:val="20"/>
          <w:szCs w:val="20"/>
        </w:rPr>
      </w:pPr>
      <w:r>
        <w:rPr>
          <w:rFonts w:ascii="Trebuchet MS" w:hAnsi="Trebuchet MS"/>
          <w:b/>
          <w:i/>
          <w:sz w:val="20"/>
          <w:szCs w:val="20"/>
        </w:rPr>
        <w:t>Pending Orders</w:t>
      </w:r>
    </w:p>
    <w:p w:rsidR="00865790" w:rsidRDefault="00865790" w:rsidP="00865790">
      <w:pPr>
        <w:spacing w:before="240" w:after="180"/>
        <w:jc w:val="both"/>
        <w:rPr>
          <w:rFonts w:ascii="Trebuchet MS" w:hAnsi="Trebuchet MS"/>
          <w:sz w:val="20"/>
          <w:szCs w:val="20"/>
        </w:rPr>
      </w:pPr>
      <w:r>
        <w:rPr>
          <w:rFonts w:ascii="Trebuchet MS" w:hAnsi="Trebuchet MS"/>
          <w:sz w:val="20"/>
          <w:szCs w:val="20"/>
        </w:rPr>
        <w:t xml:space="preserve">As the administrator accepts requests for new inventory on the </w:t>
      </w:r>
      <w:r w:rsidRPr="00865790">
        <w:rPr>
          <w:rFonts w:ascii="Trebuchet MS" w:hAnsi="Trebuchet MS"/>
          <w:b/>
          <w:sz w:val="20"/>
          <w:szCs w:val="20"/>
        </w:rPr>
        <w:t>Home</w:t>
      </w:r>
      <w:r>
        <w:rPr>
          <w:rFonts w:ascii="Trebuchet MS" w:hAnsi="Trebuchet MS"/>
          <w:sz w:val="20"/>
          <w:szCs w:val="20"/>
        </w:rPr>
        <w:t xml:space="preserve"> page, B4B automatically builds an order (or orders) on the </w:t>
      </w:r>
      <w:r w:rsidRPr="00865790">
        <w:rPr>
          <w:rFonts w:ascii="Trebuchet MS" w:hAnsi="Trebuchet MS"/>
          <w:b/>
          <w:sz w:val="20"/>
          <w:szCs w:val="20"/>
        </w:rPr>
        <w:t>Orders</w:t>
      </w:r>
      <w:r>
        <w:rPr>
          <w:rFonts w:ascii="Trebuchet MS" w:hAnsi="Trebuchet MS"/>
          <w:sz w:val="20"/>
          <w:szCs w:val="20"/>
        </w:rPr>
        <w:t xml:space="preserve"> page.</w:t>
      </w:r>
      <w:r w:rsidR="00C84DDC">
        <w:rPr>
          <w:rFonts w:ascii="Trebuchet MS" w:hAnsi="Trebuchet MS"/>
          <w:sz w:val="20"/>
          <w:szCs w:val="20"/>
        </w:rPr>
        <w:t xml:space="preserve">  For example, in the </w:t>
      </w:r>
      <w:r w:rsidR="00C84DDC" w:rsidRPr="00DB1714">
        <w:rPr>
          <w:rFonts w:ascii="Trebuchet MS" w:hAnsi="Trebuchet MS"/>
          <w:b/>
          <w:sz w:val="20"/>
          <w:szCs w:val="20"/>
        </w:rPr>
        <w:t>Home</w:t>
      </w:r>
      <w:r w:rsidR="00C84DDC">
        <w:rPr>
          <w:rFonts w:ascii="Trebuchet MS" w:hAnsi="Trebuchet MS"/>
          <w:sz w:val="20"/>
          <w:szCs w:val="20"/>
        </w:rPr>
        <w:t xml:space="preserve"> page section above we saw requests from the sections at Geilenkirchen AB and Keesler AFB for totes and layettes, respectively.  When the administrator accepted the request</w:t>
      </w:r>
      <w:r w:rsidR="00DB1714">
        <w:rPr>
          <w:rFonts w:ascii="Trebuchet MS" w:hAnsi="Trebuchet MS"/>
          <w:sz w:val="20"/>
          <w:szCs w:val="20"/>
        </w:rPr>
        <w:t>s</w:t>
      </w:r>
      <w:r w:rsidR="00C84DDC">
        <w:rPr>
          <w:rFonts w:ascii="Trebuchet MS" w:hAnsi="Trebuchet MS"/>
          <w:sz w:val="20"/>
          <w:szCs w:val="20"/>
        </w:rPr>
        <w:t xml:space="preserve"> BRB created an order for each product, as illustrated below.  </w:t>
      </w:r>
    </w:p>
    <w:p w:rsidR="00C84DDC" w:rsidRDefault="00C84DDC" w:rsidP="00C84DDC">
      <w:pPr>
        <w:spacing w:before="240" w:after="60"/>
        <w:jc w:val="center"/>
        <w:rPr>
          <w:rFonts w:ascii="Trebuchet MS" w:hAnsi="Trebuchet MS"/>
          <w:sz w:val="20"/>
          <w:szCs w:val="20"/>
        </w:rPr>
      </w:pPr>
      <w:r w:rsidRPr="00C84DDC">
        <w:rPr>
          <w:rFonts w:ascii="Trebuchet MS" w:hAnsi="Trebuchet MS"/>
          <w:noProof/>
          <w:sz w:val="20"/>
          <w:szCs w:val="20"/>
        </w:rPr>
        <w:drawing>
          <wp:inline distT="0" distB="0" distL="0" distR="0">
            <wp:extent cx="5943600" cy="657860"/>
            <wp:effectExtent l="19050" t="19050" r="19050" b="27940"/>
            <wp:docPr id="156" name="Picture 7"/>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42" cstate="print"/>
                    <a:srcRect/>
                    <a:stretch>
                      <a:fillRect/>
                    </a:stretch>
                  </pic:blipFill>
                  <pic:spPr bwMode="auto">
                    <a:xfrm>
                      <a:off x="0" y="0"/>
                      <a:ext cx="5943600" cy="657860"/>
                    </a:xfrm>
                    <a:prstGeom prst="rect">
                      <a:avLst/>
                    </a:prstGeom>
                    <a:noFill/>
                    <a:ln w="9525">
                      <a:solidFill>
                        <a:schemeClr val="accent1"/>
                      </a:solidFill>
                      <a:miter lim="800000"/>
                      <a:headEnd/>
                      <a:tailEnd/>
                    </a:ln>
                  </pic:spPr>
                </pic:pic>
              </a:graphicData>
            </a:graphic>
          </wp:inline>
        </w:drawing>
      </w:r>
    </w:p>
    <w:p w:rsidR="00C84DDC" w:rsidRDefault="00C84DDC" w:rsidP="00C84DDC">
      <w:pPr>
        <w:spacing w:before="240" w:after="180"/>
        <w:jc w:val="both"/>
        <w:rPr>
          <w:rFonts w:ascii="Trebuchet MS" w:hAnsi="Trebuchet MS"/>
          <w:sz w:val="20"/>
          <w:szCs w:val="20"/>
        </w:rPr>
      </w:pPr>
      <w:r w:rsidRPr="00C84DDC">
        <w:rPr>
          <w:rFonts w:ascii="Trebuchet MS" w:hAnsi="Trebuchet MS"/>
          <w:b/>
          <w:sz w:val="20"/>
          <w:szCs w:val="20"/>
        </w:rPr>
        <w:t xml:space="preserve">Note:  </w:t>
      </w:r>
      <w:r w:rsidRPr="00C84DDC">
        <w:rPr>
          <w:rFonts w:ascii="Trebuchet MS" w:hAnsi="Trebuchet MS"/>
          <w:sz w:val="20"/>
          <w:szCs w:val="20"/>
        </w:rPr>
        <w:t xml:space="preserve">An order not yet placed </w:t>
      </w:r>
      <w:r>
        <w:rPr>
          <w:rFonts w:ascii="Trebuchet MS" w:hAnsi="Trebuchet MS"/>
          <w:sz w:val="20"/>
          <w:szCs w:val="20"/>
        </w:rPr>
        <w:t>has no</w:t>
      </w:r>
      <w:r w:rsidRPr="00C84DDC">
        <w:rPr>
          <w:rFonts w:ascii="Trebuchet MS" w:hAnsi="Trebuchet MS"/>
          <w:sz w:val="20"/>
          <w:szCs w:val="20"/>
        </w:rPr>
        <w:t xml:space="preserve"> Order Date or Order Form, and its status is Pending.</w:t>
      </w:r>
    </w:p>
    <w:p w:rsidR="00B44600" w:rsidRDefault="003E5365" w:rsidP="00C84DDC">
      <w:pPr>
        <w:spacing w:before="240" w:after="180"/>
        <w:jc w:val="both"/>
        <w:rPr>
          <w:rFonts w:ascii="Trebuchet MS" w:hAnsi="Trebuchet MS"/>
          <w:sz w:val="20"/>
          <w:szCs w:val="20"/>
        </w:rPr>
      </w:pPr>
      <w:r>
        <w:rPr>
          <w:rFonts w:ascii="Trebuchet MS" w:hAnsi="Trebuchet MS"/>
          <w:sz w:val="20"/>
          <w:szCs w:val="20"/>
        </w:rPr>
        <w:t xml:space="preserve">The administrator may view a pending order by clicking on the </w:t>
      </w:r>
      <w:r w:rsidRPr="003E5365">
        <w:rPr>
          <w:rFonts w:ascii="Trebuchet MS" w:hAnsi="Trebuchet MS"/>
          <w:b/>
          <w:sz w:val="20"/>
          <w:szCs w:val="20"/>
        </w:rPr>
        <w:t>Edit</w:t>
      </w:r>
      <w:r>
        <w:rPr>
          <w:rFonts w:ascii="Trebuchet MS" w:hAnsi="Trebuchet MS"/>
          <w:sz w:val="20"/>
          <w:szCs w:val="20"/>
        </w:rPr>
        <w:t xml:space="preserve"> link, which opens a window displaying details of the order.  </w:t>
      </w:r>
    </w:p>
    <w:p w:rsidR="00B44600" w:rsidRDefault="00B44600" w:rsidP="00B44600">
      <w:pPr>
        <w:spacing w:before="240" w:after="60"/>
        <w:jc w:val="center"/>
        <w:rPr>
          <w:rFonts w:ascii="Trebuchet MS" w:hAnsi="Trebuchet MS"/>
          <w:sz w:val="20"/>
          <w:szCs w:val="20"/>
        </w:rPr>
      </w:pPr>
      <w:r w:rsidRPr="00B44600">
        <w:rPr>
          <w:rFonts w:ascii="Trebuchet MS" w:hAnsi="Trebuchet MS"/>
          <w:noProof/>
          <w:sz w:val="20"/>
          <w:szCs w:val="20"/>
        </w:rPr>
        <w:drawing>
          <wp:inline distT="0" distB="0" distL="0" distR="0">
            <wp:extent cx="4552950" cy="3936365"/>
            <wp:effectExtent l="19050" t="19050" r="19050" b="26035"/>
            <wp:docPr id="158" name="Picture 8"/>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43" cstate="print"/>
                    <a:srcRect/>
                    <a:stretch>
                      <a:fillRect/>
                    </a:stretch>
                  </pic:blipFill>
                  <pic:spPr bwMode="auto">
                    <a:xfrm>
                      <a:off x="0" y="0"/>
                      <a:ext cx="4552950" cy="3936365"/>
                    </a:xfrm>
                    <a:prstGeom prst="rect">
                      <a:avLst/>
                    </a:prstGeom>
                    <a:noFill/>
                    <a:ln w="9525">
                      <a:solidFill>
                        <a:schemeClr val="accent1"/>
                      </a:solidFill>
                      <a:miter lim="800000"/>
                      <a:headEnd/>
                      <a:tailEnd/>
                    </a:ln>
                  </pic:spPr>
                </pic:pic>
              </a:graphicData>
            </a:graphic>
          </wp:inline>
        </w:drawing>
      </w:r>
    </w:p>
    <w:p w:rsidR="00B44600" w:rsidRDefault="00B44600" w:rsidP="00C84DDC">
      <w:pPr>
        <w:spacing w:before="240" w:after="180"/>
        <w:jc w:val="both"/>
        <w:rPr>
          <w:rFonts w:ascii="Trebuchet MS" w:hAnsi="Trebuchet MS"/>
          <w:sz w:val="20"/>
          <w:szCs w:val="20"/>
        </w:rPr>
      </w:pPr>
      <w:r>
        <w:rPr>
          <w:rFonts w:ascii="Trebuchet MS" w:hAnsi="Trebuchet MS"/>
          <w:sz w:val="20"/>
          <w:szCs w:val="20"/>
        </w:rPr>
        <w:t xml:space="preserve">Information about the vendor and the product is drawn directly from the data contained on the </w:t>
      </w:r>
      <w:r w:rsidRPr="00B44600">
        <w:rPr>
          <w:rFonts w:ascii="Trebuchet MS" w:hAnsi="Trebuchet MS"/>
          <w:b/>
          <w:sz w:val="20"/>
          <w:szCs w:val="20"/>
        </w:rPr>
        <w:t>Products</w:t>
      </w:r>
      <w:r>
        <w:rPr>
          <w:rFonts w:ascii="Trebuchet MS" w:hAnsi="Trebuchet MS"/>
          <w:sz w:val="20"/>
          <w:szCs w:val="20"/>
        </w:rPr>
        <w:t xml:space="preserve"> and </w:t>
      </w:r>
      <w:r w:rsidRPr="00B44600">
        <w:rPr>
          <w:rFonts w:ascii="Trebuchet MS" w:hAnsi="Trebuchet MS"/>
          <w:b/>
          <w:sz w:val="20"/>
          <w:szCs w:val="20"/>
        </w:rPr>
        <w:t>Vendors</w:t>
      </w:r>
      <w:r>
        <w:rPr>
          <w:rFonts w:ascii="Trebuchet MS" w:hAnsi="Trebuchet MS"/>
          <w:sz w:val="20"/>
          <w:szCs w:val="20"/>
        </w:rPr>
        <w:t xml:space="preserve"> pages, which will be discussed later.</w:t>
      </w:r>
    </w:p>
    <w:p w:rsidR="00B44600" w:rsidRDefault="00DD2FA5" w:rsidP="00C84DDC">
      <w:pPr>
        <w:spacing w:before="240" w:after="180"/>
        <w:jc w:val="both"/>
        <w:rPr>
          <w:rFonts w:ascii="Trebuchet MS" w:hAnsi="Trebuchet MS"/>
          <w:sz w:val="20"/>
          <w:szCs w:val="20"/>
        </w:rPr>
      </w:pPr>
      <w:r>
        <w:rPr>
          <w:rFonts w:ascii="Trebuchet MS" w:hAnsi="Trebuchet MS"/>
          <w:sz w:val="20"/>
          <w:szCs w:val="20"/>
        </w:rPr>
        <w:lastRenderedPageBreak/>
        <w:t>Each</w:t>
      </w:r>
      <w:r w:rsidR="00B44600">
        <w:rPr>
          <w:rFonts w:ascii="Trebuchet MS" w:hAnsi="Trebuchet MS"/>
          <w:sz w:val="20"/>
          <w:szCs w:val="20"/>
        </w:rPr>
        <w:t xml:space="preserve"> section’s </w:t>
      </w:r>
      <w:r w:rsidR="00DB1714">
        <w:rPr>
          <w:rFonts w:ascii="Trebuchet MS" w:hAnsi="Trebuchet MS"/>
          <w:sz w:val="20"/>
          <w:szCs w:val="20"/>
        </w:rPr>
        <w:t>shipping</w:t>
      </w:r>
      <w:r w:rsidR="00B44600">
        <w:rPr>
          <w:rFonts w:ascii="Trebuchet MS" w:hAnsi="Trebuchet MS"/>
          <w:sz w:val="20"/>
          <w:szCs w:val="20"/>
        </w:rPr>
        <w:t xml:space="preserve"> address automatically populates on the form.</w:t>
      </w:r>
    </w:p>
    <w:p w:rsidR="00B44600" w:rsidRDefault="00B44600" w:rsidP="00C84DDC">
      <w:pPr>
        <w:spacing w:before="240" w:after="180"/>
        <w:jc w:val="both"/>
        <w:rPr>
          <w:rFonts w:ascii="Trebuchet MS" w:hAnsi="Trebuchet MS"/>
          <w:sz w:val="20"/>
          <w:szCs w:val="20"/>
        </w:rPr>
      </w:pPr>
      <w:r>
        <w:rPr>
          <w:rFonts w:ascii="Trebuchet MS" w:hAnsi="Trebuchet MS"/>
          <w:sz w:val="20"/>
          <w:szCs w:val="20"/>
        </w:rPr>
        <w:t xml:space="preserve">The administrator has the opportunity to provide comments to the point-of-contact by entering the comments and hitting the button </w:t>
      </w:r>
      <w:r w:rsidRPr="00B44600">
        <w:rPr>
          <w:rFonts w:ascii="Trebuchet MS" w:hAnsi="Trebuchet MS"/>
          <w:b/>
          <w:sz w:val="20"/>
          <w:szCs w:val="20"/>
        </w:rPr>
        <w:t>Save Comments</w:t>
      </w:r>
      <w:r>
        <w:rPr>
          <w:rFonts w:ascii="Trebuchet MS" w:hAnsi="Trebuchet MS"/>
          <w:sz w:val="20"/>
          <w:szCs w:val="20"/>
        </w:rPr>
        <w:t>.</w:t>
      </w:r>
    </w:p>
    <w:p w:rsidR="00B44600" w:rsidRDefault="00B44600" w:rsidP="00C84DDC">
      <w:pPr>
        <w:spacing w:before="240" w:after="180"/>
        <w:jc w:val="both"/>
        <w:rPr>
          <w:rFonts w:ascii="Trebuchet MS" w:hAnsi="Trebuchet MS"/>
          <w:sz w:val="20"/>
          <w:szCs w:val="20"/>
        </w:rPr>
      </w:pPr>
      <w:r>
        <w:rPr>
          <w:rFonts w:ascii="Trebuchet MS" w:hAnsi="Trebuchet MS"/>
          <w:sz w:val="20"/>
          <w:szCs w:val="20"/>
        </w:rPr>
        <w:t>The administrator may also edit the quantities being ordered.</w:t>
      </w:r>
      <w:r w:rsidR="00DD2FA5">
        <w:rPr>
          <w:rFonts w:ascii="Trebuchet MS" w:hAnsi="Trebuchet MS"/>
          <w:sz w:val="20"/>
          <w:szCs w:val="20"/>
        </w:rPr>
        <w:t xml:space="preserve">  For example, in the order shown above the section requested 24 totes.  The administrator may adjust that amount by hitting the edit icon (</w:t>
      </w:r>
      <w:r w:rsidR="00DD2FA5">
        <w:rPr>
          <w:rFonts w:ascii="Trebuchet MS" w:hAnsi="Trebuchet MS"/>
          <w:noProof/>
          <w:sz w:val="20"/>
          <w:szCs w:val="20"/>
        </w:rPr>
        <w:drawing>
          <wp:inline distT="0" distB="0" distL="0" distR="0">
            <wp:extent cx="209550" cy="193431"/>
            <wp:effectExtent l="19050" t="0" r="0" b="0"/>
            <wp:docPr id="1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srcRect/>
                    <a:stretch>
                      <a:fillRect/>
                    </a:stretch>
                  </pic:blipFill>
                  <pic:spPr bwMode="auto">
                    <a:xfrm>
                      <a:off x="0" y="0"/>
                      <a:ext cx="209550" cy="193431"/>
                    </a:xfrm>
                    <a:prstGeom prst="rect">
                      <a:avLst/>
                    </a:prstGeom>
                    <a:noFill/>
                    <a:ln w="9525">
                      <a:noFill/>
                      <a:miter lim="800000"/>
                      <a:headEnd/>
                      <a:tailEnd/>
                    </a:ln>
                  </pic:spPr>
                </pic:pic>
              </a:graphicData>
            </a:graphic>
          </wp:inline>
        </w:drawing>
      </w:r>
      <w:r w:rsidR="00DD2FA5">
        <w:rPr>
          <w:rFonts w:ascii="Trebuchet MS" w:hAnsi="Trebuchet MS"/>
          <w:sz w:val="20"/>
          <w:szCs w:val="20"/>
        </w:rPr>
        <w:t>)</w:t>
      </w:r>
      <w:r w:rsidR="000121AA">
        <w:rPr>
          <w:rFonts w:ascii="Trebuchet MS" w:hAnsi="Trebuchet MS"/>
          <w:sz w:val="20"/>
          <w:szCs w:val="20"/>
        </w:rPr>
        <w:t>, which opens the quantity field for editing.</w:t>
      </w:r>
    </w:p>
    <w:p w:rsidR="000121AA" w:rsidRDefault="000121AA" w:rsidP="000121AA">
      <w:pPr>
        <w:spacing w:before="240" w:after="60"/>
        <w:jc w:val="center"/>
        <w:rPr>
          <w:rFonts w:ascii="Trebuchet MS" w:hAnsi="Trebuchet MS"/>
          <w:sz w:val="20"/>
          <w:szCs w:val="20"/>
        </w:rPr>
      </w:pPr>
      <w:r w:rsidRPr="000121AA">
        <w:rPr>
          <w:rFonts w:ascii="Trebuchet MS" w:hAnsi="Trebuchet MS"/>
          <w:noProof/>
          <w:sz w:val="20"/>
          <w:szCs w:val="20"/>
        </w:rPr>
        <w:drawing>
          <wp:inline distT="0" distB="0" distL="0" distR="0">
            <wp:extent cx="5943600" cy="948055"/>
            <wp:effectExtent l="19050" t="19050" r="19050" b="23495"/>
            <wp:docPr id="160" name="Picture 9"/>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45" cstate="print"/>
                    <a:srcRect/>
                    <a:stretch>
                      <a:fillRect/>
                    </a:stretch>
                  </pic:blipFill>
                  <pic:spPr bwMode="auto">
                    <a:xfrm>
                      <a:off x="0" y="0"/>
                      <a:ext cx="5943600" cy="948055"/>
                    </a:xfrm>
                    <a:prstGeom prst="rect">
                      <a:avLst/>
                    </a:prstGeom>
                    <a:noFill/>
                    <a:ln w="9525">
                      <a:solidFill>
                        <a:schemeClr val="accent1"/>
                      </a:solidFill>
                      <a:miter lim="800000"/>
                      <a:headEnd/>
                      <a:tailEnd/>
                    </a:ln>
                  </pic:spPr>
                </pic:pic>
              </a:graphicData>
            </a:graphic>
          </wp:inline>
        </w:drawing>
      </w:r>
    </w:p>
    <w:p w:rsidR="000121AA" w:rsidRDefault="000121AA" w:rsidP="000121AA">
      <w:pPr>
        <w:spacing w:before="240" w:after="60"/>
        <w:jc w:val="both"/>
        <w:rPr>
          <w:rFonts w:ascii="Trebuchet MS" w:hAnsi="Trebuchet MS"/>
          <w:sz w:val="20"/>
          <w:szCs w:val="20"/>
        </w:rPr>
      </w:pPr>
      <w:r>
        <w:rPr>
          <w:rFonts w:ascii="Trebuchet MS" w:hAnsi="Trebuchet MS"/>
          <w:sz w:val="20"/>
          <w:szCs w:val="20"/>
        </w:rPr>
        <w:t xml:space="preserve">After adjusting the quantity the administrator may save the change by hitting the </w:t>
      </w:r>
      <w:r w:rsidRPr="008D1040">
        <w:rPr>
          <w:rFonts w:ascii="Trebuchet MS" w:hAnsi="Trebuchet MS"/>
          <w:b/>
          <w:sz w:val="20"/>
          <w:szCs w:val="20"/>
        </w:rPr>
        <w:t>Save Changes</w:t>
      </w:r>
      <w:r>
        <w:rPr>
          <w:rFonts w:ascii="Trebuchet MS" w:hAnsi="Trebuchet MS"/>
          <w:sz w:val="20"/>
          <w:szCs w:val="20"/>
        </w:rPr>
        <w:t xml:space="preserve"> icon (</w:t>
      </w:r>
      <w:r>
        <w:rPr>
          <w:rFonts w:ascii="Trebuchet MS" w:hAnsi="Trebuchet MS"/>
          <w:noProof/>
          <w:sz w:val="20"/>
          <w:szCs w:val="20"/>
        </w:rPr>
        <w:drawing>
          <wp:inline distT="0" distB="0" distL="0" distR="0">
            <wp:extent cx="200025" cy="190500"/>
            <wp:effectExtent l="19050" t="0" r="9525" b="0"/>
            <wp:docPr id="1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Pr>
          <w:rFonts w:ascii="Trebuchet MS" w:hAnsi="Trebuchet MS"/>
          <w:sz w:val="20"/>
          <w:szCs w:val="20"/>
        </w:rPr>
        <w:t xml:space="preserve">) or may abandon the changes by hitting the </w:t>
      </w:r>
      <w:r w:rsidRPr="008D1040">
        <w:rPr>
          <w:rFonts w:ascii="Trebuchet MS" w:hAnsi="Trebuchet MS"/>
          <w:b/>
          <w:sz w:val="20"/>
          <w:szCs w:val="20"/>
        </w:rPr>
        <w:t>Cancel Changes</w:t>
      </w:r>
      <w:r>
        <w:rPr>
          <w:rFonts w:ascii="Trebuchet MS" w:hAnsi="Trebuchet MS"/>
          <w:sz w:val="20"/>
          <w:szCs w:val="20"/>
        </w:rPr>
        <w:t xml:space="preserve"> icon (</w:t>
      </w:r>
      <w:r>
        <w:rPr>
          <w:rFonts w:ascii="Trebuchet MS" w:hAnsi="Trebuchet MS"/>
          <w:noProof/>
          <w:sz w:val="20"/>
          <w:szCs w:val="20"/>
        </w:rPr>
        <w:drawing>
          <wp:inline distT="0" distB="0" distL="0" distR="0">
            <wp:extent cx="200025" cy="209550"/>
            <wp:effectExtent l="19050" t="0" r="9525" b="0"/>
            <wp:docPr id="1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Pr>
          <w:rFonts w:ascii="Trebuchet MS" w:hAnsi="Trebuchet MS"/>
          <w:sz w:val="20"/>
          <w:szCs w:val="20"/>
        </w:rPr>
        <w:t>).</w:t>
      </w:r>
    </w:p>
    <w:p w:rsidR="00F6538C" w:rsidRDefault="00F6538C" w:rsidP="000121AA">
      <w:pPr>
        <w:spacing w:before="240" w:after="60"/>
        <w:jc w:val="both"/>
        <w:rPr>
          <w:rFonts w:ascii="Trebuchet MS" w:hAnsi="Trebuchet MS"/>
          <w:sz w:val="20"/>
          <w:szCs w:val="20"/>
        </w:rPr>
      </w:pPr>
      <w:r>
        <w:rPr>
          <w:rFonts w:ascii="Trebuchet MS" w:hAnsi="Trebuchet MS"/>
          <w:sz w:val="20"/>
          <w:szCs w:val="20"/>
        </w:rPr>
        <w:t>As the administrator accepts new requests the order form updates accordingly.  For example, suppose that after the order form was created, but before it is submitted, the section at Keesler AFB requests new totes.  When the administrator accepts the request B4B automatically adds the item for Keesler to the form</w:t>
      </w:r>
      <w:r w:rsidR="0000347B">
        <w:rPr>
          <w:rFonts w:ascii="Trebuchet MS" w:hAnsi="Trebuchet MS"/>
          <w:sz w:val="20"/>
          <w:szCs w:val="20"/>
        </w:rPr>
        <w:t xml:space="preserve"> and updates the totals</w:t>
      </w:r>
      <w:r>
        <w:rPr>
          <w:rFonts w:ascii="Trebuchet MS" w:hAnsi="Trebuchet MS"/>
          <w:sz w:val="20"/>
          <w:szCs w:val="20"/>
        </w:rPr>
        <w:t>.</w:t>
      </w:r>
    </w:p>
    <w:p w:rsidR="00F6538C" w:rsidRDefault="00F6538C" w:rsidP="00F6538C">
      <w:pPr>
        <w:spacing w:before="240" w:after="60"/>
        <w:jc w:val="center"/>
        <w:rPr>
          <w:rFonts w:ascii="Trebuchet MS" w:hAnsi="Trebuchet MS"/>
          <w:sz w:val="20"/>
          <w:szCs w:val="20"/>
        </w:rPr>
      </w:pPr>
      <w:r w:rsidRPr="00F6538C">
        <w:rPr>
          <w:rFonts w:ascii="Trebuchet MS" w:hAnsi="Trebuchet MS"/>
          <w:noProof/>
          <w:sz w:val="20"/>
          <w:szCs w:val="20"/>
        </w:rPr>
        <w:drawing>
          <wp:inline distT="0" distB="0" distL="0" distR="0">
            <wp:extent cx="5943600" cy="2289175"/>
            <wp:effectExtent l="19050" t="19050" r="19050" b="15875"/>
            <wp:docPr id="163" name="Picture 10"/>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48" cstate="print"/>
                    <a:srcRect/>
                    <a:stretch>
                      <a:fillRect/>
                    </a:stretch>
                  </pic:blipFill>
                  <pic:spPr bwMode="auto">
                    <a:xfrm>
                      <a:off x="0" y="0"/>
                      <a:ext cx="5943600" cy="2289175"/>
                    </a:xfrm>
                    <a:prstGeom prst="rect">
                      <a:avLst/>
                    </a:prstGeom>
                    <a:noFill/>
                    <a:ln w="9525">
                      <a:solidFill>
                        <a:schemeClr val="accent1"/>
                      </a:solidFill>
                      <a:miter lim="800000"/>
                      <a:headEnd/>
                      <a:tailEnd/>
                    </a:ln>
                  </pic:spPr>
                </pic:pic>
              </a:graphicData>
            </a:graphic>
          </wp:inline>
        </w:drawing>
      </w:r>
    </w:p>
    <w:p w:rsidR="000121AA" w:rsidRDefault="0000347B" w:rsidP="00C84DDC">
      <w:pPr>
        <w:spacing w:before="240" w:after="180"/>
        <w:jc w:val="both"/>
        <w:rPr>
          <w:rFonts w:ascii="Trebuchet MS" w:hAnsi="Trebuchet MS"/>
          <w:sz w:val="20"/>
          <w:szCs w:val="20"/>
        </w:rPr>
      </w:pPr>
      <w:r>
        <w:rPr>
          <w:rFonts w:ascii="Trebuchet MS" w:hAnsi="Trebuchet MS"/>
          <w:sz w:val="20"/>
          <w:szCs w:val="20"/>
        </w:rPr>
        <w:t xml:space="preserve">When the administrator is ready to submit the order he hits the </w:t>
      </w:r>
      <w:r w:rsidRPr="00FD10E6">
        <w:rPr>
          <w:rFonts w:ascii="Trebuchet MS" w:hAnsi="Trebuchet MS"/>
          <w:b/>
          <w:sz w:val="20"/>
          <w:szCs w:val="20"/>
        </w:rPr>
        <w:t>Submit</w:t>
      </w:r>
      <w:r>
        <w:rPr>
          <w:rFonts w:ascii="Trebuchet MS" w:hAnsi="Trebuchet MS"/>
          <w:sz w:val="20"/>
          <w:szCs w:val="20"/>
        </w:rPr>
        <w:t xml:space="preserve"> button, which changes the order’s status from Pending to Ordered.</w:t>
      </w:r>
    </w:p>
    <w:p w:rsidR="0000347B" w:rsidRDefault="0000347B" w:rsidP="0000347B">
      <w:pPr>
        <w:spacing w:before="240" w:after="60"/>
        <w:jc w:val="center"/>
        <w:rPr>
          <w:rFonts w:ascii="Trebuchet MS" w:hAnsi="Trebuchet MS"/>
          <w:sz w:val="20"/>
          <w:szCs w:val="20"/>
        </w:rPr>
      </w:pPr>
      <w:r>
        <w:rPr>
          <w:rFonts w:ascii="Trebuchet MS" w:hAnsi="Trebuchet MS"/>
          <w:noProof/>
          <w:sz w:val="20"/>
          <w:szCs w:val="20"/>
        </w:rPr>
        <w:drawing>
          <wp:inline distT="0" distB="0" distL="0" distR="0">
            <wp:extent cx="800100" cy="276225"/>
            <wp:effectExtent l="19050" t="0" r="0" b="0"/>
            <wp:docPr id="1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srcRect/>
                    <a:stretch>
                      <a:fillRect/>
                    </a:stretch>
                  </pic:blipFill>
                  <pic:spPr bwMode="auto">
                    <a:xfrm>
                      <a:off x="0" y="0"/>
                      <a:ext cx="800100" cy="276225"/>
                    </a:xfrm>
                    <a:prstGeom prst="rect">
                      <a:avLst/>
                    </a:prstGeom>
                    <a:noFill/>
                    <a:ln w="9525">
                      <a:noFill/>
                      <a:miter lim="800000"/>
                      <a:headEnd/>
                      <a:tailEnd/>
                    </a:ln>
                  </pic:spPr>
                </pic:pic>
              </a:graphicData>
            </a:graphic>
          </wp:inline>
        </w:drawing>
      </w:r>
    </w:p>
    <w:p w:rsidR="005B447D" w:rsidRDefault="005B447D" w:rsidP="005B447D">
      <w:pPr>
        <w:spacing w:before="240" w:after="180"/>
        <w:jc w:val="both"/>
        <w:rPr>
          <w:rFonts w:ascii="Trebuchet MS" w:hAnsi="Trebuchet MS"/>
          <w:sz w:val="20"/>
          <w:szCs w:val="20"/>
        </w:rPr>
      </w:pPr>
      <w:r w:rsidRPr="00C84DDC">
        <w:rPr>
          <w:rFonts w:ascii="Trebuchet MS" w:hAnsi="Trebuchet MS"/>
          <w:b/>
          <w:sz w:val="20"/>
          <w:szCs w:val="20"/>
        </w:rPr>
        <w:t xml:space="preserve">Note:  </w:t>
      </w:r>
      <w:r>
        <w:rPr>
          <w:rFonts w:ascii="Trebuchet MS" w:hAnsi="Trebuchet MS"/>
          <w:sz w:val="20"/>
          <w:szCs w:val="20"/>
        </w:rPr>
        <w:t xml:space="preserve">Submitting an order does NOT transmit any data electronically to </w:t>
      </w:r>
      <w:r w:rsidR="008D1040">
        <w:rPr>
          <w:rFonts w:ascii="Trebuchet MS" w:hAnsi="Trebuchet MS"/>
          <w:sz w:val="20"/>
          <w:szCs w:val="20"/>
        </w:rPr>
        <w:t>the</w:t>
      </w:r>
      <w:r>
        <w:rPr>
          <w:rFonts w:ascii="Trebuchet MS" w:hAnsi="Trebuchet MS"/>
          <w:sz w:val="20"/>
          <w:szCs w:val="20"/>
        </w:rPr>
        <w:t xml:space="preserve"> vendor.  Instead, this action triggers alerts to the AFASO and creates a PDF of the order form which may be e-mailed or faxed to the vendor.</w:t>
      </w:r>
    </w:p>
    <w:p w:rsidR="005B447D" w:rsidRPr="00147A78" w:rsidRDefault="005B447D" w:rsidP="005B447D">
      <w:pPr>
        <w:spacing w:before="240" w:after="180"/>
        <w:jc w:val="both"/>
        <w:rPr>
          <w:rFonts w:ascii="Trebuchet MS" w:hAnsi="Trebuchet MS"/>
          <w:b/>
          <w:i/>
          <w:sz w:val="20"/>
          <w:szCs w:val="20"/>
        </w:rPr>
      </w:pPr>
      <w:r>
        <w:rPr>
          <w:rFonts w:ascii="Trebuchet MS" w:hAnsi="Trebuchet MS"/>
          <w:b/>
          <w:i/>
          <w:sz w:val="20"/>
          <w:szCs w:val="20"/>
        </w:rPr>
        <w:t>Completed Orders</w:t>
      </w:r>
    </w:p>
    <w:p w:rsidR="005B447D" w:rsidRDefault="005B447D" w:rsidP="005B447D">
      <w:pPr>
        <w:spacing w:before="240" w:after="180"/>
        <w:jc w:val="both"/>
        <w:rPr>
          <w:rFonts w:ascii="Trebuchet MS" w:hAnsi="Trebuchet MS"/>
          <w:sz w:val="20"/>
          <w:szCs w:val="20"/>
        </w:rPr>
      </w:pPr>
      <w:r>
        <w:rPr>
          <w:rFonts w:ascii="Trebuchet MS" w:hAnsi="Trebuchet MS"/>
          <w:sz w:val="20"/>
          <w:szCs w:val="20"/>
        </w:rPr>
        <w:lastRenderedPageBreak/>
        <w:t xml:space="preserve">When an administrator submits an order, the order’s status changes from Pending to Ordered in the </w:t>
      </w:r>
      <w:r w:rsidRPr="005B447D">
        <w:rPr>
          <w:rFonts w:ascii="Trebuchet MS" w:hAnsi="Trebuchet MS"/>
          <w:b/>
          <w:sz w:val="20"/>
          <w:szCs w:val="20"/>
        </w:rPr>
        <w:t>ORDERS</w:t>
      </w:r>
      <w:r>
        <w:rPr>
          <w:rFonts w:ascii="Trebuchet MS" w:hAnsi="Trebuchet MS"/>
          <w:sz w:val="20"/>
          <w:szCs w:val="20"/>
        </w:rPr>
        <w:t xml:space="preserve"> table.  Since a submitted order cannot be edited, the action link available to the administrator changed from </w:t>
      </w:r>
      <w:r w:rsidRPr="005B447D">
        <w:rPr>
          <w:rFonts w:ascii="Trebuchet MS" w:hAnsi="Trebuchet MS"/>
          <w:b/>
          <w:sz w:val="20"/>
          <w:szCs w:val="20"/>
        </w:rPr>
        <w:t>Edit</w:t>
      </w:r>
      <w:r>
        <w:rPr>
          <w:rFonts w:ascii="Trebuchet MS" w:hAnsi="Trebuchet MS"/>
          <w:sz w:val="20"/>
          <w:szCs w:val="20"/>
        </w:rPr>
        <w:t xml:space="preserve"> to </w:t>
      </w:r>
      <w:r w:rsidRPr="005B447D">
        <w:rPr>
          <w:rFonts w:ascii="Trebuchet MS" w:hAnsi="Trebuchet MS"/>
          <w:b/>
          <w:sz w:val="20"/>
          <w:szCs w:val="20"/>
        </w:rPr>
        <w:t>View</w:t>
      </w:r>
      <w:r>
        <w:rPr>
          <w:rFonts w:ascii="Trebuchet MS" w:hAnsi="Trebuchet MS"/>
          <w:sz w:val="20"/>
          <w:szCs w:val="20"/>
        </w:rPr>
        <w:t xml:space="preserve">.  </w:t>
      </w:r>
    </w:p>
    <w:p w:rsidR="005B447D" w:rsidRDefault="005B447D" w:rsidP="005B447D">
      <w:pPr>
        <w:spacing w:before="240" w:after="60"/>
        <w:jc w:val="center"/>
        <w:rPr>
          <w:rFonts w:ascii="Trebuchet MS" w:hAnsi="Trebuchet MS"/>
          <w:sz w:val="20"/>
          <w:szCs w:val="20"/>
        </w:rPr>
      </w:pPr>
      <w:r w:rsidRPr="005B447D">
        <w:rPr>
          <w:rFonts w:ascii="Trebuchet MS" w:hAnsi="Trebuchet MS"/>
          <w:noProof/>
          <w:sz w:val="20"/>
          <w:szCs w:val="20"/>
        </w:rPr>
        <w:drawing>
          <wp:inline distT="0" distB="0" distL="0" distR="0">
            <wp:extent cx="5943600" cy="713740"/>
            <wp:effectExtent l="19050" t="19050" r="19050" b="10160"/>
            <wp:docPr id="165" name="Picture 11"/>
            <wp:cNvGraphicFramePr/>
            <a:graphic xmlns:a="http://schemas.openxmlformats.org/drawingml/2006/main">
              <a:graphicData uri="http://schemas.openxmlformats.org/drawingml/2006/picture">
                <pic:pic xmlns:pic="http://schemas.openxmlformats.org/drawingml/2006/picture">
                  <pic:nvPicPr>
                    <pic:cNvPr id="1036" name="Picture 12"/>
                    <pic:cNvPicPr>
                      <a:picLocks noChangeAspect="1" noChangeArrowheads="1"/>
                    </pic:cNvPicPr>
                  </pic:nvPicPr>
                  <pic:blipFill>
                    <a:blip r:embed="rId50" cstate="print"/>
                    <a:srcRect/>
                    <a:stretch>
                      <a:fillRect/>
                    </a:stretch>
                  </pic:blipFill>
                  <pic:spPr bwMode="auto">
                    <a:xfrm>
                      <a:off x="0" y="0"/>
                      <a:ext cx="5943600" cy="713740"/>
                    </a:xfrm>
                    <a:prstGeom prst="rect">
                      <a:avLst/>
                    </a:prstGeom>
                    <a:noFill/>
                    <a:ln w="9525">
                      <a:solidFill>
                        <a:schemeClr val="accent1"/>
                      </a:solidFill>
                      <a:miter lim="800000"/>
                      <a:headEnd/>
                      <a:tailEnd/>
                    </a:ln>
                  </pic:spPr>
                </pic:pic>
              </a:graphicData>
            </a:graphic>
          </wp:inline>
        </w:drawing>
      </w:r>
    </w:p>
    <w:p w:rsidR="005B447D" w:rsidRDefault="005B447D" w:rsidP="005B447D">
      <w:pPr>
        <w:spacing w:before="240" w:after="180"/>
        <w:jc w:val="both"/>
        <w:rPr>
          <w:rFonts w:ascii="Trebuchet MS" w:hAnsi="Trebuchet MS"/>
          <w:sz w:val="20"/>
          <w:szCs w:val="20"/>
        </w:rPr>
      </w:pPr>
      <w:r>
        <w:rPr>
          <w:rFonts w:ascii="Trebuchet MS" w:hAnsi="Trebuchet MS"/>
          <w:sz w:val="20"/>
          <w:szCs w:val="20"/>
        </w:rPr>
        <w:t xml:space="preserve">By clicking on the </w:t>
      </w:r>
      <w:r w:rsidRPr="005B447D">
        <w:rPr>
          <w:rFonts w:ascii="Trebuchet MS" w:hAnsi="Trebuchet MS"/>
          <w:b/>
          <w:sz w:val="20"/>
          <w:szCs w:val="20"/>
        </w:rPr>
        <w:t>View</w:t>
      </w:r>
      <w:r>
        <w:rPr>
          <w:rFonts w:ascii="Trebuchet MS" w:hAnsi="Trebuchet MS"/>
          <w:sz w:val="20"/>
          <w:szCs w:val="20"/>
        </w:rPr>
        <w:t xml:space="preserve"> link, the administrator may view the details of the order.  Notice that the edit icon</w:t>
      </w:r>
      <w:r w:rsidR="00FD10E6">
        <w:rPr>
          <w:rFonts w:ascii="Trebuchet MS" w:hAnsi="Trebuchet MS"/>
          <w:sz w:val="20"/>
          <w:szCs w:val="20"/>
        </w:rPr>
        <w:t xml:space="preserve">       (</w:t>
      </w:r>
      <w:r w:rsidR="00FD10E6">
        <w:rPr>
          <w:rFonts w:ascii="Trebuchet MS" w:hAnsi="Trebuchet MS"/>
          <w:noProof/>
          <w:sz w:val="20"/>
          <w:szCs w:val="20"/>
        </w:rPr>
        <w:drawing>
          <wp:inline distT="0" distB="0" distL="0" distR="0">
            <wp:extent cx="209550" cy="193431"/>
            <wp:effectExtent l="19050" t="0" r="0" b="0"/>
            <wp:docPr id="1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srcRect/>
                    <a:stretch>
                      <a:fillRect/>
                    </a:stretch>
                  </pic:blipFill>
                  <pic:spPr bwMode="auto">
                    <a:xfrm>
                      <a:off x="0" y="0"/>
                      <a:ext cx="209550" cy="193431"/>
                    </a:xfrm>
                    <a:prstGeom prst="rect">
                      <a:avLst/>
                    </a:prstGeom>
                    <a:noFill/>
                    <a:ln w="9525">
                      <a:noFill/>
                      <a:miter lim="800000"/>
                      <a:headEnd/>
                      <a:tailEnd/>
                    </a:ln>
                  </pic:spPr>
                </pic:pic>
              </a:graphicData>
            </a:graphic>
          </wp:inline>
        </w:drawing>
      </w:r>
      <w:r w:rsidR="00FD10E6">
        <w:rPr>
          <w:rFonts w:ascii="Trebuchet MS" w:hAnsi="Trebuchet MS"/>
          <w:sz w:val="20"/>
          <w:szCs w:val="20"/>
        </w:rPr>
        <w:t>)</w:t>
      </w:r>
      <w:r>
        <w:rPr>
          <w:rFonts w:ascii="Trebuchet MS" w:hAnsi="Trebuchet MS"/>
          <w:sz w:val="20"/>
          <w:szCs w:val="20"/>
        </w:rPr>
        <w:t xml:space="preserve"> for each line item disappeared.</w:t>
      </w:r>
    </w:p>
    <w:p w:rsidR="005B447D" w:rsidRDefault="005B447D" w:rsidP="005B447D">
      <w:pPr>
        <w:spacing w:before="240" w:after="60"/>
        <w:jc w:val="center"/>
        <w:rPr>
          <w:rFonts w:ascii="Trebuchet MS" w:hAnsi="Trebuchet MS"/>
          <w:sz w:val="20"/>
          <w:szCs w:val="20"/>
        </w:rPr>
      </w:pPr>
      <w:r w:rsidRPr="005B447D">
        <w:rPr>
          <w:rFonts w:ascii="Trebuchet MS" w:hAnsi="Trebuchet MS"/>
          <w:noProof/>
          <w:sz w:val="20"/>
          <w:szCs w:val="20"/>
        </w:rPr>
        <w:drawing>
          <wp:inline distT="0" distB="0" distL="0" distR="0">
            <wp:extent cx="3952875" cy="4256405"/>
            <wp:effectExtent l="19050" t="19050" r="28575" b="10795"/>
            <wp:docPr id="166" name="Picture 12"/>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51" cstate="print"/>
                    <a:srcRect/>
                    <a:stretch>
                      <a:fillRect/>
                    </a:stretch>
                  </pic:blipFill>
                  <pic:spPr bwMode="auto">
                    <a:xfrm>
                      <a:off x="0" y="0"/>
                      <a:ext cx="3952875" cy="4256405"/>
                    </a:xfrm>
                    <a:prstGeom prst="rect">
                      <a:avLst/>
                    </a:prstGeom>
                    <a:noFill/>
                    <a:ln w="9525">
                      <a:solidFill>
                        <a:schemeClr val="accent1"/>
                      </a:solidFill>
                      <a:miter lim="800000"/>
                      <a:headEnd/>
                      <a:tailEnd/>
                    </a:ln>
                  </pic:spPr>
                </pic:pic>
              </a:graphicData>
            </a:graphic>
          </wp:inline>
        </w:drawing>
      </w:r>
    </w:p>
    <w:p w:rsidR="001E268D" w:rsidRPr="00EB5B81" w:rsidRDefault="008D1040" w:rsidP="001E268D">
      <w:pPr>
        <w:pStyle w:val="Heading2"/>
        <w:spacing w:after="0"/>
        <w:jc w:val="both"/>
        <w:rPr>
          <w:sz w:val="22"/>
          <w:szCs w:val="22"/>
        </w:rPr>
      </w:pPr>
      <w:bookmarkStart w:id="15" w:name="_Toc309632326"/>
      <w:r>
        <w:rPr>
          <w:sz w:val="22"/>
          <w:szCs w:val="22"/>
        </w:rPr>
        <w:t xml:space="preserve">Setting </w:t>
      </w:r>
      <w:r w:rsidR="001E268D">
        <w:rPr>
          <w:sz w:val="22"/>
          <w:szCs w:val="22"/>
        </w:rPr>
        <w:t>Thresholds</w:t>
      </w:r>
      <w:bookmarkEnd w:id="15"/>
    </w:p>
    <w:p w:rsidR="00104742" w:rsidRDefault="001E268D" w:rsidP="001E268D">
      <w:pPr>
        <w:spacing w:before="240" w:after="180"/>
        <w:jc w:val="both"/>
        <w:rPr>
          <w:rFonts w:ascii="Trebuchet MS" w:hAnsi="Trebuchet MS"/>
          <w:sz w:val="20"/>
          <w:szCs w:val="20"/>
        </w:rPr>
      </w:pPr>
      <w:r>
        <w:rPr>
          <w:rFonts w:ascii="Trebuchet MS" w:hAnsi="Trebuchet MS"/>
          <w:sz w:val="20"/>
          <w:szCs w:val="20"/>
        </w:rPr>
        <w:t xml:space="preserve">The </w:t>
      </w:r>
      <w:r>
        <w:rPr>
          <w:rFonts w:ascii="Trebuchet MS" w:hAnsi="Trebuchet MS"/>
          <w:b/>
          <w:sz w:val="20"/>
          <w:szCs w:val="20"/>
        </w:rPr>
        <w:t>Threshold</w:t>
      </w:r>
      <w:r w:rsidRPr="00865790">
        <w:rPr>
          <w:rFonts w:ascii="Trebuchet MS" w:hAnsi="Trebuchet MS"/>
          <w:b/>
          <w:sz w:val="20"/>
          <w:szCs w:val="20"/>
        </w:rPr>
        <w:t>s</w:t>
      </w:r>
      <w:r w:rsidR="00104742">
        <w:rPr>
          <w:rFonts w:ascii="Trebuchet MS" w:hAnsi="Trebuchet MS"/>
          <w:sz w:val="20"/>
          <w:szCs w:val="20"/>
        </w:rPr>
        <w:t xml:space="preserve"> page display</w:t>
      </w:r>
      <w:r>
        <w:rPr>
          <w:rFonts w:ascii="Trebuchet MS" w:hAnsi="Trebuchet MS"/>
          <w:sz w:val="20"/>
          <w:szCs w:val="20"/>
        </w:rPr>
        <w:t xml:space="preserve">s a table which </w:t>
      </w:r>
      <w:r w:rsidR="00104742">
        <w:rPr>
          <w:rFonts w:ascii="Trebuchet MS" w:hAnsi="Trebuchet MS"/>
          <w:sz w:val="20"/>
          <w:szCs w:val="20"/>
        </w:rPr>
        <w:t xml:space="preserve">contains each section’s threshold for the </w:t>
      </w:r>
      <w:r w:rsidR="00E355CB">
        <w:rPr>
          <w:rFonts w:ascii="Trebuchet MS" w:hAnsi="Trebuchet MS"/>
          <w:sz w:val="20"/>
          <w:szCs w:val="20"/>
        </w:rPr>
        <w:t>active pr</w:t>
      </w:r>
      <w:r w:rsidR="00104742">
        <w:rPr>
          <w:rFonts w:ascii="Trebuchet MS" w:hAnsi="Trebuchet MS"/>
          <w:sz w:val="20"/>
          <w:szCs w:val="20"/>
        </w:rPr>
        <w:t>oducts available in the Bundles for Babies program.  If a section’s inventory falls below the thresholds listed here, then the AFASO receives an alert from B4B, advising him to request new inventory.</w:t>
      </w:r>
    </w:p>
    <w:p w:rsidR="00104742" w:rsidRDefault="00104742" w:rsidP="00104742">
      <w:pPr>
        <w:spacing w:before="240" w:after="60"/>
        <w:jc w:val="center"/>
        <w:rPr>
          <w:rFonts w:ascii="Trebuchet MS" w:hAnsi="Trebuchet MS"/>
          <w:sz w:val="20"/>
          <w:szCs w:val="20"/>
        </w:rPr>
      </w:pPr>
      <w:r w:rsidRPr="00104742">
        <w:rPr>
          <w:rFonts w:ascii="Trebuchet MS" w:hAnsi="Trebuchet MS"/>
          <w:noProof/>
          <w:sz w:val="20"/>
          <w:szCs w:val="20"/>
        </w:rPr>
        <w:lastRenderedPageBreak/>
        <w:drawing>
          <wp:inline distT="0" distB="0" distL="0" distR="0">
            <wp:extent cx="5943600" cy="4211320"/>
            <wp:effectExtent l="19050" t="19050" r="19050" b="17780"/>
            <wp:docPr id="93"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2" cstate="print"/>
                    <a:srcRect/>
                    <a:stretch>
                      <a:fillRect/>
                    </a:stretch>
                  </pic:blipFill>
                  <pic:spPr bwMode="auto">
                    <a:xfrm>
                      <a:off x="0" y="0"/>
                      <a:ext cx="5943600" cy="4211320"/>
                    </a:xfrm>
                    <a:prstGeom prst="rect">
                      <a:avLst/>
                    </a:prstGeom>
                    <a:noFill/>
                    <a:ln w="9525">
                      <a:solidFill>
                        <a:schemeClr val="accent1"/>
                      </a:solidFill>
                      <a:miter lim="800000"/>
                      <a:headEnd/>
                      <a:tailEnd/>
                    </a:ln>
                  </pic:spPr>
                </pic:pic>
              </a:graphicData>
            </a:graphic>
          </wp:inline>
        </w:drawing>
      </w:r>
    </w:p>
    <w:p w:rsidR="00104742" w:rsidRDefault="00104742" w:rsidP="001E268D">
      <w:pPr>
        <w:spacing w:before="240" w:after="180"/>
        <w:jc w:val="both"/>
        <w:rPr>
          <w:rFonts w:ascii="Trebuchet MS" w:hAnsi="Trebuchet MS"/>
          <w:sz w:val="20"/>
          <w:szCs w:val="20"/>
        </w:rPr>
      </w:pPr>
      <w:r>
        <w:rPr>
          <w:rFonts w:ascii="Trebuchet MS" w:hAnsi="Trebuchet MS"/>
          <w:sz w:val="20"/>
          <w:szCs w:val="20"/>
        </w:rPr>
        <w:t xml:space="preserve">In the example above all the sections have the same thresholds for the products listed, but the administrator may adjust each section’s thresholds to better reflect actual usage.  To edit a section’s thresholds, the administrator clicks on the </w:t>
      </w:r>
      <w:r w:rsidRPr="00104742">
        <w:rPr>
          <w:rFonts w:ascii="Trebuchet MS" w:hAnsi="Trebuchet MS"/>
          <w:b/>
          <w:sz w:val="20"/>
          <w:szCs w:val="20"/>
        </w:rPr>
        <w:t>Edit</w:t>
      </w:r>
      <w:r>
        <w:rPr>
          <w:rFonts w:ascii="Trebuchet MS" w:hAnsi="Trebuchet MS"/>
          <w:sz w:val="20"/>
          <w:szCs w:val="20"/>
        </w:rPr>
        <w:t xml:space="preserve"> link, which opens a window</w:t>
      </w:r>
      <w:r w:rsidR="002635E2">
        <w:rPr>
          <w:rFonts w:ascii="Trebuchet MS" w:hAnsi="Trebuchet MS"/>
          <w:sz w:val="20"/>
          <w:szCs w:val="20"/>
        </w:rPr>
        <w:t xml:space="preserve">, changes the values, and hits the </w:t>
      </w:r>
      <w:r w:rsidR="002635E2" w:rsidRPr="002635E2">
        <w:rPr>
          <w:rFonts w:ascii="Trebuchet MS" w:hAnsi="Trebuchet MS"/>
          <w:b/>
          <w:sz w:val="20"/>
          <w:szCs w:val="20"/>
        </w:rPr>
        <w:t>Save</w:t>
      </w:r>
      <w:r w:rsidR="002635E2">
        <w:rPr>
          <w:rFonts w:ascii="Trebuchet MS" w:hAnsi="Trebuchet MS"/>
          <w:sz w:val="20"/>
          <w:szCs w:val="20"/>
        </w:rPr>
        <w:t xml:space="preserve"> button.</w:t>
      </w:r>
    </w:p>
    <w:p w:rsidR="00104742" w:rsidRDefault="002635E2" w:rsidP="00104742">
      <w:pPr>
        <w:spacing w:before="240" w:after="180"/>
        <w:jc w:val="center"/>
        <w:rPr>
          <w:rFonts w:ascii="Trebuchet MS" w:hAnsi="Trebuchet MS"/>
          <w:sz w:val="20"/>
          <w:szCs w:val="20"/>
        </w:rPr>
      </w:pPr>
      <w:r w:rsidRPr="002635E2">
        <w:rPr>
          <w:rFonts w:ascii="Trebuchet MS" w:hAnsi="Trebuchet MS"/>
          <w:noProof/>
          <w:sz w:val="20"/>
          <w:szCs w:val="20"/>
        </w:rPr>
        <w:drawing>
          <wp:inline distT="0" distB="0" distL="0" distR="0">
            <wp:extent cx="3771900" cy="2466975"/>
            <wp:effectExtent l="19050" t="19050" r="19050" b="28575"/>
            <wp:docPr id="153" name="Picture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3" cstate="print"/>
                    <a:srcRect/>
                    <a:stretch>
                      <a:fillRect/>
                    </a:stretch>
                  </pic:blipFill>
                  <pic:spPr bwMode="auto">
                    <a:xfrm>
                      <a:off x="0" y="0"/>
                      <a:ext cx="3771900" cy="2466975"/>
                    </a:xfrm>
                    <a:prstGeom prst="rect">
                      <a:avLst/>
                    </a:prstGeom>
                    <a:noFill/>
                    <a:ln w="9525">
                      <a:solidFill>
                        <a:schemeClr val="accent1"/>
                      </a:solidFill>
                      <a:miter lim="800000"/>
                      <a:headEnd/>
                      <a:tailEnd/>
                    </a:ln>
                  </pic:spPr>
                </pic:pic>
              </a:graphicData>
            </a:graphic>
          </wp:inline>
        </w:drawing>
      </w:r>
    </w:p>
    <w:p w:rsidR="002635E2" w:rsidRDefault="002635E2" w:rsidP="001E268D">
      <w:pPr>
        <w:spacing w:before="240" w:after="180"/>
        <w:jc w:val="both"/>
        <w:rPr>
          <w:rFonts w:ascii="Trebuchet MS" w:hAnsi="Trebuchet MS"/>
          <w:sz w:val="20"/>
          <w:szCs w:val="20"/>
        </w:rPr>
      </w:pPr>
      <w:r>
        <w:rPr>
          <w:rFonts w:ascii="Trebuchet MS" w:hAnsi="Trebuchet MS"/>
          <w:sz w:val="20"/>
          <w:szCs w:val="20"/>
        </w:rPr>
        <w:t>The new threshold(s) is then displayed in the table.</w:t>
      </w:r>
    </w:p>
    <w:p w:rsidR="002635E2" w:rsidRDefault="00343FB8" w:rsidP="002635E2">
      <w:pPr>
        <w:spacing w:before="240" w:after="60"/>
        <w:jc w:val="center"/>
        <w:rPr>
          <w:rFonts w:ascii="Trebuchet MS" w:hAnsi="Trebuchet MS"/>
          <w:sz w:val="20"/>
          <w:szCs w:val="20"/>
        </w:rPr>
      </w:pPr>
      <w:r>
        <w:rPr>
          <w:rFonts w:ascii="Trebuchet MS" w:hAnsi="Trebuchet MS"/>
          <w:noProof/>
          <w:sz w:val="20"/>
          <w:szCs w:val="20"/>
        </w:rPr>
        <w:lastRenderedPageBreak/>
        <w:pict>
          <v:oval id="_x0000_s1157" style="position:absolute;left:0;text-align:left;margin-left:318pt;margin-top:14.35pt;width:27pt;height:18.75pt;z-index:251675136" filled="f" fillcolor="#0c9" strokecolor="#c00000"/>
        </w:pict>
      </w:r>
      <w:r w:rsidR="002635E2" w:rsidRPr="002635E2">
        <w:rPr>
          <w:rFonts w:ascii="Trebuchet MS" w:hAnsi="Trebuchet MS"/>
          <w:noProof/>
          <w:sz w:val="20"/>
          <w:szCs w:val="20"/>
        </w:rPr>
        <w:drawing>
          <wp:inline distT="0" distB="0" distL="0" distR="0">
            <wp:extent cx="5943600" cy="553720"/>
            <wp:effectExtent l="19050" t="19050" r="19050" b="17780"/>
            <wp:docPr id="157" name="Picture 5"/>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54" cstate="print"/>
                    <a:srcRect/>
                    <a:stretch>
                      <a:fillRect/>
                    </a:stretch>
                  </pic:blipFill>
                  <pic:spPr bwMode="auto">
                    <a:xfrm>
                      <a:off x="0" y="0"/>
                      <a:ext cx="5943600" cy="553720"/>
                    </a:xfrm>
                    <a:prstGeom prst="rect">
                      <a:avLst/>
                    </a:prstGeom>
                    <a:noFill/>
                    <a:ln w="9525">
                      <a:solidFill>
                        <a:schemeClr val="accent1"/>
                      </a:solidFill>
                      <a:miter lim="800000"/>
                      <a:headEnd/>
                      <a:tailEnd/>
                    </a:ln>
                  </pic:spPr>
                </pic:pic>
              </a:graphicData>
            </a:graphic>
          </wp:inline>
        </w:drawing>
      </w:r>
    </w:p>
    <w:p w:rsidR="00670B73" w:rsidRDefault="00670B73" w:rsidP="001E268D">
      <w:pPr>
        <w:spacing w:before="240" w:after="180"/>
        <w:jc w:val="both"/>
        <w:rPr>
          <w:rFonts w:ascii="Trebuchet MS" w:hAnsi="Trebuchet MS"/>
          <w:sz w:val="20"/>
          <w:szCs w:val="20"/>
        </w:rPr>
      </w:pPr>
      <w:r>
        <w:rPr>
          <w:rFonts w:ascii="Trebuchet MS" w:hAnsi="Trebuchet MS"/>
          <w:sz w:val="20"/>
          <w:szCs w:val="20"/>
        </w:rPr>
        <w:t xml:space="preserve">The table displays all the sections, and the administrator may scroll through the pages to locate a particular section, but B4B provides the administrator the ability to search for and then display the </w:t>
      </w:r>
      <w:r w:rsidR="00AD757E">
        <w:rPr>
          <w:rFonts w:ascii="Trebuchet MS" w:hAnsi="Trebuchet MS"/>
          <w:sz w:val="20"/>
          <w:szCs w:val="20"/>
        </w:rPr>
        <w:t>thresholds for a single section</w:t>
      </w:r>
      <w:r>
        <w:rPr>
          <w:rFonts w:ascii="Trebuchet MS" w:hAnsi="Trebuchet MS"/>
          <w:sz w:val="20"/>
          <w:szCs w:val="20"/>
        </w:rPr>
        <w:t xml:space="preserve">.  By entering a section’s name in the </w:t>
      </w:r>
      <w:r w:rsidRPr="00AD757E">
        <w:rPr>
          <w:rFonts w:ascii="Trebuchet MS" w:hAnsi="Trebuchet MS"/>
          <w:b/>
          <w:sz w:val="20"/>
          <w:szCs w:val="20"/>
        </w:rPr>
        <w:t>Filter</w:t>
      </w:r>
      <w:r>
        <w:rPr>
          <w:rFonts w:ascii="Trebuchet MS" w:hAnsi="Trebuchet MS"/>
          <w:sz w:val="20"/>
          <w:szCs w:val="20"/>
        </w:rPr>
        <w:t xml:space="preserve"> field and then hitting the </w:t>
      </w:r>
      <w:r w:rsidRPr="00AD757E">
        <w:rPr>
          <w:rFonts w:ascii="Trebuchet MS" w:hAnsi="Trebuchet MS"/>
          <w:b/>
          <w:sz w:val="20"/>
          <w:szCs w:val="20"/>
        </w:rPr>
        <w:t>Filter</w:t>
      </w:r>
      <w:r>
        <w:rPr>
          <w:rFonts w:ascii="Trebuchet MS" w:hAnsi="Trebuchet MS"/>
          <w:sz w:val="20"/>
          <w:szCs w:val="20"/>
        </w:rPr>
        <w:t xml:space="preserve"> button, the administrator  see</w:t>
      </w:r>
      <w:r w:rsidR="00C81792">
        <w:rPr>
          <w:rFonts w:ascii="Trebuchet MS" w:hAnsi="Trebuchet MS"/>
          <w:sz w:val="20"/>
          <w:szCs w:val="20"/>
        </w:rPr>
        <w:t>s</w:t>
      </w:r>
      <w:r>
        <w:rPr>
          <w:rFonts w:ascii="Trebuchet MS" w:hAnsi="Trebuchet MS"/>
          <w:sz w:val="20"/>
          <w:szCs w:val="20"/>
        </w:rPr>
        <w:t xml:space="preserve"> just that section’s thresholds.</w:t>
      </w:r>
    </w:p>
    <w:p w:rsidR="00670B73" w:rsidRDefault="00670B73" w:rsidP="00670B73">
      <w:pPr>
        <w:spacing w:before="240" w:after="60"/>
        <w:jc w:val="center"/>
        <w:rPr>
          <w:rFonts w:ascii="Trebuchet MS" w:hAnsi="Trebuchet MS"/>
          <w:sz w:val="20"/>
          <w:szCs w:val="20"/>
        </w:rPr>
      </w:pPr>
      <w:r w:rsidRPr="00670B73">
        <w:rPr>
          <w:rFonts w:ascii="Trebuchet MS" w:hAnsi="Trebuchet MS"/>
          <w:noProof/>
          <w:sz w:val="20"/>
          <w:szCs w:val="20"/>
        </w:rPr>
        <w:drawing>
          <wp:inline distT="0" distB="0" distL="0" distR="0">
            <wp:extent cx="5943600" cy="917575"/>
            <wp:effectExtent l="19050" t="19050" r="19050" b="15875"/>
            <wp:docPr id="168" name="Picture 6"/>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55" cstate="print"/>
                    <a:srcRect/>
                    <a:stretch>
                      <a:fillRect/>
                    </a:stretch>
                  </pic:blipFill>
                  <pic:spPr bwMode="auto">
                    <a:xfrm>
                      <a:off x="0" y="0"/>
                      <a:ext cx="5943600" cy="917575"/>
                    </a:xfrm>
                    <a:prstGeom prst="rect">
                      <a:avLst/>
                    </a:prstGeom>
                    <a:noFill/>
                    <a:ln w="9525">
                      <a:solidFill>
                        <a:schemeClr val="accent1"/>
                      </a:solidFill>
                      <a:miter lim="800000"/>
                      <a:headEnd/>
                      <a:tailEnd/>
                    </a:ln>
                  </pic:spPr>
                </pic:pic>
              </a:graphicData>
            </a:graphic>
          </wp:inline>
        </w:drawing>
      </w:r>
    </w:p>
    <w:p w:rsidR="006E2840" w:rsidRPr="00EB5B81" w:rsidRDefault="00275ACD" w:rsidP="006E2840">
      <w:pPr>
        <w:pStyle w:val="Heading2"/>
        <w:spacing w:after="0"/>
        <w:jc w:val="both"/>
        <w:rPr>
          <w:sz w:val="22"/>
          <w:szCs w:val="22"/>
        </w:rPr>
      </w:pPr>
      <w:bookmarkStart w:id="16" w:name="_Toc309632327"/>
      <w:r>
        <w:rPr>
          <w:sz w:val="22"/>
          <w:szCs w:val="22"/>
        </w:rPr>
        <w:t>Assigning</w:t>
      </w:r>
      <w:r w:rsidR="00C81792">
        <w:rPr>
          <w:sz w:val="22"/>
          <w:szCs w:val="22"/>
        </w:rPr>
        <w:t xml:space="preserve"> </w:t>
      </w:r>
      <w:r w:rsidR="006E2840">
        <w:rPr>
          <w:sz w:val="22"/>
          <w:szCs w:val="22"/>
        </w:rPr>
        <w:t>Products</w:t>
      </w:r>
      <w:bookmarkEnd w:id="16"/>
    </w:p>
    <w:p w:rsidR="004E36CD" w:rsidRDefault="006E2840" w:rsidP="006E2840">
      <w:pPr>
        <w:spacing w:before="240" w:after="180"/>
        <w:jc w:val="both"/>
        <w:rPr>
          <w:rFonts w:ascii="Trebuchet MS" w:hAnsi="Trebuchet MS"/>
          <w:sz w:val="20"/>
          <w:szCs w:val="20"/>
        </w:rPr>
      </w:pPr>
      <w:r>
        <w:rPr>
          <w:rFonts w:ascii="Trebuchet MS" w:hAnsi="Trebuchet MS"/>
          <w:sz w:val="20"/>
          <w:szCs w:val="20"/>
        </w:rPr>
        <w:t xml:space="preserve">The </w:t>
      </w:r>
      <w:r>
        <w:rPr>
          <w:rFonts w:ascii="Trebuchet MS" w:hAnsi="Trebuchet MS"/>
          <w:b/>
          <w:sz w:val="20"/>
          <w:szCs w:val="20"/>
        </w:rPr>
        <w:t>Product</w:t>
      </w:r>
      <w:r w:rsidRPr="00865790">
        <w:rPr>
          <w:rFonts w:ascii="Trebuchet MS" w:hAnsi="Trebuchet MS"/>
          <w:b/>
          <w:sz w:val="20"/>
          <w:szCs w:val="20"/>
        </w:rPr>
        <w:t>s</w:t>
      </w:r>
      <w:r>
        <w:rPr>
          <w:rFonts w:ascii="Trebuchet MS" w:hAnsi="Trebuchet MS"/>
          <w:sz w:val="20"/>
          <w:szCs w:val="20"/>
        </w:rPr>
        <w:t xml:space="preserve"> page displays a table which </w:t>
      </w:r>
      <w:r w:rsidR="004E36CD">
        <w:rPr>
          <w:rFonts w:ascii="Trebuchet MS" w:hAnsi="Trebuchet MS"/>
          <w:sz w:val="20"/>
          <w:szCs w:val="20"/>
        </w:rPr>
        <w:t>lists all of the products a</w:t>
      </w:r>
      <w:r>
        <w:rPr>
          <w:rFonts w:ascii="Trebuchet MS" w:hAnsi="Trebuchet MS"/>
          <w:sz w:val="20"/>
          <w:szCs w:val="20"/>
        </w:rPr>
        <w:t>vailable in the Bundles for Babies program.</w:t>
      </w:r>
      <w:r w:rsidR="004E36CD">
        <w:rPr>
          <w:rFonts w:ascii="Trebuchet MS" w:hAnsi="Trebuchet MS"/>
          <w:sz w:val="20"/>
          <w:szCs w:val="20"/>
        </w:rPr>
        <w:t xml:space="preserve">  The table identifies whether the product is active (discussed below), the name of the product, the product’s vendor, its unit cost, its default threshold</w:t>
      </w:r>
      <w:r w:rsidR="006741F7">
        <w:rPr>
          <w:rFonts w:ascii="Trebuchet MS" w:hAnsi="Trebuchet MS"/>
          <w:sz w:val="20"/>
          <w:szCs w:val="20"/>
        </w:rPr>
        <w:t xml:space="preserve"> (discussed below)</w:t>
      </w:r>
      <w:r w:rsidR="004E36CD">
        <w:rPr>
          <w:rFonts w:ascii="Trebuchet MS" w:hAnsi="Trebuchet MS"/>
          <w:sz w:val="20"/>
          <w:szCs w:val="20"/>
        </w:rPr>
        <w:t>, and the order increment</w:t>
      </w:r>
      <w:r w:rsidR="006741F7">
        <w:rPr>
          <w:rFonts w:ascii="Trebuchet MS" w:hAnsi="Trebuchet MS"/>
          <w:sz w:val="20"/>
          <w:szCs w:val="20"/>
        </w:rPr>
        <w:t xml:space="preserve"> (discussed below)</w:t>
      </w:r>
      <w:r w:rsidR="004E36CD">
        <w:rPr>
          <w:rFonts w:ascii="Trebuchet MS" w:hAnsi="Trebuchet MS"/>
          <w:sz w:val="20"/>
          <w:szCs w:val="20"/>
        </w:rPr>
        <w:t>.</w:t>
      </w:r>
    </w:p>
    <w:p w:rsidR="004E36CD" w:rsidRDefault="004E36CD" w:rsidP="004E36CD">
      <w:pPr>
        <w:spacing w:before="240" w:after="180"/>
        <w:jc w:val="center"/>
        <w:rPr>
          <w:rFonts w:ascii="Trebuchet MS" w:hAnsi="Trebuchet MS"/>
          <w:sz w:val="20"/>
          <w:szCs w:val="20"/>
        </w:rPr>
      </w:pPr>
      <w:r w:rsidRPr="004E36CD">
        <w:rPr>
          <w:rFonts w:ascii="Trebuchet MS" w:hAnsi="Trebuchet MS"/>
          <w:noProof/>
          <w:sz w:val="20"/>
          <w:szCs w:val="20"/>
        </w:rPr>
        <w:drawing>
          <wp:inline distT="0" distB="0" distL="0" distR="0">
            <wp:extent cx="5943600" cy="1377315"/>
            <wp:effectExtent l="19050" t="19050" r="19050" b="13335"/>
            <wp:docPr id="169" name="Picture 7"/>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56" cstate="print"/>
                    <a:srcRect/>
                    <a:stretch>
                      <a:fillRect/>
                    </a:stretch>
                  </pic:blipFill>
                  <pic:spPr bwMode="auto">
                    <a:xfrm>
                      <a:off x="0" y="0"/>
                      <a:ext cx="5943600" cy="1377315"/>
                    </a:xfrm>
                    <a:prstGeom prst="rect">
                      <a:avLst/>
                    </a:prstGeom>
                    <a:noFill/>
                    <a:ln w="9525">
                      <a:solidFill>
                        <a:schemeClr val="accent1"/>
                      </a:solidFill>
                      <a:miter lim="800000"/>
                      <a:headEnd/>
                      <a:tailEnd/>
                    </a:ln>
                  </pic:spPr>
                </pic:pic>
              </a:graphicData>
            </a:graphic>
          </wp:inline>
        </w:drawing>
      </w:r>
    </w:p>
    <w:p w:rsidR="00812B61" w:rsidRDefault="00812B61" w:rsidP="00812B61">
      <w:pPr>
        <w:spacing w:before="240" w:after="180"/>
        <w:jc w:val="both"/>
        <w:rPr>
          <w:rFonts w:ascii="Trebuchet MS" w:hAnsi="Trebuchet MS"/>
          <w:sz w:val="20"/>
          <w:szCs w:val="20"/>
        </w:rPr>
      </w:pPr>
      <w:r>
        <w:rPr>
          <w:rFonts w:ascii="Trebuchet MS" w:hAnsi="Trebuchet MS"/>
          <w:sz w:val="20"/>
          <w:szCs w:val="20"/>
        </w:rPr>
        <w:t>The current Bundles for Babies program contains two products, layettes and totes, but B4B is designed to allow more products to be added as necessary, such as diapers and umbrellas as shown in the sample table above.  To add a product the administrator either hits the “add” icon (</w:t>
      </w:r>
      <w:r>
        <w:rPr>
          <w:rFonts w:ascii="Trebuchet MS" w:hAnsi="Trebuchet MS"/>
          <w:noProof/>
          <w:sz w:val="20"/>
          <w:szCs w:val="20"/>
        </w:rPr>
        <w:drawing>
          <wp:inline distT="0" distB="0" distL="0" distR="0">
            <wp:extent cx="114300" cy="114300"/>
            <wp:effectExtent l="19050" t="0" r="0" b="0"/>
            <wp:docPr id="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Trebuchet MS" w:hAnsi="Trebuchet MS"/>
          <w:sz w:val="20"/>
          <w:szCs w:val="20"/>
        </w:rPr>
        <w:t xml:space="preserve"> ) or hits the </w:t>
      </w:r>
      <w:r w:rsidRPr="00812B61">
        <w:rPr>
          <w:rFonts w:ascii="Trebuchet MS" w:hAnsi="Trebuchet MS"/>
          <w:b/>
          <w:sz w:val="20"/>
          <w:szCs w:val="20"/>
        </w:rPr>
        <w:t>Add new Product</w:t>
      </w:r>
      <w:r>
        <w:rPr>
          <w:rFonts w:ascii="Trebuchet MS" w:hAnsi="Trebuchet MS"/>
          <w:sz w:val="20"/>
          <w:szCs w:val="20"/>
        </w:rPr>
        <w:t xml:space="preserve"> link, </w:t>
      </w:r>
      <w:r w:rsidR="001C71E1">
        <w:rPr>
          <w:rFonts w:ascii="Trebuchet MS" w:hAnsi="Trebuchet MS"/>
          <w:sz w:val="20"/>
          <w:szCs w:val="20"/>
        </w:rPr>
        <w:t>either of which opens</w:t>
      </w:r>
      <w:r>
        <w:rPr>
          <w:rFonts w:ascii="Trebuchet MS" w:hAnsi="Trebuchet MS"/>
          <w:sz w:val="20"/>
          <w:szCs w:val="20"/>
        </w:rPr>
        <w:t xml:space="preserve"> a </w:t>
      </w:r>
      <w:r w:rsidR="00326F6C" w:rsidRPr="00326F6C">
        <w:rPr>
          <w:rFonts w:ascii="Trebuchet MS" w:hAnsi="Trebuchet MS"/>
          <w:b/>
          <w:sz w:val="20"/>
          <w:szCs w:val="20"/>
        </w:rPr>
        <w:t>PRODUCT INFORMATION</w:t>
      </w:r>
      <w:r w:rsidR="00326F6C">
        <w:rPr>
          <w:rFonts w:ascii="Trebuchet MS" w:hAnsi="Trebuchet MS"/>
          <w:sz w:val="20"/>
          <w:szCs w:val="20"/>
        </w:rPr>
        <w:t xml:space="preserve"> </w:t>
      </w:r>
      <w:r>
        <w:rPr>
          <w:rFonts w:ascii="Trebuchet MS" w:hAnsi="Trebuchet MS"/>
          <w:sz w:val="20"/>
          <w:szCs w:val="20"/>
        </w:rPr>
        <w:t>window in which the administrator assigns the product’s parameters.</w:t>
      </w:r>
    </w:p>
    <w:p w:rsidR="00812B61" w:rsidRDefault="00812B61" w:rsidP="00812B61">
      <w:pPr>
        <w:spacing w:before="240" w:after="60"/>
        <w:jc w:val="center"/>
        <w:rPr>
          <w:rFonts w:ascii="Trebuchet MS" w:hAnsi="Trebuchet MS"/>
          <w:sz w:val="20"/>
          <w:szCs w:val="20"/>
        </w:rPr>
      </w:pPr>
      <w:r w:rsidRPr="00812B61">
        <w:rPr>
          <w:rFonts w:ascii="Trebuchet MS" w:hAnsi="Trebuchet MS"/>
          <w:noProof/>
          <w:sz w:val="20"/>
          <w:szCs w:val="20"/>
        </w:rPr>
        <w:lastRenderedPageBreak/>
        <w:drawing>
          <wp:inline distT="0" distB="0" distL="0" distR="0">
            <wp:extent cx="3752850" cy="2752725"/>
            <wp:effectExtent l="19050" t="19050" r="19050" b="28575"/>
            <wp:docPr id="171" name="Picture 8"/>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57" cstate="print"/>
                    <a:srcRect/>
                    <a:stretch>
                      <a:fillRect/>
                    </a:stretch>
                  </pic:blipFill>
                  <pic:spPr bwMode="auto">
                    <a:xfrm>
                      <a:off x="0" y="0"/>
                      <a:ext cx="3752850" cy="2752725"/>
                    </a:xfrm>
                    <a:prstGeom prst="rect">
                      <a:avLst/>
                    </a:prstGeom>
                    <a:noFill/>
                    <a:ln w="9525">
                      <a:solidFill>
                        <a:schemeClr val="accent1"/>
                      </a:solidFill>
                      <a:miter lim="800000"/>
                      <a:headEnd/>
                      <a:tailEnd/>
                    </a:ln>
                  </pic:spPr>
                </pic:pic>
              </a:graphicData>
            </a:graphic>
          </wp:inline>
        </w:drawing>
      </w:r>
    </w:p>
    <w:p w:rsidR="008C0E8B" w:rsidRDefault="008C0E8B" w:rsidP="00812B61">
      <w:pPr>
        <w:spacing w:before="240" w:after="180"/>
        <w:jc w:val="both"/>
        <w:rPr>
          <w:rFonts w:ascii="Trebuchet MS" w:hAnsi="Trebuchet MS"/>
          <w:sz w:val="20"/>
          <w:szCs w:val="20"/>
        </w:rPr>
      </w:pPr>
      <w:r>
        <w:rPr>
          <w:rFonts w:ascii="Trebuchet MS" w:hAnsi="Trebuchet MS"/>
          <w:sz w:val="20"/>
          <w:szCs w:val="20"/>
        </w:rPr>
        <w:t>A product’s parameters include:</w:t>
      </w:r>
    </w:p>
    <w:p w:rsidR="00BB5112" w:rsidRDefault="008C0E8B" w:rsidP="008C0E8B">
      <w:pPr>
        <w:pStyle w:val="ListParagraph"/>
        <w:numPr>
          <w:ilvl w:val="0"/>
          <w:numId w:val="9"/>
        </w:numPr>
        <w:spacing w:before="240" w:after="180"/>
        <w:jc w:val="both"/>
        <w:rPr>
          <w:rFonts w:ascii="Trebuchet MS" w:hAnsi="Trebuchet MS"/>
          <w:sz w:val="20"/>
          <w:szCs w:val="20"/>
        </w:rPr>
      </w:pPr>
      <w:r>
        <w:rPr>
          <w:rFonts w:ascii="Trebuchet MS" w:hAnsi="Trebuchet MS"/>
          <w:sz w:val="20"/>
          <w:szCs w:val="20"/>
        </w:rPr>
        <w:t xml:space="preserve">An </w:t>
      </w:r>
      <w:r w:rsidRPr="008C0E8B">
        <w:rPr>
          <w:rFonts w:ascii="Trebuchet MS" w:hAnsi="Trebuchet MS"/>
          <w:b/>
          <w:sz w:val="20"/>
          <w:szCs w:val="20"/>
        </w:rPr>
        <w:t>Active</w:t>
      </w:r>
      <w:r>
        <w:rPr>
          <w:rFonts w:ascii="Trebuchet MS" w:hAnsi="Trebuchet MS"/>
          <w:sz w:val="20"/>
          <w:szCs w:val="20"/>
        </w:rPr>
        <w:t xml:space="preserve"> checkbox</w:t>
      </w:r>
      <w:r w:rsidR="00812B61" w:rsidRPr="008C0E8B">
        <w:rPr>
          <w:rFonts w:ascii="Trebuchet MS" w:hAnsi="Trebuchet MS"/>
          <w:sz w:val="20"/>
          <w:szCs w:val="20"/>
        </w:rPr>
        <w:t xml:space="preserve">. </w:t>
      </w:r>
      <w:r w:rsidR="006741F7">
        <w:rPr>
          <w:rFonts w:ascii="Trebuchet MS" w:hAnsi="Trebuchet MS"/>
          <w:sz w:val="20"/>
          <w:szCs w:val="20"/>
        </w:rPr>
        <w:t xml:space="preserve">If a product is marked as “active”, </w:t>
      </w:r>
      <w:r>
        <w:rPr>
          <w:rFonts w:ascii="Trebuchet MS" w:hAnsi="Trebuchet MS"/>
          <w:sz w:val="20"/>
          <w:szCs w:val="20"/>
        </w:rPr>
        <w:t xml:space="preserve">i.e. the box is checked, </w:t>
      </w:r>
      <w:r w:rsidR="006741F7">
        <w:rPr>
          <w:rFonts w:ascii="Trebuchet MS" w:hAnsi="Trebuchet MS"/>
          <w:sz w:val="20"/>
          <w:szCs w:val="20"/>
        </w:rPr>
        <w:t>then it is a product currently available in the Bundles program.  Consequen</w:t>
      </w:r>
      <w:r w:rsidR="00FD7226">
        <w:rPr>
          <w:rFonts w:ascii="Trebuchet MS" w:hAnsi="Trebuchet MS"/>
          <w:sz w:val="20"/>
          <w:szCs w:val="20"/>
        </w:rPr>
        <w:t>tly, the product</w:t>
      </w:r>
      <w:r w:rsidR="006741F7">
        <w:rPr>
          <w:rFonts w:ascii="Trebuchet MS" w:hAnsi="Trebuchet MS"/>
          <w:sz w:val="20"/>
          <w:szCs w:val="20"/>
        </w:rPr>
        <w:t xml:space="preserve"> appears to the AFASO on his screens, and it appears on the</w:t>
      </w:r>
      <w:r w:rsidR="00FD7226">
        <w:rPr>
          <w:rFonts w:ascii="Trebuchet MS" w:hAnsi="Trebuchet MS"/>
          <w:sz w:val="20"/>
          <w:szCs w:val="20"/>
        </w:rPr>
        <w:t xml:space="preserve"> </w:t>
      </w:r>
      <w:r w:rsidR="00FD7226" w:rsidRPr="00FD7226">
        <w:rPr>
          <w:rFonts w:ascii="Trebuchet MS" w:hAnsi="Trebuchet MS"/>
          <w:b/>
          <w:sz w:val="20"/>
          <w:szCs w:val="20"/>
        </w:rPr>
        <w:t>Thresholds</w:t>
      </w:r>
      <w:r w:rsidR="00FD7226">
        <w:rPr>
          <w:rFonts w:ascii="Trebuchet MS" w:hAnsi="Trebuchet MS"/>
          <w:sz w:val="20"/>
          <w:szCs w:val="20"/>
        </w:rPr>
        <w:t xml:space="preserve"> and </w:t>
      </w:r>
      <w:r w:rsidR="00FD7226" w:rsidRPr="00FD7226">
        <w:rPr>
          <w:rFonts w:ascii="Trebuchet MS" w:hAnsi="Trebuchet MS"/>
          <w:b/>
          <w:sz w:val="20"/>
          <w:szCs w:val="20"/>
        </w:rPr>
        <w:t>Inventories</w:t>
      </w:r>
      <w:r w:rsidR="00FD7226">
        <w:rPr>
          <w:rFonts w:ascii="Trebuchet MS" w:hAnsi="Trebuchet MS"/>
          <w:sz w:val="20"/>
          <w:szCs w:val="20"/>
        </w:rPr>
        <w:t xml:space="preserve"> pages.</w:t>
      </w:r>
    </w:p>
    <w:p w:rsidR="008C0E8B" w:rsidRDefault="008C0E8B" w:rsidP="008C0E8B">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Product Name</w:t>
      </w:r>
      <w:r>
        <w:rPr>
          <w:rFonts w:ascii="Trebuchet MS" w:hAnsi="Trebuchet MS"/>
          <w:sz w:val="20"/>
          <w:szCs w:val="20"/>
        </w:rPr>
        <w:t>.  This is the name product as it will be displayed throughout B4B (including capitalization).</w:t>
      </w:r>
    </w:p>
    <w:p w:rsidR="008C0E8B" w:rsidRDefault="008C0E8B" w:rsidP="008C0E8B">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Vendor</w:t>
      </w:r>
      <w:r>
        <w:rPr>
          <w:rFonts w:ascii="Trebuchet MS" w:hAnsi="Trebuchet MS"/>
          <w:sz w:val="20"/>
          <w:szCs w:val="20"/>
        </w:rPr>
        <w:t xml:space="preserve">.  From a drop-down menu the administrator associates the product with one of the vendors contained in the database.  Hence, a vendor must be created </w:t>
      </w:r>
      <w:r w:rsidRPr="008C0E8B">
        <w:rPr>
          <w:rFonts w:ascii="Trebuchet MS" w:hAnsi="Trebuchet MS"/>
          <w:i/>
          <w:sz w:val="20"/>
          <w:szCs w:val="20"/>
        </w:rPr>
        <w:t>prior</w:t>
      </w:r>
      <w:r>
        <w:rPr>
          <w:rFonts w:ascii="Trebuchet MS" w:hAnsi="Trebuchet MS"/>
          <w:sz w:val="20"/>
          <w:szCs w:val="20"/>
        </w:rPr>
        <w:t xml:space="preserve"> to a product being associated with it.</w:t>
      </w:r>
    </w:p>
    <w:p w:rsidR="008C0E8B" w:rsidRDefault="008C0E8B" w:rsidP="008C0E8B">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Unit Cost</w:t>
      </w:r>
      <w:r>
        <w:rPr>
          <w:rFonts w:ascii="Trebuchet MS" w:hAnsi="Trebuchet MS"/>
          <w:sz w:val="20"/>
          <w:szCs w:val="20"/>
        </w:rPr>
        <w:t>.  The cost per item.</w:t>
      </w:r>
    </w:p>
    <w:p w:rsidR="00BB5112" w:rsidRDefault="008C0E8B" w:rsidP="00BB5112">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Default Threshold</w:t>
      </w:r>
      <w:r>
        <w:rPr>
          <w:rFonts w:ascii="Trebuchet MS" w:hAnsi="Trebuchet MS"/>
          <w:sz w:val="20"/>
          <w:szCs w:val="20"/>
        </w:rPr>
        <w:t>.  The</w:t>
      </w:r>
      <w:r w:rsidR="00BB5112" w:rsidRPr="008C0E8B">
        <w:rPr>
          <w:rFonts w:ascii="Trebuchet MS" w:hAnsi="Trebuchet MS"/>
          <w:sz w:val="20"/>
          <w:szCs w:val="20"/>
        </w:rPr>
        <w:t xml:space="preserve"> default appears for every section on the </w:t>
      </w:r>
      <w:r w:rsidR="00BB5112" w:rsidRPr="008C0E8B">
        <w:rPr>
          <w:rFonts w:ascii="Trebuchet MS" w:hAnsi="Trebuchet MS"/>
          <w:b/>
          <w:sz w:val="20"/>
          <w:szCs w:val="20"/>
        </w:rPr>
        <w:t>Thresholds</w:t>
      </w:r>
      <w:r w:rsidR="00BB5112" w:rsidRPr="008C0E8B">
        <w:rPr>
          <w:rFonts w:ascii="Trebuchet MS" w:hAnsi="Trebuchet MS"/>
          <w:sz w:val="20"/>
          <w:szCs w:val="20"/>
        </w:rPr>
        <w:t xml:space="preserve"> page until the section’s individual thresholds are changed there by the administrator.</w:t>
      </w:r>
    </w:p>
    <w:p w:rsidR="008C0E8B" w:rsidRDefault="008C0E8B" w:rsidP="00BB5112">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Maximum Order</w:t>
      </w:r>
      <w:r>
        <w:rPr>
          <w:rFonts w:ascii="Trebuchet MS" w:hAnsi="Trebuchet MS"/>
          <w:sz w:val="20"/>
          <w:szCs w:val="20"/>
        </w:rPr>
        <w:t>.  It may be that a vendor can only ship up to a certain maximum in a single order.</w:t>
      </w:r>
    </w:p>
    <w:p w:rsidR="008C0E8B" w:rsidRDefault="008C0E8B" w:rsidP="00BB5112">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Minimum Order</w:t>
      </w:r>
      <w:r>
        <w:rPr>
          <w:rFonts w:ascii="Trebuchet MS" w:hAnsi="Trebuchet MS"/>
          <w:sz w:val="20"/>
          <w:szCs w:val="20"/>
        </w:rPr>
        <w:t>.  It may be that a vendor will ship no fewer than this minimum in a single order.</w:t>
      </w:r>
    </w:p>
    <w:p w:rsidR="008C0E8B" w:rsidRPr="008C0E8B" w:rsidRDefault="008C0E8B" w:rsidP="00BB5112">
      <w:pPr>
        <w:pStyle w:val="ListParagraph"/>
        <w:numPr>
          <w:ilvl w:val="0"/>
          <w:numId w:val="9"/>
        </w:numPr>
        <w:spacing w:before="240" w:after="180"/>
        <w:jc w:val="both"/>
        <w:rPr>
          <w:rFonts w:ascii="Trebuchet MS" w:hAnsi="Trebuchet MS"/>
          <w:sz w:val="20"/>
          <w:szCs w:val="20"/>
        </w:rPr>
      </w:pPr>
      <w:r w:rsidRPr="008C0E8B">
        <w:rPr>
          <w:rFonts w:ascii="Trebuchet MS" w:hAnsi="Trebuchet MS"/>
          <w:b/>
          <w:sz w:val="20"/>
          <w:szCs w:val="20"/>
        </w:rPr>
        <w:t>Order Increment</w:t>
      </w:r>
      <w:r>
        <w:rPr>
          <w:rFonts w:ascii="Trebuchet MS" w:hAnsi="Trebuchet MS"/>
          <w:sz w:val="20"/>
          <w:szCs w:val="20"/>
        </w:rPr>
        <w:t>.  Vendors may require that orders be placed in particular increments, e.g. in groups of 6.</w:t>
      </w:r>
    </w:p>
    <w:p w:rsidR="00326F6C" w:rsidRDefault="00326F6C" w:rsidP="00812B61">
      <w:pPr>
        <w:spacing w:before="240" w:after="180"/>
        <w:jc w:val="both"/>
        <w:rPr>
          <w:rFonts w:ascii="Trebuchet MS" w:hAnsi="Trebuchet MS"/>
          <w:sz w:val="20"/>
          <w:szCs w:val="20"/>
        </w:rPr>
      </w:pPr>
      <w:r>
        <w:rPr>
          <w:rFonts w:ascii="Trebuchet MS" w:hAnsi="Trebuchet MS"/>
          <w:sz w:val="20"/>
          <w:szCs w:val="20"/>
        </w:rPr>
        <w:t xml:space="preserve">After creating a product the administrator may edit its parameters at any time by clicking on the </w:t>
      </w:r>
      <w:r w:rsidRPr="00326F6C">
        <w:rPr>
          <w:rFonts w:ascii="Trebuchet MS" w:hAnsi="Trebuchet MS"/>
          <w:b/>
          <w:sz w:val="20"/>
          <w:szCs w:val="20"/>
        </w:rPr>
        <w:t>Edit</w:t>
      </w:r>
      <w:r>
        <w:rPr>
          <w:rFonts w:ascii="Trebuchet MS" w:hAnsi="Trebuchet MS"/>
          <w:sz w:val="20"/>
          <w:szCs w:val="20"/>
        </w:rPr>
        <w:t xml:space="preserve"> link, which opens the </w:t>
      </w:r>
      <w:r w:rsidRPr="00326F6C">
        <w:rPr>
          <w:rFonts w:ascii="Trebuchet MS" w:hAnsi="Trebuchet MS"/>
          <w:b/>
          <w:sz w:val="20"/>
          <w:szCs w:val="20"/>
        </w:rPr>
        <w:t>PRODUCT INFORMATION</w:t>
      </w:r>
      <w:r>
        <w:rPr>
          <w:rFonts w:ascii="Trebuchet MS" w:hAnsi="Trebuchet MS"/>
          <w:sz w:val="20"/>
          <w:szCs w:val="20"/>
        </w:rPr>
        <w:t xml:space="preserve"> window.</w:t>
      </w:r>
    </w:p>
    <w:p w:rsidR="00326F6C" w:rsidRDefault="00326F6C" w:rsidP="00812B61">
      <w:pPr>
        <w:spacing w:before="240" w:after="180"/>
        <w:jc w:val="both"/>
        <w:rPr>
          <w:rFonts w:ascii="Trebuchet MS" w:hAnsi="Trebuchet MS"/>
          <w:sz w:val="20"/>
          <w:szCs w:val="20"/>
        </w:rPr>
      </w:pPr>
      <w:r w:rsidRPr="00326F6C">
        <w:rPr>
          <w:rFonts w:ascii="Trebuchet MS" w:hAnsi="Trebuchet MS"/>
          <w:b/>
          <w:sz w:val="20"/>
          <w:szCs w:val="20"/>
        </w:rPr>
        <w:t>Note</w:t>
      </w:r>
      <w:r>
        <w:rPr>
          <w:rFonts w:ascii="Trebuchet MS" w:hAnsi="Trebuchet MS"/>
          <w:sz w:val="20"/>
          <w:szCs w:val="20"/>
        </w:rPr>
        <w:t>:  If the product’s parameters are changed while an order for the product is in Pending status, then the changes automatically update on the order form.</w:t>
      </w:r>
    </w:p>
    <w:p w:rsidR="00132160" w:rsidRPr="00EB5B81" w:rsidRDefault="005D42ED" w:rsidP="00132160">
      <w:pPr>
        <w:pStyle w:val="Heading2"/>
        <w:spacing w:after="0"/>
        <w:jc w:val="both"/>
        <w:rPr>
          <w:sz w:val="22"/>
          <w:szCs w:val="22"/>
        </w:rPr>
      </w:pPr>
      <w:bookmarkStart w:id="17" w:name="_Toc309632328"/>
      <w:r>
        <w:rPr>
          <w:sz w:val="22"/>
          <w:szCs w:val="22"/>
        </w:rPr>
        <w:t xml:space="preserve">Assigning </w:t>
      </w:r>
      <w:r w:rsidR="00132160">
        <w:rPr>
          <w:sz w:val="22"/>
          <w:szCs w:val="22"/>
        </w:rPr>
        <w:t>Vendors</w:t>
      </w:r>
      <w:bookmarkEnd w:id="17"/>
    </w:p>
    <w:p w:rsidR="00132160" w:rsidRDefault="00132160" w:rsidP="00132160">
      <w:pPr>
        <w:spacing w:before="240" w:after="180"/>
        <w:jc w:val="both"/>
        <w:rPr>
          <w:rFonts w:ascii="Trebuchet MS" w:hAnsi="Trebuchet MS"/>
          <w:sz w:val="20"/>
          <w:szCs w:val="20"/>
        </w:rPr>
      </w:pPr>
      <w:r>
        <w:rPr>
          <w:rFonts w:ascii="Trebuchet MS" w:hAnsi="Trebuchet MS"/>
          <w:sz w:val="20"/>
          <w:szCs w:val="20"/>
        </w:rPr>
        <w:t xml:space="preserve">The </w:t>
      </w:r>
      <w:r>
        <w:rPr>
          <w:rFonts w:ascii="Trebuchet MS" w:hAnsi="Trebuchet MS"/>
          <w:b/>
          <w:sz w:val="20"/>
          <w:szCs w:val="20"/>
        </w:rPr>
        <w:t>Vendor</w:t>
      </w:r>
      <w:r w:rsidRPr="00865790">
        <w:rPr>
          <w:rFonts w:ascii="Trebuchet MS" w:hAnsi="Trebuchet MS"/>
          <w:b/>
          <w:sz w:val="20"/>
          <w:szCs w:val="20"/>
        </w:rPr>
        <w:t>s</w:t>
      </w:r>
      <w:r>
        <w:rPr>
          <w:rFonts w:ascii="Trebuchet MS" w:hAnsi="Trebuchet MS"/>
          <w:sz w:val="20"/>
          <w:szCs w:val="20"/>
        </w:rPr>
        <w:t xml:space="preserve"> page is very similar to the </w:t>
      </w:r>
      <w:r w:rsidRPr="00132160">
        <w:rPr>
          <w:rFonts w:ascii="Trebuchet MS" w:hAnsi="Trebuchet MS"/>
          <w:b/>
          <w:sz w:val="20"/>
          <w:szCs w:val="20"/>
        </w:rPr>
        <w:t>Products</w:t>
      </w:r>
      <w:r>
        <w:rPr>
          <w:rFonts w:ascii="Trebuchet MS" w:hAnsi="Trebuchet MS"/>
          <w:sz w:val="20"/>
          <w:szCs w:val="20"/>
        </w:rPr>
        <w:t xml:space="preserve"> page.  It displays a table which lists all of the vendors participating in the Bundles for Babies program.  The table identifies the name of the </w:t>
      </w:r>
      <w:r w:rsidR="00413762">
        <w:rPr>
          <w:rFonts w:ascii="Trebuchet MS" w:hAnsi="Trebuchet MS"/>
          <w:sz w:val="20"/>
          <w:szCs w:val="20"/>
        </w:rPr>
        <w:t>vendor</w:t>
      </w:r>
      <w:r>
        <w:rPr>
          <w:rFonts w:ascii="Trebuchet MS" w:hAnsi="Trebuchet MS"/>
          <w:sz w:val="20"/>
          <w:szCs w:val="20"/>
        </w:rPr>
        <w:t>, an account number, a POC, the vendor’s mailing address, and the vendor’s telephone number.</w:t>
      </w:r>
    </w:p>
    <w:p w:rsidR="00132160" w:rsidRDefault="00132160" w:rsidP="00132160">
      <w:pPr>
        <w:spacing w:before="240" w:after="180"/>
        <w:jc w:val="both"/>
        <w:rPr>
          <w:rFonts w:ascii="Trebuchet MS" w:hAnsi="Trebuchet MS"/>
          <w:sz w:val="20"/>
          <w:szCs w:val="20"/>
        </w:rPr>
      </w:pPr>
    </w:p>
    <w:p w:rsidR="00132160" w:rsidRDefault="00132160" w:rsidP="00132160">
      <w:pPr>
        <w:spacing w:before="240" w:after="180"/>
        <w:jc w:val="center"/>
        <w:rPr>
          <w:rFonts w:ascii="Trebuchet MS" w:hAnsi="Trebuchet MS"/>
          <w:sz w:val="20"/>
          <w:szCs w:val="20"/>
        </w:rPr>
      </w:pPr>
      <w:r w:rsidRPr="00132160">
        <w:rPr>
          <w:rFonts w:ascii="Trebuchet MS" w:hAnsi="Trebuchet MS"/>
          <w:noProof/>
          <w:sz w:val="20"/>
          <w:szCs w:val="20"/>
        </w:rPr>
        <w:lastRenderedPageBreak/>
        <w:drawing>
          <wp:inline distT="0" distB="0" distL="0" distR="0">
            <wp:extent cx="5943600" cy="1183005"/>
            <wp:effectExtent l="19050" t="19050" r="19050" b="17145"/>
            <wp:docPr id="175" name="Picture 1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58" cstate="print"/>
                    <a:srcRect/>
                    <a:stretch>
                      <a:fillRect/>
                    </a:stretch>
                  </pic:blipFill>
                  <pic:spPr bwMode="auto">
                    <a:xfrm>
                      <a:off x="0" y="0"/>
                      <a:ext cx="5943600" cy="1183005"/>
                    </a:xfrm>
                    <a:prstGeom prst="rect">
                      <a:avLst/>
                    </a:prstGeom>
                    <a:noFill/>
                    <a:ln w="9525">
                      <a:solidFill>
                        <a:schemeClr val="accent1"/>
                      </a:solidFill>
                      <a:miter lim="800000"/>
                      <a:headEnd/>
                      <a:tailEnd/>
                    </a:ln>
                  </pic:spPr>
                </pic:pic>
              </a:graphicData>
            </a:graphic>
          </wp:inline>
        </w:drawing>
      </w:r>
    </w:p>
    <w:p w:rsidR="00132160" w:rsidRDefault="00132160" w:rsidP="00132160">
      <w:pPr>
        <w:spacing w:before="240" w:after="180"/>
        <w:jc w:val="both"/>
        <w:rPr>
          <w:rFonts w:ascii="Trebuchet MS" w:hAnsi="Trebuchet MS"/>
          <w:sz w:val="20"/>
          <w:szCs w:val="20"/>
        </w:rPr>
      </w:pPr>
      <w:r>
        <w:rPr>
          <w:rFonts w:ascii="Trebuchet MS" w:hAnsi="Trebuchet MS"/>
          <w:sz w:val="20"/>
          <w:szCs w:val="20"/>
        </w:rPr>
        <w:t>The current Bundles for Babies program contains two products, layettes and totes, and thus two vendors, but B4B is designed to allow more vendors to be added as necessary.  To add a vendor the administrator either hits the “add” icon (</w:t>
      </w:r>
      <w:r>
        <w:rPr>
          <w:rFonts w:ascii="Trebuchet MS" w:hAnsi="Trebuchet MS"/>
          <w:noProof/>
          <w:sz w:val="20"/>
          <w:szCs w:val="20"/>
        </w:rPr>
        <w:drawing>
          <wp:inline distT="0" distB="0" distL="0" distR="0">
            <wp:extent cx="114300" cy="114300"/>
            <wp:effectExtent l="19050" t="0" r="0" b="0"/>
            <wp:docPr id="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Trebuchet MS" w:hAnsi="Trebuchet MS"/>
          <w:sz w:val="20"/>
          <w:szCs w:val="20"/>
        </w:rPr>
        <w:t xml:space="preserve"> ) or hits the </w:t>
      </w:r>
      <w:r w:rsidRPr="00812B61">
        <w:rPr>
          <w:rFonts w:ascii="Trebuchet MS" w:hAnsi="Trebuchet MS"/>
          <w:b/>
          <w:sz w:val="20"/>
          <w:szCs w:val="20"/>
        </w:rPr>
        <w:t xml:space="preserve">Add new </w:t>
      </w:r>
      <w:r>
        <w:rPr>
          <w:rFonts w:ascii="Trebuchet MS" w:hAnsi="Trebuchet MS"/>
          <w:b/>
          <w:sz w:val="20"/>
          <w:szCs w:val="20"/>
        </w:rPr>
        <w:t>Vendor</w:t>
      </w:r>
      <w:r>
        <w:rPr>
          <w:rFonts w:ascii="Trebuchet MS" w:hAnsi="Trebuchet MS"/>
          <w:sz w:val="20"/>
          <w:szCs w:val="20"/>
        </w:rPr>
        <w:t xml:space="preserve"> link, </w:t>
      </w:r>
      <w:r w:rsidR="001C71E1">
        <w:rPr>
          <w:rFonts w:ascii="Trebuchet MS" w:hAnsi="Trebuchet MS"/>
          <w:sz w:val="20"/>
          <w:szCs w:val="20"/>
        </w:rPr>
        <w:t>either of which opens</w:t>
      </w:r>
      <w:r>
        <w:rPr>
          <w:rFonts w:ascii="Trebuchet MS" w:hAnsi="Trebuchet MS"/>
          <w:sz w:val="20"/>
          <w:szCs w:val="20"/>
        </w:rPr>
        <w:t xml:space="preserve"> a </w:t>
      </w:r>
      <w:r>
        <w:rPr>
          <w:rFonts w:ascii="Trebuchet MS" w:hAnsi="Trebuchet MS"/>
          <w:b/>
          <w:sz w:val="20"/>
          <w:szCs w:val="20"/>
        </w:rPr>
        <w:t>VENDOR</w:t>
      </w:r>
      <w:r w:rsidRPr="00326F6C">
        <w:rPr>
          <w:rFonts w:ascii="Trebuchet MS" w:hAnsi="Trebuchet MS"/>
          <w:b/>
          <w:sz w:val="20"/>
          <w:szCs w:val="20"/>
        </w:rPr>
        <w:t xml:space="preserve"> INFORMATION</w:t>
      </w:r>
      <w:r>
        <w:rPr>
          <w:rFonts w:ascii="Trebuchet MS" w:hAnsi="Trebuchet MS"/>
          <w:sz w:val="20"/>
          <w:szCs w:val="20"/>
        </w:rPr>
        <w:t xml:space="preserve"> window in which the administrator assigns the vendor’s parameters.</w:t>
      </w:r>
    </w:p>
    <w:p w:rsidR="00132160" w:rsidRDefault="00132160" w:rsidP="00132160">
      <w:pPr>
        <w:spacing w:before="240" w:after="60"/>
        <w:jc w:val="center"/>
        <w:rPr>
          <w:rFonts w:ascii="Trebuchet MS" w:hAnsi="Trebuchet MS"/>
          <w:sz w:val="20"/>
          <w:szCs w:val="20"/>
        </w:rPr>
      </w:pPr>
      <w:r w:rsidRPr="00132160">
        <w:rPr>
          <w:rFonts w:ascii="Trebuchet MS" w:hAnsi="Trebuchet MS"/>
          <w:noProof/>
          <w:sz w:val="20"/>
          <w:szCs w:val="20"/>
        </w:rPr>
        <w:drawing>
          <wp:inline distT="0" distB="0" distL="0" distR="0">
            <wp:extent cx="3829050" cy="3238500"/>
            <wp:effectExtent l="19050" t="19050" r="19050" b="19050"/>
            <wp:docPr id="176" name="Picture 12"/>
            <wp:cNvGraphicFramePr/>
            <a:graphic xmlns:a="http://schemas.openxmlformats.org/drawingml/2006/main">
              <a:graphicData uri="http://schemas.openxmlformats.org/drawingml/2006/picture">
                <pic:pic xmlns:pic="http://schemas.openxmlformats.org/drawingml/2006/picture">
                  <pic:nvPicPr>
                    <pic:cNvPr id="1036" name="Picture 12"/>
                    <pic:cNvPicPr>
                      <a:picLocks noChangeAspect="1" noChangeArrowheads="1"/>
                    </pic:cNvPicPr>
                  </pic:nvPicPr>
                  <pic:blipFill>
                    <a:blip r:embed="rId59" cstate="print"/>
                    <a:srcRect/>
                    <a:stretch>
                      <a:fillRect/>
                    </a:stretch>
                  </pic:blipFill>
                  <pic:spPr bwMode="auto">
                    <a:xfrm>
                      <a:off x="0" y="0"/>
                      <a:ext cx="3829050" cy="3238500"/>
                    </a:xfrm>
                    <a:prstGeom prst="rect">
                      <a:avLst/>
                    </a:prstGeom>
                    <a:noFill/>
                    <a:ln w="9525">
                      <a:solidFill>
                        <a:schemeClr val="accent1"/>
                      </a:solidFill>
                      <a:miter lim="800000"/>
                      <a:headEnd/>
                      <a:tailEnd/>
                    </a:ln>
                  </pic:spPr>
                </pic:pic>
              </a:graphicData>
            </a:graphic>
          </wp:inline>
        </w:drawing>
      </w:r>
    </w:p>
    <w:p w:rsidR="00132160" w:rsidRDefault="00132160" w:rsidP="00132160">
      <w:pPr>
        <w:spacing w:before="240" w:after="180"/>
        <w:jc w:val="both"/>
        <w:rPr>
          <w:rFonts w:ascii="Trebuchet MS" w:hAnsi="Trebuchet MS"/>
          <w:sz w:val="20"/>
          <w:szCs w:val="20"/>
        </w:rPr>
      </w:pPr>
      <w:r>
        <w:rPr>
          <w:rFonts w:ascii="Trebuchet MS" w:hAnsi="Trebuchet MS"/>
          <w:sz w:val="20"/>
          <w:szCs w:val="20"/>
        </w:rPr>
        <w:t>A vendor’s parameters include:</w:t>
      </w:r>
    </w:p>
    <w:p w:rsidR="00132160" w:rsidRDefault="00132160"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Vendor</w:t>
      </w:r>
      <w:r w:rsidRPr="008C0E8B">
        <w:rPr>
          <w:rFonts w:ascii="Trebuchet MS" w:hAnsi="Trebuchet MS"/>
          <w:b/>
          <w:sz w:val="20"/>
          <w:szCs w:val="20"/>
        </w:rPr>
        <w:t xml:space="preserve"> Name</w:t>
      </w:r>
      <w:r>
        <w:rPr>
          <w:rFonts w:ascii="Trebuchet MS" w:hAnsi="Trebuchet MS"/>
          <w:sz w:val="20"/>
          <w:szCs w:val="20"/>
        </w:rPr>
        <w:t>.  This is the name of the vendor as it will be displayed throughout B4B (including capitalization).</w:t>
      </w:r>
    </w:p>
    <w:p w:rsidR="00132160" w:rsidRDefault="00132160"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Account#</w:t>
      </w:r>
      <w:r>
        <w:rPr>
          <w:rFonts w:ascii="Trebuchet MS" w:hAnsi="Trebuchet MS"/>
          <w:sz w:val="20"/>
          <w:szCs w:val="20"/>
        </w:rPr>
        <w:t>.  The account number appears on the order form.</w:t>
      </w:r>
    </w:p>
    <w:p w:rsidR="00F620CF" w:rsidRDefault="00132160"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Website</w:t>
      </w:r>
      <w:r w:rsidRPr="00132160">
        <w:rPr>
          <w:rFonts w:ascii="Trebuchet MS" w:hAnsi="Trebuchet MS"/>
          <w:sz w:val="20"/>
          <w:szCs w:val="20"/>
        </w:rPr>
        <w:t>.</w:t>
      </w:r>
      <w:r>
        <w:rPr>
          <w:rFonts w:ascii="Trebuchet MS" w:hAnsi="Trebuchet MS"/>
          <w:sz w:val="20"/>
          <w:szCs w:val="20"/>
        </w:rPr>
        <w:t xml:space="preserve">  </w:t>
      </w:r>
      <w:r w:rsidR="00F620CF">
        <w:rPr>
          <w:rFonts w:ascii="Trebuchet MS" w:hAnsi="Trebuchet MS"/>
          <w:sz w:val="20"/>
          <w:szCs w:val="20"/>
        </w:rPr>
        <w:t>The administrator may add the vendor</w:t>
      </w:r>
      <w:r w:rsidR="00413762">
        <w:rPr>
          <w:rFonts w:ascii="Trebuchet MS" w:hAnsi="Trebuchet MS"/>
          <w:sz w:val="20"/>
          <w:szCs w:val="20"/>
        </w:rPr>
        <w:t>’</w:t>
      </w:r>
      <w:r w:rsidR="00F620CF">
        <w:rPr>
          <w:rFonts w:ascii="Trebuchet MS" w:hAnsi="Trebuchet MS"/>
          <w:sz w:val="20"/>
          <w:szCs w:val="20"/>
        </w:rPr>
        <w:t>s website information here as a reference.</w:t>
      </w:r>
    </w:p>
    <w:p w:rsidR="00F620CF" w:rsidRDefault="00F620CF"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Contact</w:t>
      </w:r>
      <w:r w:rsidRPr="00F620CF">
        <w:rPr>
          <w:rFonts w:ascii="Trebuchet MS" w:hAnsi="Trebuchet MS"/>
          <w:sz w:val="20"/>
          <w:szCs w:val="20"/>
        </w:rPr>
        <w:t>.</w:t>
      </w:r>
      <w:r>
        <w:rPr>
          <w:rFonts w:ascii="Trebuchet MS" w:hAnsi="Trebuchet MS"/>
          <w:sz w:val="20"/>
          <w:szCs w:val="20"/>
        </w:rPr>
        <w:t xml:space="preserve">  This field contains the name of a POC at the </w:t>
      </w:r>
      <w:r w:rsidR="00B23072">
        <w:rPr>
          <w:rFonts w:ascii="Trebuchet MS" w:hAnsi="Trebuchet MS"/>
          <w:sz w:val="20"/>
          <w:szCs w:val="20"/>
        </w:rPr>
        <w:t>vendor</w:t>
      </w:r>
      <w:r>
        <w:rPr>
          <w:rFonts w:ascii="Trebuchet MS" w:hAnsi="Trebuchet MS"/>
          <w:sz w:val="20"/>
          <w:szCs w:val="20"/>
        </w:rPr>
        <w:t>.</w:t>
      </w:r>
    </w:p>
    <w:p w:rsidR="00F620CF" w:rsidRDefault="00F620CF"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Contact Email</w:t>
      </w:r>
      <w:r w:rsidRPr="00F620CF">
        <w:rPr>
          <w:rFonts w:ascii="Trebuchet MS" w:hAnsi="Trebuchet MS"/>
          <w:sz w:val="20"/>
          <w:szCs w:val="20"/>
        </w:rPr>
        <w:t>.</w:t>
      </w:r>
      <w:r>
        <w:rPr>
          <w:rFonts w:ascii="Trebuchet MS" w:hAnsi="Trebuchet MS"/>
          <w:sz w:val="20"/>
          <w:szCs w:val="20"/>
        </w:rPr>
        <w:t xml:space="preserve">  This field </w:t>
      </w:r>
      <w:r w:rsidR="00B23072">
        <w:rPr>
          <w:rFonts w:ascii="Trebuchet MS" w:hAnsi="Trebuchet MS"/>
          <w:sz w:val="20"/>
          <w:szCs w:val="20"/>
        </w:rPr>
        <w:t>contains</w:t>
      </w:r>
      <w:r>
        <w:rPr>
          <w:rFonts w:ascii="Trebuchet MS" w:hAnsi="Trebuchet MS"/>
          <w:sz w:val="20"/>
          <w:szCs w:val="20"/>
        </w:rPr>
        <w:t xml:space="preserve"> the POC’s e-mail address.</w:t>
      </w:r>
    </w:p>
    <w:p w:rsidR="00F620CF" w:rsidRDefault="00F620CF"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Address, City, State, and ZIP</w:t>
      </w:r>
      <w:r w:rsidRPr="00F620CF">
        <w:rPr>
          <w:rFonts w:ascii="Trebuchet MS" w:hAnsi="Trebuchet MS"/>
          <w:sz w:val="20"/>
          <w:szCs w:val="20"/>
        </w:rPr>
        <w:t>.</w:t>
      </w:r>
      <w:r>
        <w:rPr>
          <w:rFonts w:ascii="Trebuchet MS" w:hAnsi="Trebuchet MS"/>
          <w:sz w:val="20"/>
          <w:szCs w:val="20"/>
        </w:rPr>
        <w:t xml:space="preserve">  The vendor’s mailing address.</w:t>
      </w:r>
    </w:p>
    <w:p w:rsidR="00F620CF" w:rsidRDefault="00F620CF" w:rsidP="00132160">
      <w:pPr>
        <w:pStyle w:val="ListParagraph"/>
        <w:numPr>
          <w:ilvl w:val="0"/>
          <w:numId w:val="10"/>
        </w:numPr>
        <w:spacing w:before="240" w:after="180"/>
        <w:jc w:val="both"/>
        <w:rPr>
          <w:rFonts w:ascii="Trebuchet MS" w:hAnsi="Trebuchet MS"/>
          <w:sz w:val="20"/>
          <w:szCs w:val="20"/>
        </w:rPr>
      </w:pPr>
      <w:r>
        <w:rPr>
          <w:rFonts w:ascii="Trebuchet MS" w:hAnsi="Trebuchet MS"/>
          <w:b/>
          <w:sz w:val="20"/>
          <w:szCs w:val="20"/>
        </w:rPr>
        <w:t>Phone</w:t>
      </w:r>
      <w:r w:rsidRPr="00F620CF">
        <w:rPr>
          <w:rFonts w:ascii="Trebuchet MS" w:hAnsi="Trebuchet MS"/>
          <w:sz w:val="20"/>
          <w:szCs w:val="20"/>
        </w:rPr>
        <w:t>.</w:t>
      </w:r>
      <w:r>
        <w:rPr>
          <w:rFonts w:ascii="Trebuchet MS" w:hAnsi="Trebuchet MS"/>
          <w:sz w:val="20"/>
          <w:szCs w:val="20"/>
        </w:rPr>
        <w:t xml:space="preserve">  The POC’s telephone number.</w:t>
      </w:r>
    </w:p>
    <w:p w:rsidR="00132160" w:rsidRDefault="00132160" w:rsidP="00132160">
      <w:pPr>
        <w:spacing w:before="240" w:after="180"/>
        <w:jc w:val="both"/>
        <w:rPr>
          <w:rFonts w:ascii="Trebuchet MS" w:hAnsi="Trebuchet MS"/>
          <w:sz w:val="20"/>
          <w:szCs w:val="20"/>
        </w:rPr>
      </w:pPr>
      <w:r>
        <w:rPr>
          <w:rFonts w:ascii="Trebuchet MS" w:hAnsi="Trebuchet MS"/>
          <w:sz w:val="20"/>
          <w:szCs w:val="20"/>
        </w:rPr>
        <w:t xml:space="preserve">After creating a </w:t>
      </w:r>
      <w:r w:rsidR="00F620CF">
        <w:rPr>
          <w:rFonts w:ascii="Trebuchet MS" w:hAnsi="Trebuchet MS"/>
          <w:sz w:val="20"/>
          <w:szCs w:val="20"/>
        </w:rPr>
        <w:t>vendor</w:t>
      </w:r>
      <w:r>
        <w:rPr>
          <w:rFonts w:ascii="Trebuchet MS" w:hAnsi="Trebuchet MS"/>
          <w:sz w:val="20"/>
          <w:szCs w:val="20"/>
        </w:rPr>
        <w:t xml:space="preserve"> the administrator may edit its parameters at any time by clicking on the </w:t>
      </w:r>
      <w:r w:rsidRPr="00326F6C">
        <w:rPr>
          <w:rFonts w:ascii="Trebuchet MS" w:hAnsi="Trebuchet MS"/>
          <w:b/>
          <w:sz w:val="20"/>
          <w:szCs w:val="20"/>
        </w:rPr>
        <w:t>Edit</w:t>
      </w:r>
      <w:r>
        <w:rPr>
          <w:rFonts w:ascii="Trebuchet MS" w:hAnsi="Trebuchet MS"/>
          <w:sz w:val="20"/>
          <w:szCs w:val="20"/>
        </w:rPr>
        <w:t xml:space="preserve"> link, which opens the </w:t>
      </w:r>
      <w:r w:rsidR="00F620CF">
        <w:rPr>
          <w:rFonts w:ascii="Trebuchet MS" w:hAnsi="Trebuchet MS"/>
          <w:b/>
          <w:sz w:val="20"/>
          <w:szCs w:val="20"/>
        </w:rPr>
        <w:t>VENDOR</w:t>
      </w:r>
      <w:r w:rsidRPr="00326F6C">
        <w:rPr>
          <w:rFonts w:ascii="Trebuchet MS" w:hAnsi="Trebuchet MS"/>
          <w:b/>
          <w:sz w:val="20"/>
          <w:szCs w:val="20"/>
        </w:rPr>
        <w:t xml:space="preserve"> INFORMATION</w:t>
      </w:r>
      <w:r>
        <w:rPr>
          <w:rFonts w:ascii="Trebuchet MS" w:hAnsi="Trebuchet MS"/>
          <w:sz w:val="20"/>
          <w:szCs w:val="20"/>
        </w:rPr>
        <w:t xml:space="preserve"> window.</w:t>
      </w:r>
    </w:p>
    <w:p w:rsidR="00132160" w:rsidRDefault="00132160" w:rsidP="00132160">
      <w:pPr>
        <w:spacing w:before="240" w:after="180"/>
        <w:jc w:val="both"/>
        <w:rPr>
          <w:rFonts w:ascii="Trebuchet MS" w:hAnsi="Trebuchet MS"/>
          <w:sz w:val="20"/>
          <w:szCs w:val="20"/>
        </w:rPr>
      </w:pPr>
      <w:r w:rsidRPr="00326F6C">
        <w:rPr>
          <w:rFonts w:ascii="Trebuchet MS" w:hAnsi="Trebuchet MS"/>
          <w:b/>
          <w:sz w:val="20"/>
          <w:szCs w:val="20"/>
        </w:rPr>
        <w:t>Note</w:t>
      </w:r>
      <w:r>
        <w:rPr>
          <w:rFonts w:ascii="Trebuchet MS" w:hAnsi="Trebuchet MS"/>
          <w:sz w:val="20"/>
          <w:szCs w:val="20"/>
        </w:rPr>
        <w:t xml:space="preserve">:  If the </w:t>
      </w:r>
      <w:r w:rsidR="00F620CF">
        <w:rPr>
          <w:rFonts w:ascii="Trebuchet MS" w:hAnsi="Trebuchet MS"/>
          <w:sz w:val="20"/>
          <w:szCs w:val="20"/>
        </w:rPr>
        <w:t>vendor</w:t>
      </w:r>
      <w:r>
        <w:rPr>
          <w:rFonts w:ascii="Trebuchet MS" w:hAnsi="Trebuchet MS"/>
          <w:sz w:val="20"/>
          <w:szCs w:val="20"/>
        </w:rPr>
        <w:t>’s parameters are changed while an order for</w:t>
      </w:r>
      <w:r w:rsidR="00F620CF">
        <w:rPr>
          <w:rFonts w:ascii="Trebuchet MS" w:hAnsi="Trebuchet MS"/>
          <w:sz w:val="20"/>
          <w:szCs w:val="20"/>
        </w:rPr>
        <w:t xml:space="preserve"> its</w:t>
      </w:r>
      <w:r>
        <w:rPr>
          <w:rFonts w:ascii="Trebuchet MS" w:hAnsi="Trebuchet MS"/>
          <w:sz w:val="20"/>
          <w:szCs w:val="20"/>
        </w:rPr>
        <w:t xml:space="preserve"> product is in Pending status, then the changes automatically update on the order form.</w:t>
      </w:r>
    </w:p>
    <w:p w:rsidR="00E355CB" w:rsidRPr="00EB5B81" w:rsidRDefault="00413762" w:rsidP="00E355CB">
      <w:pPr>
        <w:pStyle w:val="Heading2"/>
        <w:spacing w:after="0"/>
        <w:jc w:val="both"/>
        <w:rPr>
          <w:sz w:val="22"/>
          <w:szCs w:val="22"/>
        </w:rPr>
      </w:pPr>
      <w:bookmarkStart w:id="18" w:name="_Toc309632329"/>
      <w:r>
        <w:rPr>
          <w:sz w:val="22"/>
          <w:szCs w:val="22"/>
        </w:rPr>
        <w:lastRenderedPageBreak/>
        <w:t xml:space="preserve">Viewing </w:t>
      </w:r>
      <w:r w:rsidR="00E355CB">
        <w:rPr>
          <w:sz w:val="22"/>
          <w:szCs w:val="22"/>
        </w:rPr>
        <w:t>Inventories</w:t>
      </w:r>
      <w:bookmarkEnd w:id="18"/>
    </w:p>
    <w:p w:rsidR="00AD757E" w:rsidRDefault="00E355CB" w:rsidP="00E355CB">
      <w:pPr>
        <w:spacing w:before="240" w:after="180"/>
        <w:jc w:val="both"/>
        <w:rPr>
          <w:rFonts w:ascii="Trebuchet MS" w:hAnsi="Trebuchet MS"/>
          <w:sz w:val="20"/>
          <w:szCs w:val="20"/>
        </w:rPr>
      </w:pPr>
      <w:r>
        <w:rPr>
          <w:rFonts w:ascii="Trebuchet MS" w:hAnsi="Trebuchet MS"/>
          <w:sz w:val="20"/>
          <w:szCs w:val="20"/>
        </w:rPr>
        <w:t xml:space="preserve">The </w:t>
      </w:r>
      <w:r>
        <w:rPr>
          <w:rFonts w:ascii="Trebuchet MS" w:hAnsi="Trebuchet MS"/>
          <w:b/>
          <w:sz w:val="20"/>
          <w:szCs w:val="20"/>
        </w:rPr>
        <w:t xml:space="preserve">Inventories </w:t>
      </w:r>
      <w:r w:rsidRPr="00E355CB">
        <w:rPr>
          <w:rFonts w:ascii="Trebuchet MS" w:hAnsi="Trebuchet MS"/>
          <w:sz w:val="20"/>
          <w:szCs w:val="20"/>
        </w:rPr>
        <w:t>page is very similar to the</w:t>
      </w:r>
      <w:r>
        <w:rPr>
          <w:rFonts w:ascii="Trebuchet MS" w:hAnsi="Trebuchet MS"/>
          <w:b/>
          <w:sz w:val="20"/>
          <w:szCs w:val="20"/>
        </w:rPr>
        <w:t xml:space="preserve"> Threshold</w:t>
      </w:r>
      <w:r w:rsidRPr="00865790">
        <w:rPr>
          <w:rFonts w:ascii="Trebuchet MS" w:hAnsi="Trebuchet MS"/>
          <w:b/>
          <w:sz w:val="20"/>
          <w:szCs w:val="20"/>
        </w:rPr>
        <w:t>s</w:t>
      </w:r>
      <w:r>
        <w:rPr>
          <w:rFonts w:ascii="Trebuchet MS" w:hAnsi="Trebuchet MS"/>
          <w:sz w:val="20"/>
          <w:szCs w:val="20"/>
        </w:rPr>
        <w:t xml:space="preserve"> page.  It displays a table which contains each section’s actual inventory for the active products available in the Bundles for Babies program.  </w:t>
      </w:r>
    </w:p>
    <w:p w:rsidR="00AD757E" w:rsidRDefault="00AD757E" w:rsidP="00AD757E">
      <w:pPr>
        <w:spacing w:before="240" w:after="60"/>
        <w:jc w:val="center"/>
        <w:rPr>
          <w:rFonts w:ascii="Trebuchet MS" w:hAnsi="Trebuchet MS"/>
          <w:sz w:val="20"/>
          <w:szCs w:val="20"/>
        </w:rPr>
      </w:pPr>
      <w:r w:rsidRPr="00AD757E">
        <w:rPr>
          <w:rFonts w:ascii="Trebuchet MS" w:hAnsi="Trebuchet MS"/>
          <w:noProof/>
          <w:sz w:val="20"/>
          <w:szCs w:val="20"/>
        </w:rPr>
        <w:drawing>
          <wp:inline distT="0" distB="0" distL="0" distR="0">
            <wp:extent cx="5943600" cy="4181475"/>
            <wp:effectExtent l="19050" t="19050" r="19050" b="28575"/>
            <wp:docPr id="178" name="Picture 13"/>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60" cstate="print"/>
                    <a:srcRect/>
                    <a:stretch>
                      <a:fillRect/>
                    </a:stretch>
                  </pic:blipFill>
                  <pic:spPr bwMode="auto">
                    <a:xfrm>
                      <a:off x="0" y="0"/>
                      <a:ext cx="5943600" cy="4181475"/>
                    </a:xfrm>
                    <a:prstGeom prst="rect">
                      <a:avLst/>
                    </a:prstGeom>
                    <a:noFill/>
                    <a:ln w="9525">
                      <a:solidFill>
                        <a:schemeClr val="accent1"/>
                      </a:solidFill>
                      <a:miter lim="800000"/>
                      <a:headEnd/>
                      <a:tailEnd/>
                    </a:ln>
                  </pic:spPr>
                </pic:pic>
              </a:graphicData>
            </a:graphic>
          </wp:inline>
        </w:drawing>
      </w:r>
    </w:p>
    <w:p w:rsidR="00AD757E" w:rsidRDefault="00AD757E" w:rsidP="00AD757E">
      <w:pPr>
        <w:spacing w:before="240" w:after="180"/>
        <w:jc w:val="both"/>
        <w:rPr>
          <w:rFonts w:ascii="Trebuchet MS" w:hAnsi="Trebuchet MS"/>
          <w:sz w:val="20"/>
          <w:szCs w:val="20"/>
        </w:rPr>
      </w:pPr>
      <w:r>
        <w:rPr>
          <w:rFonts w:ascii="Trebuchet MS" w:hAnsi="Trebuchet MS"/>
          <w:sz w:val="20"/>
          <w:szCs w:val="20"/>
        </w:rPr>
        <w:t xml:space="preserve">The table displays all the sections, and the administrator may scroll through the pages to locate a particular section, but B4B provides the administrator the ability to search for and then display the inventories for a single section.  By entering a section’s name in the </w:t>
      </w:r>
      <w:r w:rsidRPr="00AD757E">
        <w:rPr>
          <w:rFonts w:ascii="Trebuchet MS" w:hAnsi="Trebuchet MS"/>
          <w:b/>
          <w:sz w:val="20"/>
          <w:szCs w:val="20"/>
        </w:rPr>
        <w:t>Filter</w:t>
      </w:r>
      <w:r>
        <w:rPr>
          <w:rFonts w:ascii="Trebuchet MS" w:hAnsi="Trebuchet MS"/>
          <w:sz w:val="20"/>
          <w:szCs w:val="20"/>
        </w:rPr>
        <w:t xml:space="preserve"> field and then hitting the </w:t>
      </w:r>
      <w:r w:rsidRPr="00AD757E">
        <w:rPr>
          <w:rFonts w:ascii="Trebuchet MS" w:hAnsi="Trebuchet MS"/>
          <w:b/>
          <w:sz w:val="20"/>
          <w:szCs w:val="20"/>
        </w:rPr>
        <w:t>Filter</w:t>
      </w:r>
      <w:r>
        <w:rPr>
          <w:rFonts w:ascii="Trebuchet MS" w:hAnsi="Trebuchet MS"/>
          <w:sz w:val="20"/>
          <w:szCs w:val="20"/>
        </w:rPr>
        <w:t xml:space="preserve"> button, the administrator shall see just that section’s inventories.</w:t>
      </w:r>
    </w:p>
    <w:p w:rsidR="00AD757E" w:rsidRDefault="00AD757E" w:rsidP="00AD757E">
      <w:pPr>
        <w:spacing w:before="240" w:after="60"/>
        <w:jc w:val="center"/>
        <w:rPr>
          <w:rFonts w:ascii="Trebuchet MS" w:hAnsi="Trebuchet MS"/>
          <w:sz w:val="20"/>
          <w:szCs w:val="20"/>
        </w:rPr>
      </w:pPr>
      <w:r w:rsidRPr="00AD757E">
        <w:rPr>
          <w:rFonts w:ascii="Trebuchet MS" w:hAnsi="Trebuchet MS"/>
          <w:noProof/>
          <w:sz w:val="20"/>
          <w:szCs w:val="20"/>
        </w:rPr>
        <w:drawing>
          <wp:inline distT="0" distB="0" distL="0" distR="0">
            <wp:extent cx="5943600" cy="856615"/>
            <wp:effectExtent l="19050" t="19050" r="19050" b="19685"/>
            <wp:docPr id="180" name="Picture 14"/>
            <wp:cNvGraphicFramePr/>
            <a:graphic xmlns:a="http://schemas.openxmlformats.org/drawingml/2006/main">
              <a:graphicData uri="http://schemas.openxmlformats.org/drawingml/2006/picture">
                <pic:pic xmlns:pic="http://schemas.openxmlformats.org/drawingml/2006/picture">
                  <pic:nvPicPr>
                    <pic:cNvPr id="1038" name="Picture 14"/>
                    <pic:cNvPicPr>
                      <a:picLocks noChangeAspect="1" noChangeArrowheads="1"/>
                    </pic:cNvPicPr>
                  </pic:nvPicPr>
                  <pic:blipFill>
                    <a:blip r:embed="rId61" cstate="print"/>
                    <a:srcRect/>
                    <a:stretch>
                      <a:fillRect/>
                    </a:stretch>
                  </pic:blipFill>
                  <pic:spPr bwMode="auto">
                    <a:xfrm>
                      <a:off x="0" y="0"/>
                      <a:ext cx="5943600" cy="856615"/>
                    </a:xfrm>
                    <a:prstGeom prst="rect">
                      <a:avLst/>
                    </a:prstGeom>
                    <a:noFill/>
                    <a:ln w="9525">
                      <a:solidFill>
                        <a:schemeClr val="accent1"/>
                      </a:solidFill>
                      <a:miter lim="800000"/>
                      <a:headEnd/>
                      <a:tailEnd/>
                    </a:ln>
                  </pic:spPr>
                </pic:pic>
              </a:graphicData>
            </a:graphic>
          </wp:inline>
        </w:drawing>
      </w:r>
    </w:p>
    <w:bookmarkEnd w:id="1"/>
    <w:p w:rsidR="00CA7D84" w:rsidRDefault="00CA7D84">
      <w:pPr>
        <w:rPr>
          <w:rFonts w:ascii="Verdana" w:hAnsi="Verdana" w:cs="Arial"/>
          <w:b/>
          <w:bCs/>
          <w:kern w:val="32"/>
        </w:rPr>
      </w:pPr>
    </w:p>
    <w:sectPr w:rsidR="00CA7D84" w:rsidSect="00D81128">
      <w:headerReference w:type="even" r:id="rId62"/>
      <w:headerReference w:type="default" r:id="rId63"/>
      <w:footerReference w:type="default" r:id="rId64"/>
      <w:headerReference w:type="first" r:id="rId65"/>
      <w:footerReference w:type="first" r:id="rId66"/>
      <w:type w:val="continuous"/>
      <w:pgSz w:w="12240" w:h="15840" w:code="1"/>
      <w:pgMar w:top="720" w:right="1080" w:bottom="72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Manifest>
    <wne:toolbarData r:id="rId1"/>
  </wne:toolbars>
  <wne:acds>
    <wne:acd wne:argValue="AgBiAHUAdAB0AG8AbgA=" wne:acdName="acd0" wne:fciIndexBasedOn="0065"/>
    <wne:acd wne:argValue="AQAAAEIA" wne:acdName="acd1" wne:fciIndexBasedOn="0065"/>
    <wne:acd wne:argValue="AgBiAHUAbABsAGUAdABfADEA" wne:acdName="acd2" wne:fciIndexBasedOn="0065"/>
    <wne:acd wne:argValue="AgBCAG8AbABkAGwAaQBuAGUA" wne:acdName="acd3" wne:fciIndexBasedOn="0065"/>
    <wne:acd wne:argValue="AgBGAGkAZQBsAGQATABhAGIAZQBsAA==" wne:acdName="acd4"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B22" w:rsidRDefault="00F13B22">
      <w:r>
        <w:separator/>
      </w:r>
    </w:p>
  </w:endnote>
  <w:endnote w:type="continuationSeparator" w:id="0">
    <w:p w:rsidR="00F13B22" w:rsidRDefault="00F13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embedRegular r:id="rId1" w:subsetted="1" w:fontKey="{5D199323-E9CB-40D7-87D8-08E9D7899744}"/>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charset w:val="00"/>
    <w:family w:val="roman"/>
    <w:pitch w:val="variable"/>
    <w:sig w:usb0="00000003" w:usb1="00000000" w:usb2="00000000" w:usb3="00000000" w:csb0="00000001" w:csb1="00000000"/>
    <w:embedBold r:id="rId2" w:subsetted="1" w:fontKey="{4495B125-E87F-4B2D-A883-B30AEE5CC501}"/>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343FB8">
    <w:pPr>
      <w:pStyle w:val="Footer"/>
      <w:framePr w:wrap="around" w:vAnchor="text" w:hAnchor="margin" w:xAlign="center" w:y="1"/>
      <w:rPr>
        <w:rStyle w:val="PageNumber"/>
      </w:rPr>
    </w:pPr>
    <w:r>
      <w:rPr>
        <w:rStyle w:val="PageNumber"/>
      </w:rPr>
      <w:fldChar w:fldCharType="begin"/>
    </w:r>
    <w:r w:rsidR="00C44196">
      <w:rPr>
        <w:rStyle w:val="PageNumber"/>
      </w:rPr>
      <w:instrText xml:space="preserve">PAGE  </w:instrText>
    </w:r>
    <w:r>
      <w:rPr>
        <w:rStyle w:val="PageNumber"/>
      </w:rPr>
      <w:fldChar w:fldCharType="end"/>
    </w:r>
  </w:p>
  <w:p w:rsidR="00C44196" w:rsidRDefault="00C441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847674"/>
      <w:docPartObj>
        <w:docPartGallery w:val="Page Numbers (Bottom of Page)"/>
        <w:docPartUnique/>
      </w:docPartObj>
    </w:sdtPr>
    <w:sdtContent>
      <w:p w:rsidR="00C44196" w:rsidRDefault="00343FB8" w:rsidP="00D81128">
        <w:pPr>
          <w:pStyle w:val="Footer"/>
          <w:jc w:val="right"/>
        </w:pPr>
        <w:fldSimple w:instr=" PAGE   \* MERGEFORMAT ">
          <w:r w:rsidR="00A624B3">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C44196" w:rsidP="006A3DCC">
    <w:pPr>
      <w:pStyle w:val="Footer"/>
      <w:tabs>
        <w:tab w:val="clear" w:pos="4320"/>
        <w:tab w:val="clear" w:pos="8640"/>
        <w:tab w:val="center" w:pos="-1710"/>
        <w:tab w:val="right" w:pos="9990"/>
      </w:tabs>
    </w:pPr>
    <w:r w:rsidRPr="006A3DCC">
      <w:rPr>
        <w:noProof/>
      </w:rPr>
      <w:drawing>
        <wp:inline distT="0" distB="0" distL="0" distR="0">
          <wp:extent cx="2057400" cy="457200"/>
          <wp:effectExtent l="19050" t="0" r="0" b="0"/>
          <wp:docPr id="94" name="Picture 3" descr="title-small"/>
          <wp:cNvGraphicFramePr/>
          <a:graphic xmlns:a="http://schemas.openxmlformats.org/drawingml/2006/main">
            <a:graphicData uri="http://schemas.openxmlformats.org/drawingml/2006/picture">
              <pic:pic xmlns:pic="http://schemas.openxmlformats.org/drawingml/2006/picture">
                <pic:nvPicPr>
                  <pic:cNvPr id="6" name="Picture 5" descr="title-small"/>
                  <pic:cNvPicPr/>
                </pic:nvPicPr>
                <pic:blipFill>
                  <a:blip r:embed="rId1"/>
                  <a:srcRect/>
                  <a:stretch>
                    <a:fillRect/>
                  </a:stretch>
                </pic:blipFill>
                <pic:spPr bwMode="auto">
                  <a:xfrm>
                    <a:off x="0" y="0"/>
                    <a:ext cx="2057400" cy="457200"/>
                  </a:xfrm>
                  <a:prstGeom prst="rect">
                    <a:avLst/>
                  </a:prstGeom>
                  <a:noFill/>
                  <a:ln w="9525">
                    <a:noFill/>
                    <a:miter lim="800000"/>
                    <a:headEnd/>
                    <a:tailEnd/>
                  </a:ln>
                </pic:spPr>
              </pic:pic>
            </a:graphicData>
          </a:graphic>
        </wp:inline>
      </w:drawing>
    </w:r>
    <w:r>
      <w:tab/>
    </w:r>
    <w:r w:rsidRPr="006A3DCC">
      <w:rPr>
        <w:noProof/>
      </w:rPr>
      <w:drawing>
        <wp:inline distT="0" distB="0" distL="0" distR="0">
          <wp:extent cx="877824" cy="914400"/>
          <wp:effectExtent l="19050" t="0" r="0" b="0"/>
          <wp:docPr id="95" name="Picture 4"/>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srcRect l="18317" t="12733" r="18317" b="25155"/>
                  <a:stretch>
                    <a:fillRect/>
                  </a:stretch>
                </pic:blipFill>
                <pic:spPr bwMode="auto">
                  <a:xfrm>
                    <a:off x="0" y="0"/>
                    <a:ext cx="877824" cy="91440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953775"/>
      <w:docPartObj>
        <w:docPartGallery w:val="Page Numbers (Bottom of Page)"/>
        <w:docPartUnique/>
      </w:docPartObj>
    </w:sdtPr>
    <w:sdtContent>
      <w:p w:rsidR="00C44196" w:rsidRPr="00B23072" w:rsidRDefault="00343FB8" w:rsidP="00D81128">
        <w:pPr>
          <w:pStyle w:val="Footer"/>
          <w:jc w:val="right"/>
        </w:pPr>
        <w:fldSimple w:instr=" PAGE   \* MERGEFORMAT ">
          <w:r w:rsidR="00A624B3">
            <w:rPr>
              <w:noProof/>
            </w:rPr>
            <w:t>22</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Pr="00266430" w:rsidRDefault="00C44196" w:rsidP="00266430">
    <w:pPr>
      <w:pStyle w:val="Footer"/>
      <w:pBdr>
        <w:top w:val="single" w:sz="4" w:space="1" w:color="auto"/>
      </w:pBdr>
      <w:tabs>
        <w:tab w:val="clear" w:pos="8640"/>
        <w:tab w:val="right" w:pos="10080"/>
      </w:tabs>
      <w:spacing w:before="100"/>
      <w:ind w:right="-240"/>
    </w:pPr>
    <w:r>
      <w:rPr>
        <w:rFonts w:ascii="Verdana" w:hAnsi="Verdana" w:cs="Arial"/>
        <w:i/>
        <w:iCs/>
        <w:sz w:val="20"/>
      </w:rPr>
      <w:t xml:space="preserve">GFMS User Guide </w:t>
    </w:r>
    <w:r>
      <w:rPr>
        <w:rFonts w:ascii="Verdana" w:hAnsi="Verdana" w:cs="Arial"/>
        <w:i/>
        <w:iCs/>
        <w:sz w:val="20"/>
      </w:rPr>
      <w:tab/>
    </w:r>
    <w:r>
      <w:rPr>
        <w:rFonts w:ascii="Verdana" w:hAnsi="Verdana" w:cs="Arial"/>
        <w:i/>
        <w:iCs/>
        <w:sz w:val="20"/>
      </w:rPr>
      <w:tab/>
      <w:t xml:space="preserve">       </w:t>
    </w:r>
    <w:r w:rsidR="00343FB8">
      <w:rPr>
        <w:rFonts w:ascii="Verdana" w:hAnsi="Verdana" w:cs="Arial"/>
        <w:i/>
        <w:iCs/>
        <w:sz w:val="20"/>
      </w:rPr>
      <w:fldChar w:fldCharType="begin"/>
    </w:r>
    <w:r>
      <w:rPr>
        <w:rFonts w:ascii="Verdana" w:hAnsi="Verdana" w:cs="Arial"/>
        <w:i/>
        <w:iCs/>
        <w:sz w:val="20"/>
      </w:rPr>
      <w:instrText xml:space="preserve"> STYLEREF  Title  \* MERGEFORMAT </w:instrText>
    </w:r>
    <w:r w:rsidR="00343FB8">
      <w:rPr>
        <w:rFonts w:ascii="Verdana" w:hAnsi="Verdana" w:cs="Arial"/>
        <w:i/>
        <w:iCs/>
        <w:sz w:val="20"/>
      </w:rPr>
      <w:fldChar w:fldCharType="separate"/>
    </w:r>
    <w:r w:rsidR="00755329">
      <w:rPr>
        <w:rFonts w:ascii="Verdana" w:hAnsi="Verdana" w:cs="Arial"/>
        <w:b/>
        <w:bCs/>
        <w:i/>
        <w:iCs/>
        <w:noProof/>
        <w:sz w:val="20"/>
      </w:rPr>
      <w:t>Error! No text of specified style in document.</w:t>
    </w:r>
    <w:r w:rsidR="00343FB8">
      <w:rPr>
        <w:rFonts w:ascii="Verdana" w:hAnsi="Verdana" w:cs="Arial"/>
        <w:i/>
        <w:iCs/>
        <w:sz w:val="20"/>
      </w:rPr>
      <w:fldChar w:fldCharType="end"/>
    </w:r>
    <w:bookmarkStart w:id="19" w:name="_Toc88366373"/>
    <w:r>
      <w:rPr>
        <w:rFonts w:ascii="Verdana" w:hAnsi="Verdana" w:cs="Arial"/>
        <w:i/>
        <w:iCs/>
        <w:sz w:val="20"/>
      </w:rPr>
      <w:t xml:space="preserve"> / </w:t>
    </w:r>
    <w:r w:rsidR="00343FB8">
      <w:rPr>
        <w:rStyle w:val="PageNumber"/>
        <w:rFonts w:cs="Arial"/>
        <w:sz w:val="20"/>
      </w:rPr>
      <w:fldChar w:fldCharType="begin"/>
    </w:r>
    <w:r>
      <w:rPr>
        <w:rStyle w:val="PageNumber"/>
        <w:rFonts w:cs="Arial"/>
        <w:sz w:val="20"/>
      </w:rPr>
      <w:instrText xml:space="preserve"> PAGE </w:instrText>
    </w:r>
    <w:r w:rsidR="00343FB8">
      <w:rPr>
        <w:rStyle w:val="PageNumber"/>
        <w:rFonts w:cs="Arial"/>
        <w:sz w:val="20"/>
      </w:rPr>
      <w:fldChar w:fldCharType="separate"/>
    </w:r>
    <w:r w:rsidR="00D81128">
      <w:rPr>
        <w:rStyle w:val="PageNumber"/>
        <w:rFonts w:cs="Arial"/>
        <w:noProof/>
        <w:sz w:val="20"/>
      </w:rPr>
      <w:t>1</w:t>
    </w:r>
    <w:r w:rsidR="00343FB8">
      <w:rPr>
        <w:rStyle w:val="PageNumber"/>
        <w:rFonts w:cs="Arial"/>
        <w:sz w:val="20"/>
      </w:rPr>
      <w:fldChar w:fldCharType="end"/>
    </w:r>
    <w:bookmarkEnd w:id="19"/>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B22" w:rsidRDefault="00F13B22">
      <w:r>
        <w:separator/>
      </w:r>
    </w:p>
  </w:footnote>
  <w:footnote w:type="continuationSeparator" w:id="0">
    <w:p w:rsidR="00F13B22" w:rsidRDefault="00F13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C44196">
    <w:pPr>
      <w:pStyle w:val="Header"/>
    </w:pPr>
  </w:p>
  <w:p w:rsidR="00C44196" w:rsidRDefault="00C441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C441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C44196" w:rsidP="005057F1">
    <w:pPr>
      <w:pStyle w:val="Header"/>
      <w:pBdr>
        <w:bottom w:val="single" w:sz="4" w:space="12" w:color="auto"/>
      </w:pBdr>
      <w:tabs>
        <w:tab w:val="clear" w:pos="4320"/>
        <w:tab w:val="clear" w:pos="8640"/>
        <w:tab w:val="right" w:pos="9960"/>
      </w:tabs>
      <w:spacing w:after="240"/>
    </w:pPr>
    <w:r>
      <w:rPr>
        <w:rFonts w:ascii="Verdana" w:hAnsi="Verdana" w:cs="Courier New"/>
        <w:sz w:val="20"/>
        <w:szCs w:val="20"/>
      </w:rPr>
      <w:t xml:space="preserve">B4B </w:t>
    </w:r>
    <w:r>
      <w:rPr>
        <w:rFonts w:ascii="Verdana" w:hAnsi="Verdana" w:cs="Courier New"/>
        <w:sz w:val="20"/>
        <w:szCs w:val="20"/>
      </w:rPr>
      <w:tab/>
    </w:r>
    <w:r>
      <w:rPr>
        <w:rFonts w:ascii="Verdana" w:hAnsi="Verdana" w:cs="Courier New"/>
        <w:color w:val="943634" w:themeColor="accent2" w:themeShade="BF"/>
        <w:sz w:val="20"/>
        <w:szCs w:val="20"/>
      </w:rPr>
      <w:t>Bundles for Babies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96" w:rsidRDefault="00C44196" w:rsidP="00BF53B6">
    <w:pPr>
      <w:pStyle w:val="Header"/>
    </w:pPr>
  </w:p>
  <w:p w:rsidR="00C44196" w:rsidRPr="00BF53B6" w:rsidRDefault="00C44196" w:rsidP="00BF53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2C7"/>
    <w:multiLevelType w:val="hybridMultilevel"/>
    <w:tmpl w:val="7742822A"/>
    <w:lvl w:ilvl="0" w:tplc="14A448A4">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48E0EE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D413A"/>
    <w:multiLevelType w:val="hybridMultilevel"/>
    <w:tmpl w:val="D77AE360"/>
    <w:lvl w:ilvl="0" w:tplc="841E1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B66CB7"/>
    <w:multiLevelType w:val="hybridMultilevel"/>
    <w:tmpl w:val="3294B2DE"/>
    <w:lvl w:ilvl="0" w:tplc="548A88D0">
      <w:start w:val="1"/>
      <w:numFmt w:val="decimal"/>
      <w:pStyle w:val="ListNumb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D516A5"/>
    <w:multiLevelType w:val="hybridMultilevel"/>
    <w:tmpl w:val="EDB6DDC4"/>
    <w:lvl w:ilvl="0" w:tplc="094C1C2E">
      <w:start w:val="1"/>
      <w:numFmt w:val="bullet"/>
      <w:pStyle w:val="bullet2"/>
      <w:lvlText w:val="o"/>
      <w:lvlJc w:val="left"/>
      <w:pPr>
        <w:tabs>
          <w:tab w:val="num" w:pos="720"/>
        </w:tabs>
        <w:ind w:left="720" w:hanging="360"/>
      </w:pPr>
      <w:rPr>
        <w:rFonts w:ascii="Courier New" w:hAnsi="Courier New" w:hint="default"/>
      </w:rPr>
    </w:lvl>
    <w:lvl w:ilvl="1" w:tplc="7D7A4D1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2F5D4A40"/>
    <w:multiLevelType w:val="hybridMultilevel"/>
    <w:tmpl w:val="D77AE360"/>
    <w:lvl w:ilvl="0" w:tplc="841E1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2E351C"/>
    <w:multiLevelType w:val="hybridMultilevel"/>
    <w:tmpl w:val="D77AE360"/>
    <w:lvl w:ilvl="0" w:tplc="841E1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932DB9"/>
    <w:multiLevelType w:val="hybridMultilevel"/>
    <w:tmpl w:val="532C5A80"/>
    <w:lvl w:ilvl="0" w:tplc="3410908A">
      <w:start w:val="1"/>
      <w:numFmt w:val="bullet"/>
      <w:pStyle w:val="List2"/>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34056C"/>
    <w:multiLevelType w:val="hybridMultilevel"/>
    <w:tmpl w:val="D77AE360"/>
    <w:lvl w:ilvl="0" w:tplc="841E1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F4477"/>
    <w:multiLevelType w:val="hybridMultilevel"/>
    <w:tmpl w:val="DA3E2F3C"/>
    <w:lvl w:ilvl="0" w:tplc="3EE412B4">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20BFD"/>
    <w:multiLevelType w:val="hybridMultilevel"/>
    <w:tmpl w:val="CB2A86D2"/>
    <w:lvl w:ilvl="0" w:tplc="6D782208">
      <w:start w:val="1"/>
      <w:numFmt w:val="bullet"/>
      <w:pStyle w:val="bullet1"/>
      <w:lvlText w:val=""/>
      <w:lvlJc w:val="left"/>
      <w:pPr>
        <w:tabs>
          <w:tab w:val="num" w:pos="480"/>
        </w:tabs>
        <w:ind w:left="48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D441CB"/>
    <w:multiLevelType w:val="hybridMultilevel"/>
    <w:tmpl w:val="E6DC4650"/>
    <w:lvl w:ilvl="0" w:tplc="D45427DE">
      <w:start w:val="1"/>
      <w:numFmt w:val="decimal"/>
      <w:lvlText w:val="%1."/>
      <w:lvlJc w:val="left"/>
      <w:pPr>
        <w:tabs>
          <w:tab w:val="num" w:pos="720"/>
        </w:tabs>
        <w:ind w:left="720" w:hanging="360"/>
      </w:pPr>
    </w:lvl>
    <w:lvl w:ilvl="1" w:tplc="F8569816">
      <w:start w:val="1"/>
      <w:numFmt w:val="decimal"/>
      <w:pStyle w:val="listnumbered"/>
      <w:lvlText w:val="%2."/>
      <w:lvlJc w:val="left"/>
      <w:pPr>
        <w:tabs>
          <w:tab w:val="num" w:pos="1440"/>
        </w:tabs>
        <w:ind w:left="1440" w:hanging="360"/>
      </w:pPr>
      <w:rPr>
        <w:rFonts w:hint="default"/>
      </w:rPr>
    </w:lvl>
    <w:lvl w:ilvl="2" w:tplc="0172DDB8" w:tentative="1">
      <w:start w:val="1"/>
      <w:numFmt w:val="lowerRoman"/>
      <w:lvlText w:val="%3."/>
      <w:lvlJc w:val="right"/>
      <w:pPr>
        <w:tabs>
          <w:tab w:val="num" w:pos="2160"/>
        </w:tabs>
        <w:ind w:left="2160" w:hanging="180"/>
      </w:pPr>
    </w:lvl>
    <w:lvl w:ilvl="3" w:tplc="9094091A" w:tentative="1">
      <w:start w:val="1"/>
      <w:numFmt w:val="decimal"/>
      <w:lvlText w:val="%4."/>
      <w:lvlJc w:val="left"/>
      <w:pPr>
        <w:tabs>
          <w:tab w:val="num" w:pos="2880"/>
        </w:tabs>
        <w:ind w:left="2880" w:hanging="360"/>
      </w:pPr>
    </w:lvl>
    <w:lvl w:ilvl="4" w:tplc="8D403FC2" w:tentative="1">
      <w:start w:val="1"/>
      <w:numFmt w:val="lowerLetter"/>
      <w:lvlText w:val="%5."/>
      <w:lvlJc w:val="left"/>
      <w:pPr>
        <w:tabs>
          <w:tab w:val="num" w:pos="3600"/>
        </w:tabs>
        <w:ind w:left="3600" w:hanging="360"/>
      </w:pPr>
    </w:lvl>
    <w:lvl w:ilvl="5" w:tplc="55DE85C8" w:tentative="1">
      <w:start w:val="1"/>
      <w:numFmt w:val="lowerRoman"/>
      <w:lvlText w:val="%6."/>
      <w:lvlJc w:val="right"/>
      <w:pPr>
        <w:tabs>
          <w:tab w:val="num" w:pos="4320"/>
        </w:tabs>
        <w:ind w:left="4320" w:hanging="180"/>
      </w:pPr>
    </w:lvl>
    <w:lvl w:ilvl="6" w:tplc="CAE8C174" w:tentative="1">
      <w:start w:val="1"/>
      <w:numFmt w:val="decimal"/>
      <w:lvlText w:val="%7."/>
      <w:lvlJc w:val="left"/>
      <w:pPr>
        <w:tabs>
          <w:tab w:val="num" w:pos="5040"/>
        </w:tabs>
        <w:ind w:left="5040" w:hanging="360"/>
      </w:pPr>
    </w:lvl>
    <w:lvl w:ilvl="7" w:tplc="F79CE4F0" w:tentative="1">
      <w:start w:val="1"/>
      <w:numFmt w:val="lowerLetter"/>
      <w:lvlText w:val="%8."/>
      <w:lvlJc w:val="left"/>
      <w:pPr>
        <w:tabs>
          <w:tab w:val="num" w:pos="5760"/>
        </w:tabs>
        <w:ind w:left="5760" w:hanging="360"/>
      </w:pPr>
    </w:lvl>
    <w:lvl w:ilvl="8" w:tplc="7BCE1334" w:tentative="1">
      <w:start w:val="1"/>
      <w:numFmt w:val="lowerRoman"/>
      <w:lvlText w:val="%9."/>
      <w:lvlJc w:val="right"/>
      <w:pPr>
        <w:tabs>
          <w:tab w:val="num" w:pos="6480"/>
        </w:tabs>
        <w:ind w:left="6480" w:hanging="180"/>
      </w:pPr>
    </w:lvl>
  </w:abstractNum>
  <w:abstractNum w:abstractNumId="11">
    <w:nsid w:val="6D301199"/>
    <w:multiLevelType w:val="hybridMultilevel"/>
    <w:tmpl w:val="4A2C07D2"/>
    <w:lvl w:ilvl="0" w:tplc="2C3C43D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772CE6"/>
    <w:multiLevelType w:val="hybridMultilevel"/>
    <w:tmpl w:val="9AC04B98"/>
    <w:lvl w:ilvl="0" w:tplc="354C1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3"/>
  </w:num>
  <w:num w:numId="5">
    <w:abstractNumId w:val="0"/>
  </w:num>
  <w:num w:numId="6">
    <w:abstractNumId w:val="2"/>
  </w:num>
  <w:num w:numId="7">
    <w:abstractNumId w:val="8"/>
  </w:num>
  <w:num w:numId="8">
    <w:abstractNumId w:val="11"/>
  </w:num>
  <w:num w:numId="9">
    <w:abstractNumId w:val="4"/>
  </w:num>
  <w:num w:numId="10">
    <w:abstractNumId w:val="1"/>
  </w:num>
  <w:num w:numId="11">
    <w:abstractNumId w:val="12"/>
  </w:num>
  <w:num w:numId="12">
    <w:abstractNumId w:val="7"/>
  </w:num>
  <w:num w:numId="13">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embedSystemFonts/>
  <w:saveSubsetFonts/>
  <w:hideSpellingErrors/>
  <w:hideGrammaticalErrors/>
  <w:activeWritingStyle w:appName="MSWord" w:lang="en-US" w:vendorID="64" w:dllVersion="131077" w:nlCheck="1" w:checkStyle="1"/>
  <w:activeWritingStyle w:appName="MSWord" w:lang="en-US" w:vendorID="64" w:dllVersion="131078" w:nlCheck="1" w:checkStyle="1"/>
  <w:stylePaneFormatFilter w:val="0004"/>
  <w:defaultTabStop w:val="720"/>
  <w:drawingGridHorizontalSpacing w:val="120"/>
  <w:displayHorizontalDrawingGridEvery w:val="2"/>
  <w:displayVerticalDrawingGridEvery w:val="2"/>
  <w:noPunctuationKerning/>
  <w:characterSpacingControl w:val="doNotCompress"/>
  <w:hdrShapeDefaults>
    <o:shapedefaults v:ext="edit" spidmax="75778" fill="f" fillcolor="#0c9" stroke="f">
      <v:fill color="#0c9" on="f"/>
      <v:stroke on="f"/>
      <o:colormru v:ext="edit" colors="#ccecff,#9cf,#e1f4ff,#ebf8ff"/>
      <o:colormenu v:ext="edit" fillcolor="none [3212]" strokecolor="#c00000"/>
    </o:shapedefaults>
  </w:hdrShapeDefaults>
  <w:footnotePr>
    <w:footnote w:id="-1"/>
    <w:footnote w:id="0"/>
  </w:footnotePr>
  <w:endnotePr>
    <w:endnote w:id="-1"/>
    <w:endnote w:id="0"/>
  </w:endnotePr>
  <w:compat/>
  <w:rsids>
    <w:rsidRoot w:val="00611E7D"/>
    <w:rsid w:val="000010D2"/>
    <w:rsid w:val="00001488"/>
    <w:rsid w:val="0000171C"/>
    <w:rsid w:val="000017CE"/>
    <w:rsid w:val="000021E9"/>
    <w:rsid w:val="0000281B"/>
    <w:rsid w:val="000032D2"/>
    <w:rsid w:val="0000347B"/>
    <w:rsid w:val="00003FBC"/>
    <w:rsid w:val="00004263"/>
    <w:rsid w:val="000043AE"/>
    <w:rsid w:val="00005330"/>
    <w:rsid w:val="00006078"/>
    <w:rsid w:val="0000610E"/>
    <w:rsid w:val="000065A0"/>
    <w:rsid w:val="00006841"/>
    <w:rsid w:val="00006C22"/>
    <w:rsid w:val="00006E5E"/>
    <w:rsid w:val="000072A1"/>
    <w:rsid w:val="00007EEF"/>
    <w:rsid w:val="00007F74"/>
    <w:rsid w:val="000102B7"/>
    <w:rsid w:val="0001034C"/>
    <w:rsid w:val="00010D47"/>
    <w:rsid w:val="00010E8F"/>
    <w:rsid w:val="000110E3"/>
    <w:rsid w:val="000110F9"/>
    <w:rsid w:val="000115AD"/>
    <w:rsid w:val="000115B1"/>
    <w:rsid w:val="00011927"/>
    <w:rsid w:val="00011AD1"/>
    <w:rsid w:val="000121AA"/>
    <w:rsid w:val="00012385"/>
    <w:rsid w:val="00012731"/>
    <w:rsid w:val="0001566A"/>
    <w:rsid w:val="00015E9C"/>
    <w:rsid w:val="00015FC9"/>
    <w:rsid w:val="0001646A"/>
    <w:rsid w:val="00016631"/>
    <w:rsid w:val="0001690E"/>
    <w:rsid w:val="00016AB2"/>
    <w:rsid w:val="00016CBE"/>
    <w:rsid w:val="000174AC"/>
    <w:rsid w:val="0001755E"/>
    <w:rsid w:val="00017626"/>
    <w:rsid w:val="000177F4"/>
    <w:rsid w:val="00017B22"/>
    <w:rsid w:val="00020588"/>
    <w:rsid w:val="00020D6F"/>
    <w:rsid w:val="00022308"/>
    <w:rsid w:val="00022703"/>
    <w:rsid w:val="00022C1B"/>
    <w:rsid w:val="00022D50"/>
    <w:rsid w:val="00022E21"/>
    <w:rsid w:val="00023947"/>
    <w:rsid w:val="00023ED2"/>
    <w:rsid w:val="00024EC8"/>
    <w:rsid w:val="0002544D"/>
    <w:rsid w:val="00026407"/>
    <w:rsid w:val="00026AD5"/>
    <w:rsid w:val="0002712A"/>
    <w:rsid w:val="00027735"/>
    <w:rsid w:val="000277F9"/>
    <w:rsid w:val="00027EA9"/>
    <w:rsid w:val="000300EF"/>
    <w:rsid w:val="0003064C"/>
    <w:rsid w:val="00030AE4"/>
    <w:rsid w:val="00031070"/>
    <w:rsid w:val="00031545"/>
    <w:rsid w:val="00031905"/>
    <w:rsid w:val="00032019"/>
    <w:rsid w:val="0003212D"/>
    <w:rsid w:val="00032CE4"/>
    <w:rsid w:val="00033BFC"/>
    <w:rsid w:val="00033C8C"/>
    <w:rsid w:val="00034240"/>
    <w:rsid w:val="00034E09"/>
    <w:rsid w:val="000353D8"/>
    <w:rsid w:val="00036238"/>
    <w:rsid w:val="000362DE"/>
    <w:rsid w:val="00037048"/>
    <w:rsid w:val="00037918"/>
    <w:rsid w:val="00037E20"/>
    <w:rsid w:val="00040D27"/>
    <w:rsid w:val="000417CC"/>
    <w:rsid w:val="000419B0"/>
    <w:rsid w:val="00041B9B"/>
    <w:rsid w:val="00041C10"/>
    <w:rsid w:val="000429A6"/>
    <w:rsid w:val="00042AD3"/>
    <w:rsid w:val="00043452"/>
    <w:rsid w:val="00043B5D"/>
    <w:rsid w:val="000441CD"/>
    <w:rsid w:val="00044366"/>
    <w:rsid w:val="00047017"/>
    <w:rsid w:val="00047868"/>
    <w:rsid w:val="00047877"/>
    <w:rsid w:val="00047C76"/>
    <w:rsid w:val="0005010B"/>
    <w:rsid w:val="0005025C"/>
    <w:rsid w:val="000506D6"/>
    <w:rsid w:val="00050CB1"/>
    <w:rsid w:val="000510A6"/>
    <w:rsid w:val="000510B1"/>
    <w:rsid w:val="000517C0"/>
    <w:rsid w:val="00051894"/>
    <w:rsid w:val="00051965"/>
    <w:rsid w:val="00051AC7"/>
    <w:rsid w:val="000522B4"/>
    <w:rsid w:val="00052CA2"/>
    <w:rsid w:val="00052EA3"/>
    <w:rsid w:val="00054F4F"/>
    <w:rsid w:val="00054FD0"/>
    <w:rsid w:val="00055192"/>
    <w:rsid w:val="0005591A"/>
    <w:rsid w:val="00057408"/>
    <w:rsid w:val="000575B5"/>
    <w:rsid w:val="00061318"/>
    <w:rsid w:val="00061663"/>
    <w:rsid w:val="00062520"/>
    <w:rsid w:val="000630A6"/>
    <w:rsid w:val="00063531"/>
    <w:rsid w:val="00063817"/>
    <w:rsid w:val="00063B7F"/>
    <w:rsid w:val="00063D58"/>
    <w:rsid w:val="0006469F"/>
    <w:rsid w:val="00064AAB"/>
    <w:rsid w:val="00064F01"/>
    <w:rsid w:val="00065ADA"/>
    <w:rsid w:val="00066AC4"/>
    <w:rsid w:val="000671AE"/>
    <w:rsid w:val="000672E9"/>
    <w:rsid w:val="00067A03"/>
    <w:rsid w:val="00067F2C"/>
    <w:rsid w:val="00071206"/>
    <w:rsid w:val="00071325"/>
    <w:rsid w:val="000716B5"/>
    <w:rsid w:val="0007188A"/>
    <w:rsid w:val="000718FC"/>
    <w:rsid w:val="00072929"/>
    <w:rsid w:val="00072C0E"/>
    <w:rsid w:val="00072CC9"/>
    <w:rsid w:val="0007325A"/>
    <w:rsid w:val="000732A4"/>
    <w:rsid w:val="00073A37"/>
    <w:rsid w:val="000745B3"/>
    <w:rsid w:val="00074F03"/>
    <w:rsid w:val="000755A7"/>
    <w:rsid w:val="000757E2"/>
    <w:rsid w:val="000763F8"/>
    <w:rsid w:val="0007658A"/>
    <w:rsid w:val="00076994"/>
    <w:rsid w:val="000774C2"/>
    <w:rsid w:val="000802AC"/>
    <w:rsid w:val="00081063"/>
    <w:rsid w:val="00081D86"/>
    <w:rsid w:val="00081FD4"/>
    <w:rsid w:val="0008234E"/>
    <w:rsid w:val="00082402"/>
    <w:rsid w:val="000824EF"/>
    <w:rsid w:val="00082514"/>
    <w:rsid w:val="00082DDB"/>
    <w:rsid w:val="00083870"/>
    <w:rsid w:val="000847D0"/>
    <w:rsid w:val="000849C7"/>
    <w:rsid w:val="00084B45"/>
    <w:rsid w:val="00084D84"/>
    <w:rsid w:val="00085AA4"/>
    <w:rsid w:val="00085E05"/>
    <w:rsid w:val="000871A1"/>
    <w:rsid w:val="000872C6"/>
    <w:rsid w:val="0008730E"/>
    <w:rsid w:val="000875A5"/>
    <w:rsid w:val="000875D4"/>
    <w:rsid w:val="00087718"/>
    <w:rsid w:val="00090589"/>
    <w:rsid w:val="00090AF5"/>
    <w:rsid w:val="00090E8A"/>
    <w:rsid w:val="00091050"/>
    <w:rsid w:val="00091664"/>
    <w:rsid w:val="00092954"/>
    <w:rsid w:val="00092CA9"/>
    <w:rsid w:val="00092DCC"/>
    <w:rsid w:val="0009350A"/>
    <w:rsid w:val="0009432F"/>
    <w:rsid w:val="00094A77"/>
    <w:rsid w:val="00094AF3"/>
    <w:rsid w:val="00095652"/>
    <w:rsid w:val="00095949"/>
    <w:rsid w:val="00095D58"/>
    <w:rsid w:val="00095F14"/>
    <w:rsid w:val="000963EF"/>
    <w:rsid w:val="00096880"/>
    <w:rsid w:val="00097B9F"/>
    <w:rsid w:val="00097D99"/>
    <w:rsid w:val="000A0385"/>
    <w:rsid w:val="000A0EA8"/>
    <w:rsid w:val="000A16BB"/>
    <w:rsid w:val="000A1BE3"/>
    <w:rsid w:val="000A1F52"/>
    <w:rsid w:val="000A2954"/>
    <w:rsid w:val="000A2A29"/>
    <w:rsid w:val="000A2A8D"/>
    <w:rsid w:val="000A2F07"/>
    <w:rsid w:val="000A4230"/>
    <w:rsid w:val="000A597C"/>
    <w:rsid w:val="000A72BA"/>
    <w:rsid w:val="000B0847"/>
    <w:rsid w:val="000B150B"/>
    <w:rsid w:val="000B1B02"/>
    <w:rsid w:val="000B2302"/>
    <w:rsid w:val="000B34F8"/>
    <w:rsid w:val="000B3B3A"/>
    <w:rsid w:val="000B56EF"/>
    <w:rsid w:val="000B5D60"/>
    <w:rsid w:val="000B5FDB"/>
    <w:rsid w:val="000B68C9"/>
    <w:rsid w:val="000B7104"/>
    <w:rsid w:val="000B769E"/>
    <w:rsid w:val="000B777F"/>
    <w:rsid w:val="000B7795"/>
    <w:rsid w:val="000B784E"/>
    <w:rsid w:val="000B78D6"/>
    <w:rsid w:val="000B7D79"/>
    <w:rsid w:val="000C01B7"/>
    <w:rsid w:val="000C26F2"/>
    <w:rsid w:val="000C3317"/>
    <w:rsid w:val="000C3D3C"/>
    <w:rsid w:val="000C413C"/>
    <w:rsid w:val="000C44A5"/>
    <w:rsid w:val="000C4587"/>
    <w:rsid w:val="000C493A"/>
    <w:rsid w:val="000C4E57"/>
    <w:rsid w:val="000C5C17"/>
    <w:rsid w:val="000C6646"/>
    <w:rsid w:val="000C6782"/>
    <w:rsid w:val="000C68F6"/>
    <w:rsid w:val="000C6D64"/>
    <w:rsid w:val="000C7183"/>
    <w:rsid w:val="000C7FB1"/>
    <w:rsid w:val="000D01BF"/>
    <w:rsid w:val="000D068D"/>
    <w:rsid w:val="000D14FB"/>
    <w:rsid w:val="000D1FF9"/>
    <w:rsid w:val="000D20D7"/>
    <w:rsid w:val="000D25E7"/>
    <w:rsid w:val="000D2601"/>
    <w:rsid w:val="000D27CD"/>
    <w:rsid w:val="000D2A52"/>
    <w:rsid w:val="000D35D3"/>
    <w:rsid w:val="000D4047"/>
    <w:rsid w:val="000D4143"/>
    <w:rsid w:val="000D44F2"/>
    <w:rsid w:val="000D49C2"/>
    <w:rsid w:val="000D5089"/>
    <w:rsid w:val="000D5368"/>
    <w:rsid w:val="000D5377"/>
    <w:rsid w:val="000D5446"/>
    <w:rsid w:val="000D5CD2"/>
    <w:rsid w:val="000D6363"/>
    <w:rsid w:val="000D6EFD"/>
    <w:rsid w:val="000D7571"/>
    <w:rsid w:val="000E0566"/>
    <w:rsid w:val="000E09FD"/>
    <w:rsid w:val="000E193E"/>
    <w:rsid w:val="000E1AFF"/>
    <w:rsid w:val="000E2074"/>
    <w:rsid w:val="000E323E"/>
    <w:rsid w:val="000E3B0D"/>
    <w:rsid w:val="000E4223"/>
    <w:rsid w:val="000E4309"/>
    <w:rsid w:val="000E437B"/>
    <w:rsid w:val="000E44D1"/>
    <w:rsid w:val="000E4FC3"/>
    <w:rsid w:val="000E529F"/>
    <w:rsid w:val="000E5A3A"/>
    <w:rsid w:val="000E623F"/>
    <w:rsid w:val="000F0037"/>
    <w:rsid w:val="000F05AD"/>
    <w:rsid w:val="000F1023"/>
    <w:rsid w:val="000F19AC"/>
    <w:rsid w:val="000F218D"/>
    <w:rsid w:val="000F2377"/>
    <w:rsid w:val="000F247B"/>
    <w:rsid w:val="000F2A5B"/>
    <w:rsid w:val="000F2A97"/>
    <w:rsid w:val="000F2B52"/>
    <w:rsid w:val="000F2F46"/>
    <w:rsid w:val="000F3B9C"/>
    <w:rsid w:val="000F4C1C"/>
    <w:rsid w:val="000F4D47"/>
    <w:rsid w:val="000F512D"/>
    <w:rsid w:val="000F54EB"/>
    <w:rsid w:val="000F5DE6"/>
    <w:rsid w:val="000F606A"/>
    <w:rsid w:val="000F6080"/>
    <w:rsid w:val="000F714D"/>
    <w:rsid w:val="000F7556"/>
    <w:rsid w:val="000F788B"/>
    <w:rsid w:val="0010000B"/>
    <w:rsid w:val="00100114"/>
    <w:rsid w:val="001009EF"/>
    <w:rsid w:val="00100B69"/>
    <w:rsid w:val="0010135D"/>
    <w:rsid w:val="00101BC5"/>
    <w:rsid w:val="00103209"/>
    <w:rsid w:val="00103217"/>
    <w:rsid w:val="00103B71"/>
    <w:rsid w:val="001040FE"/>
    <w:rsid w:val="00104742"/>
    <w:rsid w:val="001052B2"/>
    <w:rsid w:val="00105DA0"/>
    <w:rsid w:val="00105E29"/>
    <w:rsid w:val="00106121"/>
    <w:rsid w:val="00106FA4"/>
    <w:rsid w:val="001070CD"/>
    <w:rsid w:val="0010736B"/>
    <w:rsid w:val="001076B3"/>
    <w:rsid w:val="001079C8"/>
    <w:rsid w:val="00110464"/>
    <w:rsid w:val="00110A95"/>
    <w:rsid w:val="00110B8C"/>
    <w:rsid w:val="00110F50"/>
    <w:rsid w:val="0011150D"/>
    <w:rsid w:val="00111B4E"/>
    <w:rsid w:val="00112168"/>
    <w:rsid w:val="00112A80"/>
    <w:rsid w:val="00112F9A"/>
    <w:rsid w:val="00113066"/>
    <w:rsid w:val="0011378A"/>
    <w:rsid w:val="0011458B"/>
    <w:rsid w:val="001146AF"/>
    <w:rsid w:val="00114A7C"/>
    <w:rsid w:val="001150B1"/>
    <w:rsid w:val="00115156"/>
    <w:rsid w:val="001153F3"/>
    <w:rsid w:val="00115D6F"/>
    <w:rsid w:val="001168AB"/>
    <w:rsid w:val="00116C66"/>
    <w:rsid w:val="00116D27"/>
    <w:rsid w:val="0011754C"/>
    <w:rsid w:val="00117657"/>
    <w:rsid w:val="001200BF"/>
    <w:rsid w:val="00120686"/>
    <w:rsid w:val="00120D1D"/>
    <w:rsid w:val="001211D0"/>
    <w:rsid w:val="001211FA"/>
    <w:rsid w:val="00121580"/>
    <w:rsid w:val="001215F4"/>
    <w:rsid w:val="00121C78"/>
    <w:rsid w:val="00121CA4"/>
    <w:rsid w:val="00121D7E"/>
    <w:rsid w:val="00122AF1"/>
    <w:rsid w:val="00122C43"/>
    <w:rsid w:val="00122F4C"/>
    <w:rsid w:val="00123647"/>
    <w:rsid w:val="001245B2"/>
    <w:rsid w:val="00124662"/>
    <w:rsid w:val="00124EC6"/>
    <w:rsid w:val="00124F8B"/>
    <w:rsid w:val="00125F08"/>
    <w:rsid w:val="001264E7"/>
    <w:rsid w:val="00126C56"/>
    <w:rsid w:val="00126D79"/>
    <w:rsid w:val="001274EB"/>
    <w:rsid w:val="0012788B"/>
    <w:rsid w:val="00127949"/>
    <w:rsid w:val="00127E64"/>
    <w:rsid w:val="00130E38"/>
    <w:rsid w:val="0013108D"/>
    <w:rsid w:val="00131298"/>
    <w:rsid w:val="00131E9E"/>
    <w:rsid w:val="00131F20"/>
    <w:rsid w:val="00132160"/>
    <w:rsid w:val="00132674"/>
    <w:rsid w:val="00132CDA"/>
    <w:rsid w:val="00132F27"/>
    <w:rsid w:val="00133318"/>
    <w:rsid w:val="00133662"/>
    <w:rsid w:val="0013379C"/>
    <w:rsid w:val="00133B29"/>
    <w:rsid w:val="00134B18"/>
    <w:rsid w:val="00134D16"/>
    <w:rsid w:val="00134E80"/>
    <w:rsid w:val="00134EBB"/>
    <w:rsid w:val="0013512C"/>
    <w:rsid w:val="00135311"/>
    <w:rsid w:val="00135AA6"/>
    <w:rsid w:val="00135F40"/>
    <w:rsid w:val="001364EC"/>
    <w:rsid w:val="00136A3C"/>
    <w:rsid w:val="0013746F"/>
    <w:rsid w:val="001374EE"/>
    <w:rsid w:val="00137971"/>
    <w:rsid w:val="0014007D"/>
    <w:rsid w:val="00140AA8"/>
    <w:rsid w:val="00142726"/>
    <w:rsid w:val="00142EA5"/>
    <w:rsid w:val="00143533"/>
    <w:rsid w:val="001436EF"/>
    <w:rsid w:val="001440F5"/>
    <w:rsid w:val="00145B2C"/>
    <w:rsid w:val="00145D22"/>
    <w:rsid w:val="00145E29"/>
    <w:rsid w:val="001473B7"/>
    <w:rsid w:val="0014756A"/>
    <w:rsid w:val="00147A78"/>
    <w:rsid w:val="00150078"/>
    <w:rsid w:val="001501F1"/>
    <w:rsid w:val="001512AF"/>
    <w:rsid w:val="0015274E"/>
    <w:rsid w:val="00152950"/>
    <w:rsid w:val="00152DDD"/>
    <w:rsid w:val="001530B9"/>
    <w:rsid w:val="00153160"/>
    <w:rsid w:val="00154096"/>
    <w:rsid w:val="0015432B"/>
    <w:rsid w:val="00154DDC"/>
    <w:rsid w:val="00155676"/>
    <w:rsid w:val="00155CDE"/>
    <w:rsid w:val="00156423"/>
    <w:rsid w:val="001564B9"/>
    <w:rsid w:val="001569B2"/>
    <w:rsid w:val="0015716E"/>
    <w:rsid w:val="001578C4"/>
    <w:rsid w:val="00157A44"/>
    <w:rsid w:val="00157B92"/>
    <w:rsid w:val="00160127"/>
    <w:rsid w:val="00160180"/>
    <w:rsid w:val="00160991"/>
    <w:rsid w:val="00160B1C"/>
    <w:rsid w:val="00160B87"/>
    <w:rsid w:val="001612C3"/>
    <w:rsid w:val="00161CDD"/>
    <w:rsid w:val="00161E44"/>
    <w:rsid w:val="00162887"/>
    <w:rsid w:val="00162932"/>
    <w:rsid w:val="001629AF"/>
    <w:rsid w:val="00162B2F"/>
    <w:rsid w:val="00162DC0"/>
    <w:rsid w:val="001641F5"/>
    <w:rsid w:val="0016518D"/>
    <w:rsid w:val="001652CC"/>
    <w:rsid w:val="001659A2"/>
    <w:rsid w:val="0016609B"/>
    <w:rsid w:val="001660CA"/>
    <w:rsid w:val="001666CB"/>
    <w:rsid w:val="00166926"/>
    <w:rsid w:val="00167191"/>
    <w:rsid w:val="00167393"/>
    <w:rsid w:val="001673E6"/>
    <w:rsid w:val="00167BBC"/>
    <w:rsid w:val="00167CEA"/>
    <w:rsid w:val="00170260"/>
    <w:rsid w:val="0017033F"/>
    <w:rsid w:val="00170381"/>
    <w:rsid w:val="00170F3D"/>
    <w:rsid w:val="001713B2"/>
    <w:rsid w:val="001714F8"/>
    <w:rsid w:val="00171914"/>
    <w:rsid w:val="00171BD0"/>
    <w:rsid w:val="00171EEF"/>
    <w:rsid w:val="00172087"/>
    <w:rsid w:val="001722B1"/>
    <w:rsid w:val="001723EF"/>
    <w:rsid w:val="00172AEE"/>
    <w:rsid w:val="00172E77"/>
    <w:rsid w:val="0017394E"/>
    <w:rsid w:val="00174B08"/>
    <w:rsid w:val="00174E1E"/>
    <w:rsid w:val="00175887"/>
    <w:rsid w:val="00176124"/>
    <w:rsid w:val="001767F1"/>
    <w:rsid w:val="00176E13"/>
    <w:rsid w:val="00176E23"/>
    <w:rsid w:val="00176E58"/>
    <w:rsid w:val="00180159"/>
    <w:rsid w:val="0018166F"/>
    <w:rsid w:val="00181A16"/>
    <w:rsid w:val="00181BBB"/>
    <w:rsid w:val="001828D7"/>
    <w:rsid w:val="00182A48"/>
    <w:rsid w:val="00183A25"/>
    <w:rsid w:val="00183F39"/>
    <w:rsid w:val="00184440"/>
    <w:rsid w:val="00184A6E"/>
    <w:rsid w:val="0018517B"/>
    <w:rsid w:val="00185CD5"/>
    <w:rsid w:val="00186159"/>
    <w:rsid w:val="0018657D"/>
    <w:rsid w:val="00186C29"/>
    <w:rsid w:val="00186FF8"/>
    <w:rsid w:val="001876EA"/>
    <w:rsid w:val="0018781C"/>
    <w:rsid w:val="00187C95"/>
    <w:rsid w:val="0019089E"/>
    <w:rsid w:val="001919B1"/>
    <w:rsid w:val="00192818"/>
    <w:rsid w:val="0019287E"/>
    <w:rsid w:val="00192B48"/>
    <w:rsid w:val="00192DA9"/>
    <w:rsid w:val="00193350"/>
    <w:rsid w:val="001935AB"/>
    <w:rsid w:val="001935E7"/>
    <w:rsid w:val="001941BA"/>
    <w:rsid w:val="001946EF"/>
    <w:rsid w:val="001957FF"/>
    <w:rsid w:val="00195A54"/>
    <w:rsid w:val="001968C9"/>
    <w:rsid w:val="00196A0A"/>
    <w:rsid w:val="0019700A"/>
    <w:rsid w:val="001A0046"/>
    <w:rsid w:val="001A02C7"/>
    <w:rsid w:val="001A110A"/>
    <w:rsid w:val="001A255B"/>
    <w:rsid w:val="001A2C6F"/>
    <w:rsid w:val="001A2DDD"/>
    <w:rsid w:val="001A3150"/>
    <w:rsid w:val="001A3682"/>
    <w:rsid w:val="001A4AE6"/>
    <w:rsid w:val="001A4F16"/>
    <w:rsid w:val="001A5009"/>
    <w:rsid w:val="001A58BA"/>
    <w:rsid w:val="001A5DF9"/>
    <w:rsid w:val="001A65ED"/>
    <w:rsid w:val="001A76CA"/>
    <w:rsid w:val="001A7852"/>
    <w:rsid w:val="001A7E95"/>
    <w:rsid w:val="001B0371"/>
    <w:rsid w:val="001B0503"/>
    <w:rsid w:val="001B0574"/>
    <w:rsid w:val="001B0FA0"/>
    <w:rsid w:val="001B1116"/>
    <w:rsid w:val="001B148B"/>
    <w:rsid w:val="001B19B9"/>
    <w:rsid w:val="001B25A3"/>
    <w:rsid w:val="001B3BDF"/>
    <w:rsid w:val="001B407A"/>
    <w:rsid w:val="001B4302"/>
    <w:rsid w:val="001B4AE3"/>
    <w:rsid w:val="001B4CF8"/>
    <w:rsid w:val="001B4ED7"/>
    <w:rsid w:val="001B506F"/>
    <w:rsid w:val="001B551D"/>
    <w:rsid w:val="001B5F7B"/>
    <w:rsid w:val="001B6326"/>
    <w:rsid w:val="001B648B"/>
    <w:rsid w:val="001B6F75"/>
    <w:rsid w:val="001B7C87"/>
    <w:rsid w:val="001C0A4A"/>
    <w:rsid w:val="001C0FA5"/>
    <w:rsid w:val="001C304B"/>
    <w:rsid w:val="001C33B0"/>
    <w:rsid w:val="001C4120"/>
    <w:rsid w:val="001C419D"/>
    <w:rsid w:val="001C43E2"/>
    <w:rsid w:val="001C4A6F"/>
    <w:rsid w:val="001C4E8B"/>
    <w:rsid w:val="001C4EF6"/>
    <w:rsid w:val="001C71E1"/>
    <w:rsid w:val="001C72CA"/>
    <w:rsid w:val="001C74CA"/>
    <w:rsid w:val="001C7FE3"/>
    <w:rsid w:val="001D005C"/>
    <w:rsid w:val="001D019C"/>
    <w:rsid w:val="001D0CC1"/>
    <w:rsid w:val="001D1146"/>
    <w:rsid w:val="001D1AC3"/>
    <w:rsid w:val="001D1F65"/>
    <w:rsid w:val="001D2990"/>
    <w:rsid w:val="001D37A9"/>
    <w:rsid w:val="001D50F9"/>
    <w:rsid w:val="001D5657"/>
    <w:rsid w:val="001D575C"/>
    <w:rsid w:val="001D6063"/>
    <w:rsid w:val="001D6168"/>
    <w:rsid w:val="001D64EE"/>
    <w:rsid w:val="001D65BE"/>
    <w:rsid w:val="001D66D4"/>
    <w:rsid w:val="001D6DD7"/>
    <w:rsid w:val="001D6FE1"/>
    <w:rsid w:val="001D7E1B"/>
    <w:rsid w:val="001D7FB7"/>
    <w:rsid w:val="001E09B5"/>
    <w:rsid w:val="001E0C72"/>
    <w:rsid w:val="001E0C8D"/>
    <w:rsid w:val="001E10CF"/>
    <w:rsid w:val="001E1635"/>
    <w:rsid w:val="001E1AFD"/>
    <w:rsid w:val="001E268D"/>
    <w:rsid w:val="001E3B82"/>
    <w:rsid w:val="001E405F"/>
    <w:rsid w:val="001E436C"/>
    <w:rsid w:val="001E4858"/>
    <w:rsid w:val="001E4A2A"/>
    <w:rsid w:val="001E4A8C"/>
    <w:rsid w:val="001E512C"/>
    <w:rsid w:val="001E565D"/>
    <w:rsid w:val="001E5A78"/>
    <w:rsid w:val="001E5FFC"/>
    <w:rsid w:val="001E636B"/>
    <w:rsid w:val="001E647D"/>
    <w:rsid w:val="001E67B3"/>
    <w:rsid w:val="001E78BB"/>
    <w:rsid w:val="001E7C07"/>
    <w:rsid w:val="001E7FA3"/>
    <w:rsid w:val="001F0397"/>
    <w:rsid w:val="001F17FF"/>
    <w:rsid w:val="001F191D"/>
    <w:rsid w:val="001F2829"/>
    <w:rsid w:val="001F2FF7"/>
    <w:rsid w:val="001F3763"/>
    <w:rsid w:val="001F4493"/>
    <w:rsid w:val="001F45D8"/>
    <w:rsid w:val="001F4968"/>
    <w:rsid w:val="001F4F66"/>
    <w:rsid w:val="001F51F8"/>
    <w:rsid w:val="001F538F"/>
    <w:rsid w:val="001F56E9"/>
    <w:rsid w:val="001F61D0"/>
    <w:rsid w:val="001F67B4"/>
    <w:rsid w:val="002004D7"/>
    <w:rsid w:val="00200DDC"/>
    <w:rsid w:val="00200E2E"/>
    <w:rsid w:val="002010D0"/>
    <w:rsid w:val="00201407"/>
    <w:rsid w:val="00202090"/>
    <w:rsid w:val="002023B8"/>
    <w:rsid w:val="00203071"/>
    <w:rsid w:val="00203483"/>
    <w:rsid w:val="002038FE"/>
    <w:rsid w:val="00203E27"/>
    <w:rsid w:val="002046DC"/>
    <w:rsid w:val="0020478D"/>
    <w:rsid w:val="002047BB"/>
    <w:rsid w:val="002048A7"/>
    <w:rsid w:val="0020491D"/>
    <w:rsid w:val="00204C1E"/>
    <w:rsid w:val="00204F28"/>
    <w:rsid w:val="0020574A"/>
    <w:rsid w:val="002058D5"/>
    <w:rsid w:val="00205B2A"/>
    <w:rsid w:val="00205C36"/>
    <w:rsid w:val="00205DC6"/>
    <w:rsid w:val="00206DE6"/>
    <w:rsid w:val="00206E30"/>
    <w:rsid w:val="00206EC9"/>
    <w:rsid w:val="002072A2"/>
    <w:rsid w:val="002077E2"/>
    <w:rsid w:val="00207DC3"/>
    <w:rsid w:val="00210FE8"/>
    <w:rsid w:val="00211BBE"/>
    <w:rsid w:val="0021202B"/>
    <w:rsid w:val="00212051"/>
    <w:rsid w:val="002133BA"/>
    <w:rsid w:val="002140D9"/>
    <w:rsid w:val="00214758"/>
    <w:rsid w:val="00214C24"/>
    <w:rsid w:val="00214F5B"/>
    <w:rsid w:val="002156F4"/>
    <w:rsid w:val="00215CB0"/>
    <w:rsid w:val="002164D6"/>
    <w:rsid w:val="00216836"/>
    <w:rsid w:val="00216CDF"/>
    <w:rsid w:val="00216D70"/>
    <w:rsid w:val="00216E13"/>
    <w:rsid w:val="002174C1"/>
    <w:rsid w:val="002203EB"/>
    <w:rsid w:val="0022057F"/>
    <w:rsid w:val="0022190A"/>
    <w:rsid w:val="00221AB0"/>
    <w:rsid w:val="00222270"/>
    <w:rsid w:val="002227F5"/>
    <w:rsid w:val="00222C58"/>
    <w:rsid w:val="00223534"/>
    <w:rsid w:val="00223742"/>
    <w:rsid w:val="002240D3"/>
    <w:rsid w:val="002244B4"/>
    <w:rsid w:val="00225294"/>
    <w:rsid w:val="00225774"/>
    <w:rsid w:val="0022789D"/>
    <w:rsid w:val="00227A3B"/>
    <w:rsid w:val="00227DCA"/>
    <w:rsid w:val="0023001C"/>
    <w:rsid w:val="00230640"/>
    <w:rsid w:val="002306B4"/>
    <w:rsid w:val="002306EB"/>
    <w:rsid w:val="00230B9E"/>
    <w:rsid w:val="0023155A"/>
    <w:rsid w:val="0023188C"/>
    <w:rsid w:val="00231E17"/>
    <w:rsid w:val="00231E44"/>
    <w:rsid w:val="00232702"/>
    <w:rsid w:val="002336D1"/>
    <w:rsid w:val="00234086"/>
    <w:rsid w:val="00234538"/>
    <w:rsid w:val="00234763"/>
    <w:rsid w:val="002349CF"/>
    <w:rsid w:val="00236610"/>
    <w:rsid w:val="002366A3"/>
    <w:rsid w:val="002367AD"/>
    <w:rsid w:val="00237244"/>
    <w:rsid w:val="002373C3"/>
    <w:rsid w:val="00237652"/>
    <w:rsid w:val="00240246"/>
    <w:rsid w:val="002408FC"/>
    <w:rsid w:val="002411DC"/>
    <w:rsid w:val="00242AEE"/>
    <w:rsid w:val="00242C7B"/>
    <w:rsid w:val="00243592"/>
    <w:rsid w:val="0024424D"/>
    <w:rsid w:val="00244765"/>
    <w:rsid w:val="002447D2"/>
    <w:rsid w:val="002450F1"/>
    <w:rsid w:val="0024552F"/>
    <w:rsid w:val="00245E2B"/>
    <w:rsid w:val="0024629D"/>
    <w:rsid w:val="0024630B"/>
    <w:rsid w:val="00246372"/>
    <w:rsid w:val="002466F3"/>
    <w:rsid w:val="002469E5"/>
    <w:rsid w:val="00247914"/>
    <w:rsid w:val="00251334"/>
    <w:rsid w:val="00251385"/>
    <w:rsid w:val="00251BC6"/>
    <w:rsid w:val="00251EA7"/>
    <w:rsid w:val="002532D2"/>
    <w:rsid w:val="00253821"/>
    <w:rsid w:val="002539BA"/>
    <w:rsid w:val="00253B5D"/>
    <w:rsid w:val="00253E15"/>
    <w:rsid w:val="00255433"/>
    <w:rsid w:val="00256753"/>
    <w:rsid w:val="00256B1E"/>
    <w:rsid w:val="00257A30"/>
    <w:rsid w:val="00257CB4"/>
    <w:rsid w:val="002600F1"/>
    <w:rsid w:val="00261524"/>
    <w:rsid w:val="00261D1E"/>
    <w:rsid w:val="00262D3B"/>
    <w:rsid w:val="002635E2"/>
    <w:rsid w:val="0026385B"/>
    <w:rsid w:val="00263B4B"/>
    <w:rsid w:val="00263EDD"/>
    <w:rsid w:val="00264221"/>
    <w:rsid w:val="00264882"/>
    <w:rsid w:val="0026490E"/>
    <w:rsid w:val="00264D35"/>
    <w:rsid w:val="00265081"/>
    <w:rsid w:val="0026542A"/>
    <w:rsid w:val="00265A70"/>
    <w:rsid w:val="00266386"/>
    <w:rsid w:val="00266430"/>
    <w:rsid w:val="0026675C"/>
    <w:rsid w:val="00266A61"/>
    <w:rsid w:val="0026703E"/>
    <w:rsid w:val="00267BA2"/>
    <w:rsid w:val="002700D6"/>
    <w:rsid w:val="00270BCE"/>
    <w:rsid w:val="002713DB"/>
    <w:rsid w:val="0027149A"/>
    <w:rsid w:val="002716C1"/>
    <w:rsid w:val="00273192"/>
    <w:rsid w:val="002733E5"/>
    <w:rsid w:val="00273E72"/>
    <w:rsid w:val="002740F4"/>
    <w:rsid w:val="002751EE"/>
    <w:rsid w:val="00275ACD"/>
    <w:rsid w:val="00276226"/>
    <w:rsid w:val="002763A6"/>
    <w:rsid w:val="00277A4E"/>
    <w:rsid w:val="00277B68"/>
    <w:rsid w:val="00280779"/>
    <w:rsid w:val="0028088B"/>
    <w:rsid w:val="0028151D"/>
    <w:rsid w:val="0028306E"/>
    <w:rsid w:val="002830EA"/>
    <w:rsid w:val="00283347"/>
    <w:rsid w:val="002835BC"/>
    <w:rsid w:val="00283706"/>
    <w:rsid w:val="00283B47"/>
    <w:rsid w:val="0028420C"/>
    <w:rsid w:val="00284463"/>
    <w:rsid w:val="002847E5"/>
    <w:rsid w:val="00284FBE"/>
    <w:rsid w:val="00285069"/>
    <w:rsid w:val="00285392"/>
    <w:rsid w:val="00285767"/>
    <w:rsid w:val="00286780"/>
    <w:rsid w:val="00286D62"/>
    <w:rsid w:val="00287C19"/>
    <w:rsid w:val="00290A19"/>
    <w:rsid w:val="00291290"/>
    <w:rsid w:val="00291C24"/>
    <w:rsid w:val="0029243E"/>
    <w:rsid w:val="00292662"/>
    <w:rsid w:val="002931A9"/>
    <w:rsid w:val="00293287"/>
    <w:rsid w:val="00293A11"/>
    <w:rsid w:val="00293EE9"/>
    <w:rsid w:val="00294094"/>
    <w:rsid w:val="0029438F"/>
    <w:rsid w:val="00294A99"/>
    <w:rsid w:val="00294F28"/>
    <w:rsid w:val="002950F2"/>
    <w:rsid w:val="0029579B"/>
    <w:rsid w:val="0029618E"/>
    <w:rsid w:val="0029665A"/>
    <w:rsid w:val="00296DF3"/>
    <w:rsid w:val="002972F2"/>
    <w:rsid w:val="002A0E14"/>
    <w:rsid w:val="002A1530"/>
    <w:rsid w:val="002A1533"/>
    <w:rsid w:val="002A1C78"/>
    <w:rsid w:val="002A2351"/>
    <w:rsid w:val="002A254F"/>
    <w:rsid w:val="002A26A3"/>
    <w:rsid w:val="002A2933"/>
    <w:rsid w:val="002A2970"/>
    <w:rsid w:val="002A2AED"/>
    <w:rsid w:val="002A3EC1"/>
    <w:rsid w:val="002A53BA"/>
    <w:rsid w:val="002A55C9"/>
    <w:rsid w:val="002A574B"/>
    <w:rsid w:val="002A69DA"/>
    <w:rsid w:val="002A704F"/>
    <w:rsid w:val="002A727E"/>
    <w:rsid w:val="002A7553"/>
    <w:rsid w:val="002A7A82"/>
    <w:rsid w:val="002A7E2E"/>
    <w:rsid w:val="002B011A"/>
    <w:rsid w:val="002B03BD"/>
    <w:rsid w:val="002B0707"/>
    <w:rsid w:val="002B1275"/>
    <w:rsid w:val="002B1E4F"/>
    <w:rsid w:val="002B28D4"/>
    <w:rsid w:val="002B29FD"/>
    <w:rsid w:val="002B2EB3"/>
    <w:rsid w:val="002B2F0F"/>
    <w:rsid w:val="002B318B"/>
    <w:rsid w:val="002B45AD"/>
    <w:rsid w:val="002B45D8"/>
    <w:rsid w:val="002B5247"/>
    <w:rsid w:val="002B591D"/>
    <w:rsid w:val="002B5997"/>
    <w:rsid w:val="002B7259"/>
    <w:rsid w:val="002B75EB"/>
    <w:rsid w:val="002B785A"/>
    <w:rsid w:val="002B7D99"/>
    <w:rsid w:val="002C08ED"/>
    <w:rsid w:val="002C0BC3"/>
    <w:rsid w:val="002C1902"/>
    <w:rsid w:val="002C1D08"/>
    <w:rsid w:val="002C2B66"/>
    <w:rsid w:val="002C2BA8"/>
    <w:rsid w:val="002C3953"/>
    <w:rsid w:val="002C3EEC"/>
    <w:rsid w:val="002C5045"/>
    <w:rsid w:val="002C5B75"/>
    <w:rsid w:val="002C5B9C"/>
    <w:rsid w:val="002C5CD4"/>
    <w:rsid w:val="002C6695"/>
    <w:rsid w:val="002C688C"/>
    <w:rsid w:val="002C6DD9"/>
    <w:rsid w:val="002C6E06"/>
    <w:rsid w:val="002C7034"/>
    <w:rsid w:val="002C776C"/>
    <w:rsid w:val="002C7912"/>
    <w:rsid w:val="002C79CE"/>
    <w:rsid w:val="002C7F44"/>
    <w:rsid w:val="002D0FF3"/>
    <w:rsid w:val="002D1406"/>
    <w:rsid w:val="002D1433"/>
    <w:rsid w:val="002D184B"/>
    <w:rsid w:val="002D1C20"/>
    <w:rsid w:val="002D2975"/>
    <w:rsid w:val="002D2EFF"/>
    <w:rsid w:val="002D4486"/>
    <w:rsid w:val="002D567A"/>
    <w:rsid w:val="002D6C28"/>
    <w:rsid w:val="002D7115"/>
    <w:rsid w:val="002E0F54"/>
    <w:rsid w:val="002E125D"/>
    <w:rsid w:val="002E1516"/>
    <w:rsid w:val="002E1940"/>
    <w:rsid w:val="002E1BA7"/>
    <w:rsid w:val="002E1E62"/>
    <w:rsid w:val="002E2067"/>
    <w:rsid w:val="002E22CF"/>
    <w:rsid w:val="002E308E"/>
    <w:rsid w:val="002E38A1"/>
    <w:rsid w:val="002E4E42"/>
    <w:rsid w:val="002E517C"/>
    <w:rsid w:val="002E5B9C"/>
    <w:rsid w:val="002E60A7"/>
    <w:rsid w:val="002E6D05"/>
    <w:rsid w:val="002E799A"/>
    <w:rsid w:val="002E79A8"/>
    <w:rsid w:val="002E79A9"/>
    <w:rsid w:val="002E7F8C"/>
    <w:rsid w:val="002E7FA5"/>
    <w:rsid w:val="002F030B"/>
    <w:rsid w:val="002F0434"/>
    <w:rsid w:val="002F116F"/>
    <w:rsid w:val="002F13F8"/>
    <w:rsid w:val="002F15B4"/>
    <w:rsid w:val="002F1848"/>
    <w:rsid w:val="002F1DAB"/>
    <w:rsid w:val="002F22D8"/>
    <w:rsid w:val="002F2C8E"/>
    <w:rsid w:val="002F3688"/>
    <w:rsid w:val="002F375B"/>
    <w:rsid w:val="002F3831"/>
    <w:rsid w:val="002F39E0"/>
    <w:rsid w:val="002F4584"/>
    <w:rsid w:val="002F4856"/>
    <w:rsid w:val="002F492E"/>
    <w:rsid w:val="002F4953"/>
    <w:rsid w:val="002F4A69"/>
    <w:rsid w:val="002F4DBE"/>
    <w:rsid w:val="002F4F46"/>
    <w:rsid w:val="002F57E8"/>
    <w:rsid w:val="002F5958"/>
    <w:rsid w:val="002F5A1B"/>
    <w:rsid w:val="002F5CEB"/>
    <w:rsid w:val="002F5DE2"/>
    <w:rsid w:val="002F6994"/>
    <w:rsid w:val="002F6FF4"/>
    <w:rsid w:val="002F7884"/>
    <w:rsid w:val="002F7E08"/>
    <w:rsid w:val="0030021D"/>
    <w:rsid w:val="00301131"/>
    <w:rsid w:val="00301482"/>
    <w:rsid w:val="00301488"/>
    <w:rsid w:val="003017ED"/>
    <w:rsid w:val="00301AF6"/>
    <w:rsid w:val="00301B44"/>
    <w:rsid w:val="00301FC6"/>
    <w:rsid w:val="003020DB"/>
    <w:rsid w:val="0030391A"/>
    <w:rsid w:val="00303A64"/>
    <w:rsid w:val="00303BD7"/>
    <w:rsid w:val="0030414C"/>
    <w:rsid w:val="00304D3E"/>
    <w:rsid w:val="00304FDF"/>
    <w:rsid w:val="00305039"/>
    <w:rsid w:val="003050A3"/>
    <w:rsid w:val="00305AC3"/>
    <w:rsid w:val="00306F1F"/>
    <w:rsid w:val="00307AE1"/>
    <w:rsid w:val="00307D9B"/>
    <w:rsid w:val="00310AEC"/>
    <w:rsid w:val="00310EE0"/>
    <w:rsid w:val="003115A8"/>
    <w:rsid w:val="00312DF0"/>
    <w:rsid w:val="003136D9"/>
    <w:rsid w:val="00313F86"/>
    <w:rsid w:val="0031455C"/>
    <w:rsid w:val="00314B26"/>
    <w:rsid w:val="0031517A"/>
    <w:rsid w:val="00316C55"/>
    <w:rsid w:val="00317403"/>
    <w:rsid w:val="00317635"/>
    <w:rsid w:val="003177A9"/>
    <w:rsid w:val="00317EAF"/>
    <w:rsid w:val="00320018"/>
    <w:rsid w:val="00320C95"/>
    <w:rsid w:val="00321C0A"/>
    <w:rsid w:val="0032329A"/>
    <w:rsid w:val="00323EB4"/>
    <w:rsid w:val="00324053"/>
    <w:rsid w:val="00325D02"/>
    <w:rsid w:val="003262F3"/>
    <w:rsid w:val="003264C3"/>
    <w:rsid w:val="00326617"/>
    <w:rsid w:val="0032661F"/>
    <w:rsid w:val="0032670C"/>
    <w:rsid w:val="00326AF9"/>
    <w:rsid w:val="00326F57"/>
    <w:rsid w:val="00326F6C"/>
    <w:rsid w:val="0032773E"/>
    <w:rsid w:val="00327805"/>
    <w:rsid w:val="00327924"/>
    <w:rsid w:val="00327D2D"/>
    <w:rsid w:val="00330480"/>
    <w:rsid w:val="00330583"/>
    <w:rsid w:val="00330643"/>
    <w:rsid w:val="00330AF2"/>
    <w:rsid w:val="0033100B"/>
    <w:rsid w:val="003310C5"/>
    <w:rsid w:val="00331702"/>
    <w:rsid w:val="00331BE8"/>
    <w:rsid w:val="00332346"/>
    <w:rsid w:val="00332835"/>
    <w:rsid w:val="00333221"/>
    <w:rsid w:val="003340D4"/>
    <w:rsid w:val="003343BF"/>
    <w:rsid w:val="00334A30"/>
    <w:rsid w:val="00334AA3"/>
    <w:rsid w:val="00334AF3"/>
    <w:rsid w:val="00334FE0"/>
    <w:rsid w:val="003358DC"/>
    <w:rsid w:val="00335C04"/>
    <w:rsid w:val="0033653A"/>
    <w:rsid w:val="0033663C"/>
    <w:rsid w:val="00336677"/>
    <w:rsid w:val="00336A76"/>
    <w:rsid w:val="00336EEC"/>
    <w:rsid w:val="00337125"/>
    <w:rsid w:val="0033750A"/>
    <w:rsid w:val="00337926"/>
    <w:rsid w:val="00340834"/>
    <w:rsid w:val="003408C2"/>
    <w:rsid w:val="003430C1"/>
    <w:rsid w:val="00343217"/>
    <w:rsid w:val="003435C5"/>
    <w:rsid w:val="00343E32"/>
    <w:rsid w:val="00343FB8"/>
    <w:rsid w:val="003441C8"/>
    <w:rsid w:val="0034429B"/>
    <w:rsid w:val="00344887"/>
    <w:rsid w:val="00344BD1"/>
    <w:rsid w:val="0034585B"/>
    <w:rsid w:val="00345BEF"/>
    <w:rsid w:val="00345F90"/>
    <w:rsid w:val="003460E6"/>
    <w:rsid w:val="00346168"/>
    <w:rsid w:val="00346A21"/>
    <w:rsid w:val="00346C02"/>
    <w:rsid w:val="003470D8"/>
    <w:rsid w:val="003471AF"/>
    <w:rsid w:val="003472A5"/>
    <w:rsid w:val="0034733A"/>
    <w:rsid w:val="003475E2"/>
    <w:rsid w:val="00347637"/>
    <w:rsid w:val="003479F0"/>
    <w:rsid w:val="00347EEC"/>
    <w:rsid w:val="00347F7D"/>
    <w:rsid w:val="00350053"/>
    <w:rsid w:val="00350092"/>
    <w:rsid w:val="00350604"/>
    <w:rsid w:val="00350E77"/>
    <w:rsid w:val="00350ECD"/>
    <w:rsid w:val="003511D2"/>
    <w:rsid w:val="00352167"/>
    <w:rsid w:val="00352475"/>
    <w:rsid w:val="00352D0E"/>
    <w:rsid w:val="00353ADE"/>
    <w:rsid w:val="003543B8"/>
    <w:rsid w:val="00354759"/>
    <w:rsid w:val="00354785"/>
    <w:rsid w:val="003548C9"/>
    <w:rsid w:val="00354C23"/>
    <w:rsid w:val="00354D71"/>
    <w:rsid w:val="003551C2"/>
    <w:rsid w:val="00355809"/>
    <w:rsid w:val="00355B6A"/>
    <w:rsid w:val="003560CF"/>
    <w:rsid w:val="0035612F"/>
    <w:rsid w:val="0035615D"/>
    <w:rsid w:val="00356579"/>
    <w:rsid w:val="003566E5"/>
    <w:rsid w:val="003569F0"/>
    <w:rsid w:val="003604AD"/>
    <w:rsid w:val="00360651"/>
    <w:rsid w:val="00360745"/>
    <w:rsid w:val="00361792"/>
    <w:rsid w:val="00361CAD"/>
    <w:rsid w:val="00361F86"/>
    <w:rsid w:val="00362C7D"/>
    <w:rsid w:val="00362DA2"/>
    <w:rsid w:val="00363048"/>
    <w:rsid w:val="00363DDD"/>
    <w:rsid w:val="00363DEE"/>
    <w:rsid w:val="00363E47"/>
    <w:rsid w:val="00363EE1"/>
    <w:rsid w:val="003640C0"/>
    <w:rsid w:val="00364C70"/>
    <w:rsid w:val="00364D6E"/>
    <w:rsid w:val="0036610F"/>
    <w:rsid w:val="003666DD"/>
    <w:rsid w:val="0036685A"/>
    <w:rsid w:val="00366AB8"/>
    <w:rsid w:val="003671B6"/>
    <w:rsid w:val="00367281"/>
    <w:rsid w:val="003675FE"/>
    <w:rsid w:val="00367F74"/>
    <w:rsid w:val="003700FE"/>
    <w:rsid w:val="00370185"/>
    <w:rsid w:val="0037088C"/>
    <w:rsid w:val="00371011"/>
    <w:rsid w:val="0037227A"/>
    <w:rsid w:val="003722CF"/>
    <w:rsid w:val="003737AA"/>
    <w:rsid w:val="00373846"/>
    <w:rsid w:val="00374BF5"/>
    <w:rsid w:val="00375476"/>
    <w:rsid w:val="003755B6"/>
    <w:rsid w:val="003759C1"/>
    <w:rsid w:val="00375C36"/>
    <w:rsid w:val="003768B4"/>
    <w:rsid w:val="00376CC6"/>
    <w:rsid w:val="0037786C"/>
    <w:rsid w:val="00377D59"/>
    <w:rsid w:val="003805B6"/>
    <w:rsid w:val="003807A4"/>
    <w:rsid w:val="00380F06"/>
    <w:rsid w:val="003816A2"/>
    <w:rsid w:val="003817C1"/>
    <w:rsid w:val="00381E67"/>
    <w:rsid w:val="0038275B"/>
    <w:rsid w:val="00382E11"/>
    <w:rsid w:val="00383064"/>
    <w:rsid w:val="00383715"/>
    <w:rsid w:val="00383B45"/>
    <w:rsid w:val="00383D48"/>
    <w:rsid w:val="00383E4E"/>
    <w:rsid w:val="00383ED4"/>
    <w:rsid w:val="00383F46"/>
    <w:rsid w:val="003840FA"/>
    <w:rsid w:val="00384B63"/>
    <w:rsid w:val="00384FAF"/>
    <w:rsid w:val="00385161"/>
    <w:rsid w:val="00385B31"/>
    <w:rsid w:val="0038651B"/>
    <w:rsid w:val="00386A2F"/>
    <w:rsid w:val="00386B30"/>
    <w:rsid w:val="00387A35"/>
    <w:rsid w:val="00387A76"/>
    <w:rsid w:val="00387F5D"/>
    <w:rsid w:val="00390936"/>
    <w:rsid w:val="003911ED"/>
    <w:rsid w:val="0039134F"/>
    <w:rsid w:val="00391656"/>
    <w:rsid w:val="00392D39"/>
    <w:rsid w:val="00393AF3"/>
    <w:rsid w:val="00393D1C"/>
    <w:rsid w:val="00394285"/>
    <w:rsid w:val="00394428"/>
    <w:rsid w:val="0039444C"/>
    <w:rsid w:val="003944C9"/>
    <w:rsid w:val="003948A6"/>
    <w:rsid w:val="00394A90"/>
    <w:rsid w:val="00394F65"/>
    <w:rsid w:val="00395F82"/>
    <w:rsid w:val="00396681"/>
    <w:rsid w:val="00396A1E"/>
    <w:rsid w:val="00397256"/>
    <w:rsid w:val="00397FCA"/>
    <w:rsid w:val="003A0A6E"/>
    <w:rsid w:val="003A1EC4"/>
    <w:rsid w:val="003A1F70"/>
    <w:rsid w:val="003A24EB"/>
    <w:rsid w:val="003A3136"/>
    <w:rsid w:val="003A3198"/>
    <w:rsid w:val="003A39AD"/>
    <w:rsid w:val="003A3C2E"/>
    <w:rsid w:val="003A3D44"/>
    <w:rsid w:val="003A43E4"/>
    <w:rsid w:val="003A4CC0"/>
    <w:rsid w:val="003A5B00"/>
    <w:rsid w:val="003A5C83"/>
    <w:rsid w:val="003A61D7"/>
    <w:rsid w:val="003A6250"/>
    <w:rsid w:val="003A63E4"/>
    <w:rsid w:val="003A6C56"/>
    <w:rsid w:val="003A7652"/>
    <w:rsid w:val="003A767F"/>
    <w:rsid w:val="003A7707"/>
    <w:rsid w:val="003B03E0"/>
    <w:rsid w:val="003B0870"/>
    <w:rsid w:val="003B097F"/>
    <w:rsid w:val="003B0BCA"/>
    <w:rsid w:val="003B1104"/>
    <w:rsid w:val="003B14C0"/>
    <w:rsid w:val="003B1FAD"/>
    <w:rsid w:val="003B2CB8"/>
    <w:rsid w:val="003B48A7"/>
    <w:rsid w:val="003B4ADC"/>
    <w:rsid w:val="003B55F1"/>
    <w:rsid w:val="003B56ED"/>
    <w:rsid w:val="003B6931"/>
    <w:rsid w:val="003B70DE"/>
    <w:rsid w:val="003B738F"/>
    <w:rsid w:val="003C0489"/>
    <w:rsid w:val="003C1742"/>
    <w:rsid w:val="003C1B89"/>
    <w:rsid w:val="003C2116"/>
    <w:rsid w:val="003C2A47"/>
    <w:rsid w:val="003C37DE"/>
    <w:rsid w:val="003C454E"/>
    <w:rsid w:val="003C46EC"/>
    <w:rsid w:val="003C4DAE"/>
    <w:rsid w:val="003C4E33"/>
    <w:rsid w:val="003C52D2"/>
    <w:rsid w:val="003C5D75"/>
    <w:rsid w:val="003C6206"/>
    <w:rsid w:val="003C680C"/>
    <w:rsid w:val="003C6A2B"/>
    <w:rsid w:val="003C6F78"/>
    <w:rsid w:val="003C71CE"/>
    <w:rsid w:val="003C73B2"/>
    <w:rsid w:val="003C785E"/>
    <w:rsid w:val="003C7E66"/>
    <w:rsid w:val="003D0515"/>
    <w:rsid w:val="003D0F20"/>
    <w:rsid w:val="003D1157"/>
    <w:rsid w:val="003D137C"/>
    <w:rsid w:val="003D1437"/>
    <w:rsid w:val="003D2F38"/>
    <w:rsid w:val="003D3035"/>
    <w:rsid w:val="003D31D9"/>
    <w:rsid w:val="003D37B4"/>
    <w:rsid w:val="003D5FFF"/>
    <w:rsid w:val="003D66D7"/>
    <w:rsid w:val="003D6DB9"/>
    <w:rsid w:val="003D72B0"/>
    <w:rsid w:val="003D7D18"/>
    <w:rsid w:val="003E01A6"/>
    <w:rsid w:val="003E0437"/>
    <w:rsid w:val="003E07F9"/>
    <w:rsid w:val="003E09D0"/>
    <w:rsid w:val="003E0C97"/>
    <w:rsid w:val="003E1DE1"/>
    <w:rsid w:val="003E1E90"/>
    <w:rsid w:val="003E2012"/>
    <w:rsid w:val="003E2A07"/>
    <w:rsid w:val="003E2F08"/>
    <w:rsid w:val="003E346A"/>
    <w:rsid w:val="003E348B"/>
    <w:rsid w:val="003E3C8D"/>
    <w:rsid w:val="003E3CF1"/>
    <w:rsid w:val="003E4E08"/>
    <w:rsid w:val="003E4ECD"/>
    <w:rsid w:val="003E5365"/>
    <w:rsid w:val="003E54C6"/>
    <w:rsid w:val="003E56A1"/>
    <w:rsid w:val="003E61D6"/>
    <w:rsid w:val="003E6E27"/>
    <w:rsid w:val="003E70F1"/>
    <w:rsid w:val="003E7B1B"/>
    <w:rsid w:val="003F01C8"/>
    <w:rsid w:val="003F0894"/>
    <w:rsid w:val="003F0975"/>
    <w:rsid w:val="003F0E79"/>
    <w:rsid w:val="003F13C5"/>
    <w:rsid w:val="003F1830"/>
    <w:rsid w:val="003F2E2E"/>
    <w:rsid w:val="003F3171"/>
    <w:rsid w:val="003F346E"/>
    <w:rsid w:val="003F4A5B"/>
    <w:rsid w:val="003F4B83"/>
    <w:rsid w:val="003F5702"/>
    <w:rsid w:val="003F5919"/>
    <w:rsid w:val="003F59F9"/>
    <w:rsid w:val="003F6BBD"/>
    <w:rsid w:val="003F6F7E"/>
    <w:rsid w:val="003F70F6"/>
    <w:rsid w:val="00400530"/>
    <w:rsid w:val="0040096A"/>
    <w:rsid w:val="004010D3"/>
    <w:rsid w:val="00401831"/>
    <w:rsid w:val="0040183F"/>
    <w:rsid w:val="00402248"/>
    <w:rsid w:val="00402E51"/>
    <w:rsid w:val="00402F3C"/>
    <w:rsid w:val="00403A9B"/>
    <w:rsid w:val="00403BD8"/>
    <w:rsid w:val="00403CA8"/>
    <w:rsid w:val="00403F6F"/>
    <w:rsid w:val="00403F94"/>
    <w:rsid w:val="00403FB2"/>
    <w:rsid w:val="00404939"/>
    <w:rsid w:val="00405088"/>
    <w:rsid w:val="004050F1"/>
    <w:rsid w:val="00405DBC"/>
    <w:rsid w:val="00406AE1"/>
    <w:rsid w:val="00406D0F"/>
    <w:rsid w:val="00407F84"/>
    <w:rsid w:val="00410157"/>
    <w:rsid w:val="00410860"/>
    <w:rsid w:val="004110F1"/>
    <w:rsid w:val="0041146F"/>
    <w:rsid w:val="004118B7"/>
    <w:rsid w:val="0041255D"/>
    <w:rsid w:val="004130EC"/>
    <w:rsid w:val="004131E5"/>
    <w:rsid w:val="0041362A"/>
    <w:rsid w:val="00413762"/>
    <w:rsid w:val="004137DA"/>
    <w:rsid w:val="00413C14"/>
    <w:rsid w:val="00413DF2"/>
    <w:rsid w:val="00414031"/>
    <w:rsid w:val="004141A1"/>
    <w:rsid w:val="00414A37"/>
    <w:rsid w:val="00414C26"/>
    <w:rsid w:val="00414F3E"/>
    <w:rsid w:val="0041555D"/>
    <w:rsid w:val="004158B8"/>
    <w:rsid w:val="00416BA7"/>
    <w:rsid w:val="004170EE"/>
    <w:rsid w:val="00417A3A"/>
    <w:rsid w:val="00417A3B"/>
    <w:rsid w:val="00417CE1"/>
    <w:rsid w:val="00420C68"/>
    <w:rsid w:val="00420CAF"/>
    <w:rsid w:val="004216F9"/>
    <w:rsid w:val="0042197C"/>
    <w:rsid w:val="00422767"/>
    <w:rsid w:val="0042280E"/>
    <w:rsid w:val="00424C01"/>
    <w:rsid w:val="00425C32"/>
    <w:rsid w:val="00425CA3"/>
    <w:rsid w:val="00426802"/>
    <w:rsid w:val="004276AF"/>
    <w:rsid w:val="004277E9"/>
    <w:rsid w:val="004278C4"/>
    <w:rsid w:val="00427E2C"/>
    <w:rsid w:val="00430039"/>
    <w:rsid w:val="00430381"/>
    <w:rsid w:val="004304D2"/>
    <w:rsid w:val="00430AE2"/>
    <w:rsid w:val="00430BB2"/>
    <w:rsid w:val="00430BE5"/>
    <w:rsid w:val="00430F40"/>
    <w:rsid w:val="0043187A"/>
    <w:rsid w:val="004323CE"/>
    <w:rsid w:val="00432668"/>
    <w:rsid w:val="00434230"/>
    <w:rsid w:val="00434889"/>
    <w:rsid w:val="00434B56"/>
    <w:rsid w:val="00434DE4"/>
    <w:rsid w:val="004358F9"/>
    <w:rsid w:val="004367BF"/>
    <w:rsid w:val="00436B12"/>
    <w:rsid w:val="00436BA2"/>
    <w:rsid w:val="00437847"/>
    <w:rsid w:val="00437A9E"/>
    <w:rsid w:val="00437EF8"/>
    <w:rsid w:val="004409C9"/>
    <w:rsid w:val="00440A66"/>
    <w:rsid w:val="00440A98"/>
    <w:rsid w:val="00441098"/>
    <w:rsid w:val="0044138A"/>
    <w:rsid w:val="004414AF"/>
    <w:rsid w:val="00441BA9"/>
    <w:rsid w:val="00441BDF"/>
    <w:rsid w:val="00441E23"/>
    <w:rsid w:val="00442629"/>
    <w:rsid w:val="00442B7D"/>
    <w:rsid w:val="00442F45"/>
    <w:rsid w:val="004442BC"/>
    <w:rsid w:val="004443A4"/>
    <w:rsid w:val="00444C5D"/>
    <w:rsid w:val="00444C7A"/>
    <w:rsid w:val="004472D8"/>
    <w:rsid w:val="00447B54"/>
    <w:rsid w:val="0045000C"/>
    <w:rsid w:val="00450B80"/>
    <w:rsid w:val="00451922"/>
    <w:rsid w:val="00452525"/>
    <w:rsid w:val="0045253B"/>
    <w:rsid w:val="004534DE"/>
    <w:rsid w:val="0045442A"/>
    <w:rsid w:val="00455037"/>
    <w:rsid w:val="00455149"/>
    <w:rsid w:val="00455173"/>
    <w:rsid w:val="00455E79"/>
    <w:rsid w:val="00455E99"/>
    <w:rsid w:val="00455EF9"/>
    <w:rsid w:val="00456455"/>
    <w:rsid w:val="0045649F"/>
    <w:rsid w:val="004568F5"/>
    <w:rsid w:val="0045738B"/>
    <w:rsid w:val="00457A7B"/>
    <w:rsid w:val="004606E8"/>
    <w:rsid w:val="00460946"/>
    <w:rsid w:val="00460BD1"/>
    <w:rsid w:val="00461C54"/>
    <w:rsid w:val="00462445"/>
    <w:rsid w:val="00463120"/>
    <w:rsid w:val="0046350F"/>
    <w:rsid w:val="0046357C"/>
    <w:rsid w:val="004641B1"/>
    <w:rsid w:val="00464ED1"/>
    <w:rsid w:val="00465085"/>
    <w:rsid w:val="004651EA"/>
    <w:rsid w:val="00465849"/>
    <w:rsid w:val="00465C37"/>
    <w:rsid w:val="0046672C"/>
    <w:rsid w:val="004671C7"/>
    <w:rsid w:val="004671E1"/>
    <w:rsid w:val="0047030D"/>
    <w:rsid w:val="004707EA"/>
    <w:rsid w:val="00471351"/>
    <w:rsid w:val="0047146B"/>
    <w:rsid w:val="00471A5D"/>
    <w:rsid w:val="00471C0D"/>
    <w:rsid w:val="004735A6"/>
    <w:rsid w:val="004737CA"/>
    <w:rsid w:val="0047396B"/>
    <w:rsid w:val="004755E2"/>
    <w:rsid w:val="00475755"/>
    <w:rsid w:val="00475A6C"/>
    <w:rsid w:val="00475B56"/>
    <w:rsid w:val="00476752"/>
    <w:rsid w:val="00477040"/>
    <w:rsid w:val="00477044"/>
    <w:rsid w:val="0047715C"/>
    <w:rsid w:val="004772D4"/>
    <w:rsid w:val="004773F8"/>
    <w:rsid w:val="0048005C"/>
    <w:rsid w:val="0048019E"/>
    <w:rsid w:val="004807FE"/>
    <w:rsid w:val="00480CE1"/>
    <w:rsid w:val="00480F1D"/>
    <w:rsid w:val="004812FD"/>
    <w:rsid w:val="004813FC"/>
    <w:rsid w:val="00481F48"/>
    <w:rsid w:val="00481F95"/>
    <w:rsid w:val="00482196"/>
    <w:rsid w:val="00483A07"/>
    <w:rsid w:val="00484D8C"/>
    <w:rsid w:val="004863AC"/>
    <w:rsid w:val="0048665B"/>
    <w:rsid w:val="004872F8"/>
    <w:rsid w:val="0048766E"/>
    <w:rsid w:val="004879A4"/>
    <w:rsid w:val="00487A74"/>
    <w:rsid w:val="00487ACB"/>
    <w:rsid w:val="00487ECA"/>
    <w:rsid w:val="00490136"/>
    <w:rsid w:val="00490254"/>
    <w:rsid w:val="004906CE"/>
    <w:rsid w:val="004909B6"/>
    <w:rsid w:val="00491F65"/>
    <w:rsid w:val="00492566"/>
    <w:rsid w:val="00492C65"/>
    <w:rsid w:val="00493F45"/>
    <w:rsid w:val="0049423A"/>
    <w:rsid w:val="0049451A"/>
    <w:rsid w:val="0049514F"/>
    <w:rsid w:val="0049591C"/>
    <w:rsid w:val="00495A85"/>
    <w:rsid w:val="00496E4E"/>
    <w:rsid w:val="004971A5"/>
    <w:rsid w:val="00497252"/>
    <w:rsid w:val="004978C1"/>
    <w:rsid w:val="00497B37"/>
    <w:rsid w:val="00497C72"/>
    <w:rsid w:val="004A003F"/>
    <w:rsid w:val="004A097C"/>
    <w:rsid w:val="004A0E08"/>
    <w:rsid w:val="004A112F"/>
    <w:rsid w:val="004A17B0"/>
    <w:rsid w:val="004A1803"/>
    <w:rsid w:val="004A1DDC"/>
    <w:rsid w:val="004A2713"/>
    <w:rsid w:val="004A2B5A"/>
    <w:rsid w:val="004A5178"/>
    <w:rsid w:val="004A525F"/>
    <w:rsid w:val="004A56BB"/>
    <w:rsid w:val="004A5A94"/>
    <w:rsid w:val="004A5C6C"/>
    <w:rsid w:val="004A5CAD"/>
    <w:rsid w:val="004A6428"/>
    <w:rsid w:val="004A6A33"/>
    <w:rsid w:val="004A6C38"/>
    <w:rsid w:val="004A6C4C"/>
    <w:rsid w:val="004A6C68"/>
    <w:rsid w:val="004B0571"/>
    <w:rsid w:val="004B05FC"/>
    <w:rsid w:val="004B1913"/>
    <w:rsid w:val="004B23EC"/>
    <w:rsid w:val="004B28FE"/>
    <w:rsid w:val="004B2D1B"/>
    <w:rsid w:val="004B3401"/>
    <w:rsid w:val="004B3E66"/>
    <w:rsid w:val="004B4659"/>
    <w:rsid w:val="004B4E8E"/>
    <w:rsid w:val="004B5478"/>
    <w:rsid w:val="004B5C3C"/>
    <w:rsid w:val="004B6B2D"/>
    <w:rsid w:val="004B73CB"/>
    <w:rsid w:val="004B7455"/>
    <w:rsid w:val="004B762B"/>
    <w:rsid w:val="004C08BC"/>
    <w:rsid w:val="004C0B00"/>
    <w:rsid w:val="004C0F44"/>
    <w:rsid w:val="004C11FF"/>
    <w:rsid w:val="004C13C2"/>
    <w:rsid w:val="004C15A3"/>
    <w:rsid w:val="004C161B"/>
    <w:rsid w:val="004C1800"/>
    <w:rsid w:val="004C1999"/>
    <w:rsid w:val="004C255A"/>
    <w:rsid w:val="004C26B7"/>
    <w:rsid w:val="004C29A0"/>
    <w:rsid w:val="004C3F19"/>
    <w:rsid w:val="004C4C8F"/>
    <w:rsid w:val="004C53CD"/>
    <w:rsid w:val="004C5E68"/>
    <w:rsid w:val="004C70FC"/>
    <w:rsid w:val="004C755D"/>
    <w:rsid w:val="004C7ABF"/>
    <w:rsid w:val="004D0CA0"/>
    <w:rsid w:val="004D17BC"/>
    <w:rsid w:val="004D202D"/>
    <w:rsid w:val="004D2DD5"/>
    <w:rsid w:val="004D3E35"/>
    <w:rsid w:val="004D4580"/>
    <w:rsid w:val="004D4958"/>
    <w:rsid w:val="004D49CC"/>
    <w:rsid w:val="004D5183"/>
    <w:rsid w:val="004D51FF"/>
    <w:rsid w:val="004D5E26"/>
    <w:rsid w:val="004D60DA"/>
    <w:rsid w:val="004D6CB1"/>
    <w:rsid w:val="004D743B"/>
    <w:rsid w:val="004E0154"/>
    <w:rsid w:val="004E031F"/>
    <w:rsid w:val="004E045D"/>
    <w:rsid w:val="004E0A47"/>
    <w:rsid w:val="004E1114"/>
    <w:rsid w:val="004E11A4"/>
    <w:rsid w:val="004E15E6"/>
    <w:rsid w:val="004E1835"/>
    <w:rsid w:val="004E2E98"/>
    <w:rsid w:val="004E349A"/>
    <w:rsid w:val="004E36CD"/>
    <w:rsid w:val="004E390A"/>
    <w:rsid w:val="004E4590"/>
    <w:rsid w:val="004E4E99"/>
    <w:rsid w:val="004E65A1"/>
    <w:rsid w:val="004E7BD6"/>
    <w:rsid w:val="004F146E"/>
    <w:rsid w:val="004F19DB"/>
    <w:rsid w:val="004F2BED"/>
    <w:rsid w:val="004F3539"/>
    <w:rsid w:val="004F43FB"/>
    <w:rsid w:val="004F4844"/>
    <w:rsid w:val="004F64BF"/>
    <w:rsid w:val="004F7428"/>
    <w:rsid w:val="004F744F"/>
    <w:rsid w:val="0050053F"/>
    <w:rsid w:val="00500A70"/>
    <w:rsid w:val="00500C20"/>
    <w:rsid w:val="00501189"/>
    <w:rsid w:val="005013FE"/>
    <w:rsid w:val="0050160C"/>
    <w:rsid w:val="005019F4"/>
    <w:rsid w:val="00502219"/>
    <w:rsid w:val="00502485"/>
    <w:rsid w:val="005037AE"/>
    <w:rsid w:val="005041F6"/>
    <w:rsid w:val="005047C1"/>
    <w:rsid w:val="00504CD5"/>
    <w:rsid w:val="0050541E"/>
    <w:rsid w:val="005057F1"/>
    <w:rsid w:val="0050618C"/>
    <w:rsid w:val="005062C6"/>
    <w:rsid w:val="00506D07"/>
    <w:rsid w:val="00506D54"/>
    <w:rsid w:val="00507B02"/>
    <w:rsid w:val="00507D3C"/>
    <w:rsid w:val="00507F1C"/>
    <w:rsid w:val="005105D3"/>
    <w:rsid w:val="00510608"/>
    <w:rsid w:val="00510EE5"/>
    <w:rsid w:val="00511518"/>
    <w:rsid w:val="0051180B"/>
    <w:rsid w:val="005121D7"/>
    <w:rsid w:val="00512574"/>
    <w:rsid w:val="00512A5A"/>
    <w:rsid w:val="00514C01"/>
    <w:rsid w:val="00516208"/>
    <w:rsid w:val="00517CC5"/>
    <w:rsid w:val="0052054A"/>
    <w:rsid w:val="005208F2"/>
    <w:rsid w:val="00520CE3"/>
    <w:rsid w:val="00520FE5"/>
    <w:rsid w:val="00521338"/>
    <w:rsid w:val="005218B2"/>
    <w:rsid w:val="00521B1E"/>
    <w:rsid w:val="00521F04"/>
    <w:rsid w:val="00522847"/>
    <w:rsid w:val="00522D34"/>
    <w:rsid w:val="00522E48"/>
    <w:rsid w:val="00522F8F"/>
    <w:rsid w:val="00523242"/>
    <w:rsid w:val="005235C0"/>
    <w:rsid w:val="00523BA1"/>
    <w:rsid w:val="00524374"/>
    <w:rsid w:val="00524654"/>
    <w:rsid w:val="00524D02"/>
    <w:rsid w:val="00525765"/>
    <w:rsid w:val="00525C0B"/>
    <w:rsid w:val="005263E9"/>
    <w:rsid w:val="005265F7"/>
    <w:rsid w:val="00526A10"/>
    <w:rsid w:val="00526A45"/>
    <w:rsid w:val="00526C6F"/>
    <w:rsid w:val="00526F62"/>
    <w:rsid w:val="00527FBF"/>
    <w:rsid w:val="00530200"/>
    <w:rsid w:val="00530669"/>
    <w:rsid w:val="00530ED3"/>
    <w:rsid w:val="00531351"/>
    <w:rsid w:val="00532459"/>
    <w:rsid w:val="00532728"/>
    <w:rsid w:val="005328D2"/>
    <w:rsid w:val="00532EC8"/>
    <w:rsid w:val="00533598"/>
    <w:rsid w:val="00534D73"/>
    <w:rsid w:val="005354D0"/>
    <w:rsid w:val="005357AF"/>
    <w:rsid w:val="00536103"/>
    <w:rsid w:val="00536253"/>
    <w:rsid w:val="005368A6"/>
    <w:rsid w:val="00537E0F"/>
    <w:rsid w:val="00537FC3"/>
    <w:rsid w:val="005404FD"/>
    <w:rsid w:val="00540DCB"/>
    <w:rsid w:val="00540E5B"/>
    <w:rsid w:val="00541B0D"/>
    <w:rsid w:val="00542452"/>
    <w:rsid w:val="00542504"/>
    <w:rsid w:val="00544666"/>
    <w:rsid w:val="00544E44"/>
    <w:rsid w:val="00544E8A"/>
    <w:rsid w:val="005458C8"/>
    <w:rsid w:val="00545EAB"/>
    <w:rsid w:val="00546026"/>
    <w:rsid w:val="0054612D"/>
    <w:rsid w:val="005468D2"/>
    <w:rsid w:val="00546C11"/>
    <w:rsid w:val="005472F2"/>
    <w:rsid w:val="00550AD0"/>
    <w:rsid w:val="0055190F"/>
    <w:rsid w:val="00551ED6"/>
    <w:rsid w:val="00552BA0"/>
    <w:rsid w:val="0055432B"/>
    <w:rsid w:val="0055467C"/>
    <w:rsid w:val="00554B6A"/>
    <w:rsid w:val="00554B77"/>
    <w:rsid w:val="00555664"/>
    <w:rsid w:val="005560A3"/>
    <w:rsid w:val="00556839"/>
    <w:rsid w:val="005568B7"/>
    <w:rsid w:val="00556DE3"/>
    <w:rsid w:val="00556E48"/>
    <w:rsid w:val="005571B3"/>
    <w:rsid w:val="0055749B"/>
    <w:rsid w:val="00557C7C"/>
    <w:rsid w:val="00557CB4"/>
    <w:rsid w:val="00560068"/>
    <w:rsid w:val="005603A6"/>
    <w:rsid w:val="00560971"/>
    <w:rsid w:val="00560BCA"/>
    <w:rsid w:val="00560DE7"/>
    <w:rsid w:val="0056130A"/>
    <w:rsid w:val="0056234B"/>
    <w:rsid w:val="00562629"/>
    <w:rsid w:val="00562C72"/>
    <w:rsid w:val="005634B9"/>
    <w:rsid w:val="00563569"/>
    <w:rsid w:val="00563A05"/>
    <w:rsid w:val="00563AF7"/>
    <w:rsid w:val="00564279"/>
    <w:rsid w:val="00564998"/>
    <w:rsid w:val="00564A55"/>
    <w:rsid w:val="00564A79"/>
    <w:rsid w:val="0056520E"/>
    <w:rsid w:val="00565281"/>
    <w:rsid w:val="00565833"/>
    <w:rsid w:val="005658BD"/>
    <w:rsid w:val="0056614D"/>
    <w:rsid w:val="00567A0A"/>
    <w:rsid w:val="005709A8"/>
    <w:rsid w:val="00570B18"/>
    <w:rsid w:val="00571224"/>
    <w:rsid w:val="005715AC"/>
    <w:rsid w:val="00572279"/>
    <w:rsid w:val="00573024"/>
    <w:rsid w:val="00573296"/>
    <w:rsid w:val="005732C5"/>
    <w:rsid w:val="005733C0"/>
    <w:rsid w:val="00573555"/>
    <w:rsid w:val="005737B0"/>
    <w:rsid w:val="00573C9C"/>
    <w:rsid w:val="00574018"/>
    <w:rsid w:val="00575E37"/>
    <w:rsid w:val="00577639"/>
    <w:rsid w:val="00577EA0"/>
    <w:rsid w:val="00577F7E"/>
    <w:rsid w:val="0058045B"/>
    <w:rsid w:val="005805E1"/>
    <w:rsid w:val="00581448"/>
    <w:rsid w:val="005818E9"/>
    <w:rsid w:val="00581F55"/>
    <w:rsid w:val="00582981"/>
    <w:rsid w:val="00582BF8"/>
    <w:rsid w:val="00582C76"/>
    <w:rsid w:val="005831BC"/>
    <w:rsid w:val="005834E0"/>
    <w:rsid w:val="0058369A"/>
    <w:rsid w:val="0058393D"/>
    <w:rsid w:val="00583D3B"/>
    <w:rsid w:val="00584153"/>
    <w:rsid w:val="0058440A"/>
    <w:rsid w:val="00585485"/>
    <w:rsid w:val="00585C0B"/>
    <w:rsid w:val="00586C91"/>
    <w:rsid w:val="005900E2"/>
    <w:rsid w:val="005901C5"/>
    <w:rsid w:val="00590774"/>
    <w:rsid w:val="00591677"/>
    <w:rsid w:val="00591ED4"/>
    <w:rsid w:val="00592726"/>
    <w:rsid w:val="0059417D"/>
    <w:rsid w:val="00594AB3"/>
    <w:rsid w:val="005955C8"/>
    <w:rsid w:val="005965CC"/>
    <w:rsid w:val="0059712D"/>
    <w:rsid w:val="00597984"/>
    <w:rsid w:val="00597B38"/>
    <w:rsid w:val="00597D6D"/>
    <w:rsid w:val="00597E04"/>
    <w:rsid w:val="005A006D"/>
    <w:rsid w:val="005A0EAD"/>
    <w:rsid w:val="005A29CD"/>
    <w:rsid w:val="005A347A"/>
    <w:rsid w:val="005A37A6"/>
    <w:rsid w:val="005A5135"/>
    <w:rsid w:val="005A517B"/>
    <w:rsid w:val="005A52E0"/>
    <w:rsid w:val="005A5468"/>
    <w:rsid w:val="005A5C00"/>
    <w:rsid w:val="005A6086"/>
    <w:rsid w:val="005A62F5"/>
    <w:rsid w:val="005A6476"/>
    <w:rsid w:val="005A66FE"/>
    <w:rsid w:val="005A72EC"/>
    <w:rsid w:val="005A7389"/>
    <w:rsid w:val="005A7613"/>
    <w:rsid w:val="005A799A"/>
    <w:rsid w:val="005A7D41"/>
    <w:rsid w:val="005B018E"/>
    <w:rsid w:val="005B0723"/>
    <w:rsid w:val="005B087E"/>
    <w:rsid w:val="005B10E4"/>
    <w:rsid w:val="005B1423"/>
    <w:rsid w:val="005B1DE0"/>
    <w:rsid w:val="005B1EA2"/>
    <w:rsid w:val="005B1FD1"/>
    <w:rsid w:val="005B2B34"/>
    <w:rsid w:val="005B3250"/>
    <w:rsid w:val="005B447D"/>
    <w:rsid w:val="005B4A41"/>
    <w:rsid w:val="005B5A56"/>
    <w:rsid w:val="005B5C4E"/>
    <w:rsid w:val="005B6245"/>
    <w:rsid w:val="005B6537"/>
    <w:rsid w:val="005B6598"/>
    <w:rsid w:val="005B67DF"/>
    <w:rsid w:val="005B6A82"/>
    <w:rsid w:val="005B7025"/>
    <w:rsid w:val="005C0CAD"/>
    <w:rsid w:val="005C270E"/>
    <w:rsid w:val="005C33E5"/>
    <w:rsid w:val="005C3695"/>
    <w:rsid w:val="005C38B1"/>
    <w:rsid w:val="005C38FF"/>
    <w:rsid w:val="005C3C89"/>
    <w:rsid w:val="005C3C95"/>
    <w:rsid w:val="005C55EC"/>
    <w:rsid w:val="005C5692"/>
    <w:rsid w:val="005C75E0"/>
    <w:rsid w:val="005C7DCF"/>
    <w:rsid w:val="005D0165"/>
    <w:rsid w:val="005D0273"/>
    <w:rsid w:val="005D0662"/>
    <w:rsid w:val="005D0EB0"/>
    <w:rsid w:val="005D0F04"/>
    <w:rsid w:val="005D12BD"/>
    <w:rsid w:val="005D1C36"/>
    <w:rsid w:val="005D2423"/>
    <w:rsid w:val="005D2734"/>
    <w:rsid w:val="005D2FF9"/>
    <w:rsid w:val="005D3A29"/>
    <w:rsid w:val="005D3E49"/>
    <w:rsid w:val="005D3E8A"/>
    <w:rsid w:val="005D42ED"/>
    <w:rsid w:val="005D4440"/>
    <w:rsid w:val="005D465B"/>
    <w:rsid w:val="005D4715"/>
    <w:rsid w:val="005D5283"/>
    <w:rsid w:val="005D5567"/>
    <w:rsid w:val="005D5AAB"/>
    <w:rsid w:val="005D618E"/>
    <w:rsid w:val="005D68A4"/>
    <w:rsid w:val="005D7AAA"/>
    <w:rsid w:val="005E01A9"/>
    <w:rsid w:val="005E0ADB"/>
    <w:rsid w:val="005E1055"/>
    <w:rsid w:val="005E106E"/>
    <w:rsid w:val="005E15B8"/>
    <w:rsid w:val="005E2535"/>
    <w:rsid w:val="005E2B05"/>
    <w:rsid w:val="005E35E5"/>
    <w:rsid w:val="005E3E43"/>
    <w:rsid w:val="005E40D7"/>
    <w:rsid w:val="005E492D"/>
    <w:rsid w:val="005E4C79"/>
    <w:rsid w:val="005E4E16"/>
    <w:rsid w:val="005E5698"/>
    <w:rsid w:val="005E5D2F"/>
    <w:rsid w:val="005E6AC2"/>
    <w:rsid w:val="005E7314"/>
    <w:rsid w:val="005E7AD7"/>
    <w:rsid w:val="005E7E60"/>
    <w:rsid w:val="005F0488"/>
    <w:rsid w:val="005F08DF"/>
    <w:rsid w:val="005F0EC3"/>
    <w:rsid w:val="005F0F6F"/>
    <w:rsid w:val="005F20A1"/>
    <w:rsid w:val="005F2DFC"/>
    <w:rsid w:val="005F3612"/>
    <w:rsid w:val="005F3BDE"/>
    <w:rsid w:val="005F441C"/>
    <w:rsid w:val="005F4477"/>
    <w:rsid w:val="005F4BBE"/>
    <w:rsid w:val="005F5E55"/>
    <w:rsid w:val="005F5E7E"/>
    <w:rsid w:val="005F68AE"/>
    <w:rsid w:val="005F7B49"/>
    <w:rsid w:val="005F7D2C"/>
    <w:rsid w:val="00600456"/>
    <w:rsid w:val="0060056C"/>
    <w:rsid w:val="00601056"/>
    <w:rsid w:val="00601DB5"/>
    <w:rsid w:val="006023A7"/>
    <w:rsid w:val="006026BA"/>
    <w:rsid w:val="006026FE"/>
    <w:rsid w:val="006027C9"/>
    <w:rsid w:val="00602B8B"/>
    <w:rsid w:val="00603914"/>
    <w:rsid w:val="00603964"/>
    <w:rsid w:val="00604124"/>
    <w:rsid w:val="00604E38"/>
    <w:rsid w:val="0060555E"/>
    <w:rsid w:val="00605AA9"/>
    <w:rsid w:val="0060650E"/>
    <w:rsid w:val="0060691A"/>
    <w:rsid w:val="00606B3C"/>
    <w:rsid w:val="00607458"/>
    <w:rsid w:val="006078C6"/>
    <w:rsid w:val="00610FA8"/>
    <w:rsid w:val="0061175B"/>
    <w:rsid w:val="00611E7D"/>
    <w:rsid w:val="00612299"/>
    <w:rsid w:val="0061239D"/>
    <w:rsid w:val="006129A8"/>
    <w:rsid w:val="00612D44"/>
    <w:rsid w:val="00612E51"/>
    <w:rsid w:val="00613136"/>
    <w:rsid w:val="0061337E"/>
    <w:rsid w:val="006139EF"/>
    <w:rsid w:val="00614968"/>
    <w:rsid w:val="006152C5"/>
    <w:rsid w:val="0061595D"/>
    <w:rsid w:val="00616150"/>
    <w:rsid w:val="006162A9"/>
    <w:rsid w:val="0061637C"/>
    <w:rsid w:val="00616664"/>
    <w:rsid w:val="006172F7"/>
    <w:rsid w:val="00617493"/>
    <w:rsid w:val="0062022A"/>
    <w:rsid w:val="00620FC7"/>
    <w:rsid w:val="006211DD"/>
    <w:rsid w:val="0062138B"/>
    <w:rsid w:val="00622473"/>
    <w:rsid w:val="006228F7"/>
    <w:rsid w:val="00623D3D"/>
    <w:rsid w:val="00625377"/>
    <w:rsid w:val="00625EA3"/>
    <w:rsid w:val="0062616E"/>
    <w:rsid w:val="00626665"/>
    <w:rsid w:val="00627229"/>
    <w:rsid w:val="00627445"/>
    <w:rsid w:val="0062782B"/>
    <w:rsid w:val="00627E65"/>
    <w:rsid w:val="0063065C"/>
    <w:rsid w:val="00630A74"/>
    <w:rsid w:val="006318C2"/>
    <w:rsid w:val="00633B1D"/>
    <w:rsid w:val="0063468C"/>
    <w:rsid w:val="0063552E"/>
    <w:rsid w:val="00635C94"/>
    <w:rsid w:val="006360A6"/>
    <w:rsid w:val="00636B00"/>
    <w:rsid w:val="00637077"/>
    <w:rsid w:val="006373BB"/>
    <w:rsid w:val="006375F0"/>
    <w:rsid w:val="006400A8"/>
    <w:rsid w:val="006401F5"/>
    <w:rsid w:val="006407CB"/>
    <w:rsid w:val="00640BF3"/>
    <w:rsid w:val="00640DBE"/>
    <w:rsid w:val="00641219"/>
    <w:rsid w:val="00641F2D"/>
    <w:rsid w:val="0064299B"/>
    <w:rsid w:val="00642E45"/>
    <w:rsid w:val="006438A6"/>
    <w:rsid w:val="006438E2"/>
    <w:rsid w:val="006438F6"/>
    <w:rsid w:val="00643D4A"/>
    <w:rsid w:val="00643E83"/>
    <w:rsid w:val="006440B0"/>
    <w:rsid w:val="00644516"/>
    <w:rsid w:val="00644874"/>
    <w:rsid w:val="00644913"/>
    <w:rsid w:val="00645A8E"/>
    <w:rsid w:val="00645FF7"/>
    <w:rsid w:val="00646A2B"/>
    <w:rsid w:val="0064735F"/>
    <w:rsid w:val="0064772C"/>
    <w:rsid w:val="00647DD6"/>
    <w:rsid w:val="0065029D"/>
    <w:rsid w:val="006502A0"/>
    <w:rsid w:val="006505EB"/>
    <w:rsid w:val="00650A67"/>
    <w:rsid w:val="00650E2F"/>
    <w:rsid w:val="006516C0"/>
    <w:rsid w:val="00651FF0"/>
    <w:rsid w:val="00652C8E"/>
    <w:rsid w:val="00652E1E"/>
    <w:rsid w:val="00653DD1"/>
    <w:rsid w:val="00653EC8"/>
    <w:rsid w:val="006541A9"/>
    <w:rsid w:val="006545AB"/>
    <w:rsid w:val="00654CFB"/>
    <w:rsid w:val="00654DAB"/>
    <w:rsid w:val="00655322"/>
    <w:rsid w:val="006568E8"/>
    <w:rsid w:val="00656C57"/>
    <w:rsid w:val="00656D9B"/>
    <w:rsid w:val="00657990"/>
    <w:rsid w:val="00657B15"/>
    <w:rsid w:val="006614EE"/>
    <w:rsid w:val="0066187E"/>
    <w:rsid w:val="00661EE0"/>
    <w:rsid w:val="00661FC9"/>
    <w:rsid w:val="00662CDF"/>
    <w:rsid w:val="00662D50"/>
    <w:rsid w:val="0066300D"/>
    <w:rsid w:val="006630EA"/>
    <w:rsid w:val="00663518"/>
    <w:rsid w:val="0066364A"/>
    <w:rsid w:val="00663E46"/>
    <w:rsid w:val="00663FD8"/>
    <w:rsid w:val="0066407C"/>
    <w:rsid w:val="00664193"/>
    <w:rsid w:val="0066442B"/>
    <w:rsid w:val="006644B3"/>
    <w:rsid w:val="00665092"/>
    <w:rsid w:val="00665292"/>
    <w:rsid w:val="006655B2"/>
    <w:rsid w:val="00665930"/>
    <w:rsid w:val="006665F9"/>
    <w:rsid w:val="006667BC"/>
    <w:rsid w:val="006672D7"/>
    <w:rsid w:val="00667873"/>
    <w:rsid w:val="00667FBA"/>
    <w:rsid w:val="00670219"/>
    <w:rsid w:val="00670B73"/>
    <w:rsid w:val="00671184"/>
    <w:rsid w:val="0067147D"/>
    <w:rsid w:val="006716B4"/>
    <w:rsid w:val="0067188D"/>
    <w:rsid w:val="00672185"/>
    <w:rsid w:val="00672B66"/>
    <w:rsid w:val="00672D06"/>
    <w:rsid w:val="0067352B"/>
    <w:rsid w:val="00673C97"/>
    <w:rsid w:val="00673E1E"/>
    <w:rsid w:val="006741F7"/>
    <w:rsid w:val="00674DBF"/>
    <w:rsid w:val="00674E3C"/>
    <w:rsid w:val="0067550B"/>
    <w:rsid w:val="00675720"/>
    <w:rsid w:val="0067573D"/>
    <w:rsid w:val="00675767"/>
    <w:rsid w:val="00675BB7"/>
    <w:rsid w:val="00675FDD"/>
    <w:rsid w:val="006762F3"/>
    <w:rsid w:val="0068042A"/>
    <w:rsid w:val="00680669"/>
    <w:rsid w:val="00680CD1"/>
    <w:rsid w:val="00681D60"/>
    <w:rsid w:val="00682301"/>
    <w:rsid w:val="00682AB6"/>
    <w:rsid w:val="00683883"/>
    <w:rsid w:val="00683CDD"/>
    <w:rsid w:val="00683FE3"/>
    <w:rsid w:val="00684907"/>
    <w:rsid w:val="006856CF"/>
    <w:rsid w:val="0068675B"/>
    <w:rsid w:val="006916CB"/>
    <w:rsid w:val="006928F0"/>
    <w:rsid w:val="006933D0"/>
    <w:rsid w:val="006935CB"/>
    <w:rsid w:val="00693707"/>
    <w:rsid w:val="00693B04"/>
    <w:rsid w:val="00695AA7"/>
    <w:rsid w:val="00695E17"/>
    <w:rsid w:val="00695EAA"/>
    <w:rsid w:val="006961D1"/>
    <w:rsid w:val="00696B7C"/>
    <w:rsid w:val="0069734C"/>
    <w:rsid w:val="006978F0"/>
    <w:rsid w:val="00697E28"/>
    <w:rsid w:val="00697FD1"/>
    <w:rsid w:val="006A02DA"/>
    <w:rsid w:val="006A15E1"/>
    <w:rsid w:val="006A1686"/>
    <w:rsid w:val="006A1E4D"/>
    <w:rsid w:val="006A29FA"/>
    <w:rsid w:val="006A2C80"/>
    <w:rsid w:val="006A33CA"/>
    <w:rsid w:val="006A3CCD"/>
    <w:rsid w:val="006A3DCC"/>
    <w:rsid w:val="006A3FB1"/>
    <w:rsid w:val="006A59AC"/>
    <w:rsid w:val="006A6B32"/>
    <w:rsid w:val="006A6E69"/>
    <w:rsid w:val="006A7292"/>
    <w:rsid w:val="006A77E7"/>
    <w:rsid w:val="006B0580"/>
    <w:rsid w:val="006B1089"/>
    <w:rsid w:val="006B1C4B"/>
    <w:rsid w:val="006B1CFF"/>
    <w:rsid w:val="006B280F"/>
    <w:rsid w:val="006B2D61"/>
    <w:rsid w:val="006B42AF"/>
    <w:rsid w:val="006B49B6"/>
    <w:rsid w:val="006B5902"/>
    <w:rsid w:val="006B5EDA"/>
    <w:rsid w:val="006B6353"/>
    <w:rsid w:val="006B6ADF"/>
    <w:rsid w:val="006B723B"/>
    <w:rsid w:val="006B7AC5"/>
    <w:rsid w:val="006B7D00"/>
    <w:rsid w:val="006B7D55"/>
    <w:rsid w:val="006C23E0"/>
    <w:rsid w:val="006C25CF"/>
    <w:rsid w:val="006C2688"/>
    <w:rsid w:val="006C27B9"/>
    <w:rsid w:val="006C2C7D"/>
    <w:rsid w:val="006C2DFC"/>
    <w:rsid w:val="006C41F3"/>
    <w:rsid w:val="006C51F2"/>
    <w:rsid w:val="006C6018"/>
    <w:rsid w:val="006C6951"/>
    <w:rsid w:val="006C69E5"/>
    <w:rsid w:val="006D0E2E"/>
    <w:rsid w:val="006D12A0"/>
    <w:rsid w:val="006D284C"/>
    <w:rsid w:val="006D2BEF"/>
    <w:rsid w:val="006D326B"/>
    <w:rsid w:val="006D3957"/>
    <w:rsid w:val="006D3F87"/>
    <w:rsid w:val="006D4185"/>
    <w:rsid w:val="006D47CE"/>
    <w:rsid w:val="006D4FCD"/>
    <w:rsid w:val="006D53E3"/>
    <w:rsid w:val="006D54DB"/>
    <w:rsid w:val="006D5E44"/>
    <w:rsid w:val="006D5EC4"/>
    <w:rsid w:val="006D6002"/>
    <w:rsid w:val="006D63F0"/>
    <w:rsid w:val="006D7580"/>
    <w:rsid w:val="006E01AB"/>
    <w:rsid w:val="006E0D54"/>
    <w:rsid w:val="006E1487"/>
    <w:rsid w:val="006E177D"/>
    <w:rsid w:val="006E2307"/>
    <w:rsid w:val="006E2840"/>
    <w:rsid w:val="006E36F6"/>
    <w:rsid w:val="006E3705"/>
    <w:rsid w:val="006E481F"/>
    <w:rsid w:val="006E4F31"/>
    <w:rsid w:val="006E5D91"/>
    <w:rsid w:val="006E6CA4"/>
    <w:rsid w:val="006E6F41"/>
    <w:rsid w:val="006E711E"/>
    <w:rsid w:val="006E74A8"/>
    <w:rsid w:val="006E773C"/>
    <w:rsid w:val="006F164B"/>
    <w:rsid w:val="006F1677"/>
    <w:rsid w:val="006F2EA1"/>
    <w:rsid w:val="006F3A91"/>
    <w:rsid w:val="006F3C76"/>
    <w:rsid w:val="006F3EAF"/>
    <w:rsid w:val="006F40F6"/>
    <w:rsid w:val="006F58B2"/>
    <w:rsid w:val="006F65F3"/>
    <w:rsid w:val="006F71BB"/>
    <w:rsid w:val="006F7E20"/>
    <w:rsid w:val="00700105"/>
    <w:rsid w:val="00700233"/>
    <w:rsid w:val="0070025F"/>
    <w:rsid w:val="0070045A"/>
    <w:rsid w:val="0070140D"/>
    <w:rsid w:val="007019A6"/>
    <w:rsid w:val="00701D73"/>
    <w:rsid w:val="00702D36"/>
    <w:rsid w:val="00702D7B"/>
    <w:rsid w:val="00702E71"/>
    <w:rsid w:val="00703173"/>
    <w:rsid w:val="00703851"/>
    <w:rsid w:val="00704068"/>
    <w:rsid w:val="00704C9F"/>
    <w:rsid w:val="00705559"/>
    <w:rsid w:val="007058DB"/>
    <w:rsid w:val="0070655F"/>
    <w:rsid w:val="007069B1"/>
    <w:rsid w:val="007070AF"/>
    <w:rsid w:val="0070750F"/>
    <w:rsid w:val="00707B4C"/>
    <w:rsid w:val="00710183"/>
    <w:rsid w:val="00710319"/>
    <w:rsid w:val="00710A5B"/>
    <w:rsid w:val="00710D65"/>
    <w:rsid w:val="00711331"/>
    <w:rsid w:val="00711ACF"/>
    <w:rsid w:val="00711DC5"/>
    <w:rsid w:val="00712152"/>
    <w:rsid w:val="0071251D"/>
    <w:rsid w:val="00712ABE"/>
    <w:rsid w:val="00712EA3"/>
    <w:rsid w:val="00713082"/>
    <w:rsid w:val="00714B3C"/>
    <w:rsid w:val="00715524"/>
    <w:rsid w:val="00715AD9"/>
    <w:rsid w:val="007167A1"/>
    <w:rsid w:val="00717170"/>
    <w:rsid w:val="007177A3"/>
    <w:rsid w:val="007202CD"/>
    <w:rsid w:val="007206C7"/>
    <w:rsid w:val="00720966"/>
    <w:rsid w:val="00720B57"/>
    <w:rsid w:val="00721BF7"/>
    <w:rsid w:val="00721D19"/>
    <w:rsid w:val="00722AF4"/>
    <w:rsid w:val="00722B1D"/>
    <w:rsid w:val="00723192"/>
    <w:rsid w:val="0072356E"/>
    <w:rsid w:val="007243E3"/>
    <w:rsid w:val="0072476B"/>
    <w:rsid w:val="00725043"/>
    <w:rsid w:val="007255EA"/>
    <w:rsid w:val="00725C02"/>
    <w:rsid w:val="00725D79"/>
    <w:rsid w:val="007264CC"/>
    <w:rsid w:val="00726FEE"/>
    <w:rsid w:val="0072751A"/>
    <w:rsid w:val="0072773D"/>
    <w:rsid w:val="007311CF"/>
    <w:rsid w:val="00731F51"/>
    <w:rsid w:val="0073227A"/>
    <w:rsid w:val="007324EB"/>
    <w:rsid w:val="0073274A"/>
    <w:rsid w:val="007328B4"/>
    <w:rsid w:val="00732BD4"/>
    <w:rsid w:val="00732EC3"/>
    <w:rsid w:val="00732F00"/>
    <w:rsid w:val="007348F3"/>
    <w:rsid w:val="00734A59"/>
    <w:rsid w:val="00734B16"/>
    <w:rsid w:val="00734F13"/>
    <w:rsid w:val="00736334"/>
    <w:rsid w:val="00736458"/>
    <w:rsid w:val="00736551"/>
    <w:rsid w:val="0073660C"/>
    <w:rsid w:val="0073692D"/>
    <w:rsid w:val="00736F39"/>
    <w:rsid w:val="0073784F"/>
    <w:rsid w:val="00737AC7"/>
    <w:rsid w:val="007412DA"/>
    <w:rsid w:val="00742095"/>
    <w:rsid w:val="00742590"/>
    <w:rsid w:val="007425D8"/>
    <w:rsid w:val="00742BFC"/>
    <w:rsid w:val="00743069"/>
    <w:rsid w:val="00743C15"/>
    <w:rsid w:val="00744F8E"/>
    <w:rsid w:val="00745B43"/>
    <w:rsid w:val="00745E78"/>
    <w:rsid w:val="00746A49"/>
    <w:rsid w:val="00747342"/>
    <w:rsid w:val="00747772"/>
    <w:rsid w:val="00747CF9"/>
    <w:rsid w:val="00747EE4"/>
    <w:rsid w:val="00750F1E"/>
    <w:rsid w:val="007527CA"/>
    <w:rsid w:val="00753193"/>
    <w:rsid w:val="00753629"/>
    <w:rsid w:val="00753ECB"/>
    <w:rsid w:val="007548A9"/>
    <w:rsid w:val="00754B26"/>
    <w:rsid w:val="00754BF3"/>
    <w:rsid w:val="00755042"/>
    <w:rsid w:val="00755329"/>
    <w:rsid w:val="00755484"/>
    <w:rsid w:val="007555F5"/>
    <w:rsid w:val="00755682"/>
    <w:rsid w:val="007561C6"/>
    <w:rsid w:val="007563FB"/>
    <w:rsid w:val="00756559"/>
    <w:rsid w:val="007566C7"/>
    <w:rsid w:val="00756D59"/>
    <w:rsid w:val="00757087"/>
    <w:rsid w:val="00757459"/>
    <w:rsid w:val="0075752F"/>
    <w:rsid w:val="00757AE4"/>
    <w:rsid w:val="00757D2E"/>
    <w:rsid w:val="00757E66"/>
    <w:rsid w:val="00760B29"/>
    <w:rsid w:val="00760D22"/>
    <w:rsid w:val="00761157"/>
    <w:rsid w:val="007612C7"/>
    <w:rsid w:val="00763114"/>
    <w:rsid w:val="00763B6A"/>
    <w:rsid w:val="00764034"/>
    <w:rsid w:val="0076421B"/>
    <w:rsid w:val="0076470B"/>
    <w:rsid w:val="00765222"/>
    <w:rsid w:val="007652B6"/>
    <w:rsid w:val="00765323"/>
    <w:rsid w:val="00765B87"/>
    <w:rsid w:val="00766A0F"/>
    <w:rsid w:val="00766D93"/>
    <w:rsid w:val="007672A7"/>
    <w:rsid w:val="00767AFB"/>
    <w:rsid w:val="00767E83"/>
    <w:rsid w:val="00770157"/>
    <w:rsid w:val="00770CF3"/>
    <w:rsid w:val="00770DEC"/>
    <w:rsid w:val="007710FF"/>
    <w:rsid w:val="00771C56"/>
    <w:rsid w:val="00771FF0"/>
    <w:rsid w:val="007720FA"/>
    <w:rsid w:val="00772238"/>
    <w:rsid w:val="00772939"/>
    <w:rsid w:val="00772D17"/>
    <w:rsid w:val="00772EA4"/>
    <w:rsid w:val="007732AE"/>
    <w:rsid w:val="007738ED"/>
    <w:rsid w:val="0077410D"/>
    <w:rsid w:val="00774E4C"/>
    <w:rsid w:val="00775373"/>
    <w:rsid w:val="00775808"/>
    <w:rsid w:val="007759E9"/>
    <w:rsid w:val="007759EB"/>
    <w:rsid w:val="00775F27"/>
    <w:rsid w:val="00776684"/>
    <w:rsid w:val="00776B04"/>
    <w:rsid w:val="00777179"/>
    <w:rsid w:val="00777509"/>
    <w:rsid w:val="00777F26"/>
    <w:rsid w:val="00781344"/>
    <w:rsid w:val="007817F3"/>
    <w:rsid w:val="007819AA"/>
    <w:rsid w:val="00781AE0"/>
    <w:rsid w:val="00781C5A"/>
    <w:rsid w:val="007826B7"/>
    <w:rsid w:val="00782763"/>
    <w:rsid w:val="00782E0C"/>
    <w:rsid w:val="00782EC1"/>
    <w:rsid w:val="007836FB"/>
    <w:rsid w:val="00783CAB"/>
    <w:rsid w:val="0078453C"/>
    <w:rsid w:val="00784DCF"/>
    <w:rsid w:val="00784EEA"/>
    <w:rsid w:val="00784F23"/>
    <w:rsid w:val="0078787A"/>
    <w:rsid w:val="00787945"/>
    <w:rsid w:val="00787AB4"/>
    <w:rsid w:val="00787CD3"/>
    <w:rsid w:val="007903B5"/>
    <w:rsid w:val="007905D8"/>
    <w:rsid w:val="00790712"/>
    <w:rsid w:val="00790C82"/>
    <w:rsid w:val="00791206"/>
    <w:rsid w:val="00791DA1"/>
    <w:rsid w:val="00791DB7"/>
    <w:rsid w:val="00791F34"/>
    <w:rsid w:val="0079261C"/>
    <w:rsid w:val="00792E26"/>
    <w:rsid w:val="00792EDF"/>
    <w:rsid w:val="00793408"/>
    <w:rsid w:val="00793658"/>
    <w:rsid w:val="00793F76"/>
    <w:rsid w:val="0079418D"/>
    <w:rsid w:val="0079430E"/>
    <w:rsid w:val="00794D55"/>
    <w:rsid w:val="0079541A"/>
    <w:rsid w:val="007958D3"/>
    <w:rsid w:val="00795E16"/>
    <w:rsid w:val="00795F65"/>
    <w:rsid w:val="007963CE"/>
    <w:rsid w:val="00797B53"/>
    <w:rsid w:val="00797C41"/>
    <w:rsid w:val="007A0174"/>
    <w:rsid w:val="007A0258"/>
    <w:rsid w:val="007A0ADD"/>
    <w:rsid w:val="007A123E"/>
    <w:rsid w:val="007A1543"/>
    <w:rsid w:val="007A18EF"/>
    <w:rsid w:val="007A1D7A"/>
    <w:rsid w:val="007A2016"/>
    <w:rsid w:val="007A240A"/>
    <w:rsid w:val="007A2E71"/>
    <w:rsid w:val="007A3164"/>
    <w:rsid w:val="007A34DD"/>
    <w:rsid w:val="007A368A"/>
    <w:rsid w:val="007A3792"/>
    <w:rsid w:val="007A3AB7"/>
    <w:rsid w:val="007A4091"/>
    <w:rsid w:val="007A4A12"/>
    <w:rsid w:val="007A504F"/>
    <w:rsid w:val="007A5B2A"/>
    <w:rsid w:val="007A617B"/>
    <w:rsid w:val="007A66EA"/>
    <w:rsid w:val="007A6896"/>
    <w:rsid w:val="007A77CA"/>
    <w:rsid w:val="007A7F9A"/>
    <w:rsid w:val="007B0733"/>
    <w:rsid w:val="007B080F"/>
    <w:rsid w:val="007B09DF"/>
    <w:rsid w:val="007B171E"/>
    <w:rsid w:val="007B1754"/>
    <w:rsid w:val="007B2380"/>
    <w:rsid w:val="007B2A04"/>
    <w:rsid w:val="007B306E"/>
    <w:rsid w:val="007B3148"/>
    <w:rsid w:val="007B32C2"/>
    <w:rsid w:val="007B402E"/>
    <w:rsid w:val="007B4199"/>
    <w:rsid w:val="007B593F"/>
    <w:rsid w:val="007B5ACD"/>
    <w:rsid w:val="007B6247"/>
    <w:rsid w:val="007B6551"/>
    <w:rsid w:val="007B6813"/>
    <w:rsid w:val="007B72D7"/>
    <w:rsid w:val="007C00DD"/>
    <w:rsid w:val="007C02AA"/>
    <w:rsid w:val="007C0FFC"/>
    <w:rsid w:val="007C155E"/>
    <w:rsid w:val="007C1FF7"/>
    <w:rsid w:val="007C23F5"/>
    <w:rsid w:val="007C2960"/>
    <w:rsid w:val="007C2C1C"/>
    <w:rsid w:val="007C2FDB"/>
    <w:rsid w:val="007C3F7C"/>
    <w:rsid w:val="007C4067"/>
    <w:rsid w:val="007C4079"/>
    <w:rsid w:val="007C40E5"/>
    <w:rsid w:val="007C5036"/>
    <w:rsid w:val="007C50DB"/>
    <w:rsid w:val="007C51A2"/>
    <w:rsid w:val="007C5384"/>
    <w:rsid w:val="007C54C7"/>
    <w:rsid w:val="007C5A0F"/>
    <w:rsid w:val="007C62E3"/>
    <w:rsid w:val="007C6EED"/>
    <w:rsid w:val="007C72E7"/>
    <w:rsid w:val="007D021B"/>
    <w:rsid w:val="007D0333"/>
    <w:rsid w:val="007D0B5A"/>
    <w:rsid w:val="007D11B3"/>
    <w:rsid w:val="007D1581"/>
    <w:rsid w:val="007D1594"/>
    <w:rsid w:val="007D171B"/>
    <w:rsid w:val="007D1E65"/>
    <w:rsid w:val="007D2535"/>
    <w:rsid w:val="007D2C27"/>
    <w:rsid w:val="007D40EE"/>
    <w:rsid w:val="007D4230"/>
    <w:rsid w:val="007D4D63"/>
    <w:rsid w:val="007D525B"/>
    <w:rsid w:val="007D5F0F"/>
    <w:rsid w:val="007D6C4F"/>
    <w:rsid w:val="007D7723"/>
    <w:rsid w:val="007E0B9A"/>
    <w:rsid w:val="007E1B9D"/>
    <w:rsid w:val="007E2285"/>
    <w:rsid w:val="007E24D8"/>
    <w:rsid w:val="007E2542"/>
    <w:rsid w:val="007E25EE"/>
    <w:rsid w:val="007E299F"/>
    <w:rsid w:val="007E325D"/>
    <w:rsid w:val="007E3583"/>
    <w:rsid w:val="007E3A25"/>
    <w:rsid w:val="007E3BCA"/>
    <w:rsid w:val="007E3CE5"/>
    <w:rsid w:val="007E4089"/>
    <w:rsid w:val="007E491F"/>
    <w:rsid w:val="007E583B"/>
    <w:rsid w:val="007E5963"/>
    <w:rsid w:val="007E5C1C"/>
    <w:rsid w:val="007E5DDC"/>
    <w:rsid w:val="007E6682"/>
    <w:rsid w:val="007E67D6"/>
    <w:rsid w:val="007E6853"/>
    <w:rsid w:val="007E68A4"/>
    <w:rsid w:val="007E6A96"/>
    <w:rsid w:val="007E72D4"/>
    <w:rsid w:val="007E78D0"/>
    <w:rsid w:val="007F0676"/>
    <w:rsid w:val="007F0ECB"/>
    <w:rsid w:val="007F1B08"/>
    <w:rsid w:val="007F1C13"/>
    <w:rsid w:val="007F1FC8"/>
    <w:rsid w:val="007F202C"/>
    <w:rsid w:val="007F20E8"/>
    <w:rsid w:val="007F325D"/>
    <w:rsid w:val="007F3986"/>
    <w:rsid w:val="007F47A2"/>
    <w:rsid w:val="007F488C"/>
    <w:rsid w:val="007F488F"/>
    <w:rsid w:val="007F49C3"/>
    <w:rsid w:val="007F5111"/>
    <w:rsid w:val="007F5CDE"/>
    <w:rsid w:val="007F6372"/>
    <w:rsid w:val="007F66BA"/>
    <w:rsid w:val="007F6EA3"/>
    <w:rsid w:val="007F6EF3"/>
    <w:rsid w:val="007F7148"/>
    <w:rsid w:val="007F7263"/>
    <w:rsid w:val="007F7BDD"/>
    <w:rsid w:val="007F7C57"/>
    <w:rsid w:val="007F7F1A"/>
    <w:rsid w:val="00800086"/>
    <w:rsid w:val="00801551"/>
    <w:rsid w:val="008022C7"/>
    <w:rsid w:val="00802454"/>
    <w:rsid w:val="00803690"/>
    <w:rsid w:val="00803E24"/>
    <w:rsid w:val="0080404E"/>
    <w:rsid w:val="00804144"/>
    <w:rsid w:val="00804524"/>
    <w:rsid w:val="00804F5D"/>
    <w:rsid w:val="008050D8"/>
    <w:rsid w:val="008054A0"/>
    <w:rsid w:val="00806042"/>
    <w:rsid w:val="008068A6"/>
    <w:rsid w:val="0080738E"/>
    <w:rsid w:val="00810786"/>
    <w:rsid w:val="0081156C"/>
    <w:rsid w:val="00811E20"/>
    <w:rsid w:val="00811F93"/>
    <w:rsid w:val="00812056"/>
    <w:rsid w:val="008127B8"/>
    <w:rsid w:val="00812B61"/>
    <w:rsid w:val="0081311E"/>
    <w:rsid w:val="00813902"/>
    <w:rsid w:val="00813E0E"/>
    <w:rsid w:val="00815401"/>
    <w:rsid w:val="008159CF"/>
    <w:rsid w:val="00816015"/>
    <w:rsid w:val="008162BA"/>
    <w:rsid w:val="0081636F"/>
    <w:rsid w:val="00817450"/>
    <w:rsid w:val="00817544"/>
    <w:rsid w:val="00817908"/>
    <w:rsid w:val="00817E9F"/>
    <w:rsid w:val="008207F5"/>
    <w:rsid w:val="00820864"/>
    <w:rsid w:val="00820AB1"/>
    <w:rsid w:val="00820BEB"/>
    <w:rsid w:val="00821262"/>
    <w:rsid w:val="0082179A"/>
    <w:rsid w:val="00821D2D"/>
    <w:rsid w:val="00822CCA"/>
    <w:rsid w:val="0082301C"/>
    <w:rsid w:val="00823324"/>
    <w:rsid w:val="008235A1"/>
    <w:rsid w:val="00823AE8"/>
    <w:rsid w:val="0082427B"/>
    <w:rsid w:val="008245EB"/>
    <w:rsid w:val="0082466C"/>
    <w:rsid w:val="00824733"/>
    <w:rsid w:val="0082479D"/>
    <w:rsid w:val="008271E2"/>
    <w:rsid w:val="0082741C"/>
    <w:rsid w:val="00827497"/>
    <w:rsid w:val="008300DA"/>
    <w:rsid w:val="0083029B"/>
    <w:rsid w:val="008302DE"/>
    <w:rsid w:val="0083057D"/>
    <w:rsid w:val="00830A84"/>
    <w:rsid w:val="00830E4D"/>
    <w:rsid w:val="00832069"/>
    <w:rsid w:val="00833311"/>
    <w:rsid w:val="00833867"/>
    <w:rsid w:val="00833C66"/>
    <w:rsid w:val="00833E2F"/>
    <w:rsid w:val="00833EBB"/>
    <w:rsid w:val="00834AD4"/>
    <w:rsid w:val="00835A09"/>
    <w:rsid w:val="00836678"/>
    <w:rsid w:val="00836B27"/>
    <w:rsid w:val="00836DBF"/>
    <w:rsid w:val="00836F76"/>
    <w:rsid w:val="00837CB0"/>
    <w:rsid w:val="00840237"/>
    <w:rsid w:val="00840243"/>
    <w:rsid w:val="00840963"/>
    <w:rsid w:val="00841653"/>
    <w:rsid w:val="00842483"/>
    <w:rsid w:val="008430DB"/>
    <w:rsid w:val="00843AE8"/>
    <w:rsid w:val="00844161"/>
    <w:rsid w:val="008443ED"/>
    <w:rsid w:val="008445C8"/>
    <w:rsid w:val="00844AC6"/>
    <w:rsid w:val="00844AF6"/>
    <w:rsid w:val="0084505C"/>
    <w:rsid w:val="008451B4"/>
    <w:rsid w:val="00845240"/>
    <w:rsid w:val="00845361"/>
    <w:rsid w:val="00845707"/>
    <w:rsid w:val="00846473"/>
    <w:rsid w:val="008467BA"/>
    <w:rsid w:val="0084695E"/>
    <w:rsid w:val="00846C05"/>
    <w:rsid w:val="008479C7"/>
    <w:rsid w:val="00850226"/>
    <w:rsid w:val="0085067D"/>
    <w:rsid w:val="008507FA"/>
    <w:rsid w:val="00852BE4"/>
    <w:rsid w:val="00853617"/>
    <w:rsid w:val="00853833"/>
    <w:rsid w:val="00853857"/>
    <w:rsid w:val="00853AF9"/>
    <w:rsid w:val="008551F8"/>
    <w:rsid w:val="00855F9C"/>
    <w:rsid w:val="00856400"/>
    <w:rsid w:val="00856479"/>
    <w:rsid w:val="00856A88"/>
    <w:rsid w:val="00857113"/>
    <w:rsid w:val="008577D4"/>
    <w:rsid w:val="00857E47"/>
    <w:rsid w:val="00860323"/>
    <w:rsid w:val="00860792"/>
    <w:rsid w:val="008614C4"/>
    <w:rsid w:val="00861752"/>
    <w:rsid w:val="00861A0E"/>
    <w:rsid w:val="00861F7D"/>
    <w:rsid w:val="008625FB"/>
    <w:rsid w:val="00862D87"/>
    <w:rsid w:val="008632F4"/>
    <w:rsid w:val="00863305"/>
    <w:rsid w:val="008633D5"/>
    <w:rsid w:val="00863CF3"/>
    <w:rsid w:val="008647EA"/>
    <w:rsid w:val="008648B1"/>
    <w:rsid w:val="00864EAB"/>
    <w:rsid w:val="0086517B"/>
    <w:rsid w:val="00865790"/>
    <w:rsid w:val="00866B6E"/>
    <w:rsid w:val="00866BBA"/>
    <w:rsid w:val="00866E00"/>
    <w:rsid w:val="00867AB5"/>
    <w:rsid w:val="0087042A"/>
    <w:rsid w:val="008705DE"/>
    <w:rsid w:val="00870B4E"/>
    <w:rsid w:val="00870F11"/>
    <w:rsid w:val="00870F8F"/>
    <w:rsid w:val="00872B0C"/>
    <w:rsid w:val="00873250"/>
    <w:rsid w:val="008745F0"/>
    <w:rsid w:val="00874778"/>
    <w:rsid w:val="00874A02"/>
    <w:rsid w:val="00876372"/>
    <w:rsid w:val="008774E1"/>
    <w:rsid w:val="00877C59"/>
    <w:rsid w:val="00880E66"/>
    <w:rsid w:val="00881087"/>
    <w:rsid w:val="008810F8"/>
    <w:rsid w:val="00881114"/>
    <w:rsid w:val="00881A57"/>
    <w:rsid w:val="00882916"/>
    <w:rsid w:val="00882CC3"/>
    <w:rsid w:val="008833A1"/>
    <w:rsid w:val="00883A6A"/>
    <w:rsid w:val="00883CF8"/>
    <w:rsid w:val="008842B4"/>
    <w:rsid w:val="00884D81"/>
    <w:rsid w:val="00884EC7"/>
    <w:rsid w:val="008850D0"/>
    <w:rsid w:val="00885219"/>
    <w:rsid w:val="008855EE"/>
    <w:rsid w:val="008856FA"/>
    <w:rsid w:val="00885EBF"/>
    <w:rsid w:val="0088614C"/>
    <w:rsid w:val="00886198"/>
    <w:rsid w:val="008861D5"/>
    <w:rsid w:val="008869D6"/>
    <w:rsid w:val="0088720C"/>
    <w:rsid w:val="0089059B"/>
    <w:rsid w:val="00890856"/>
    <w:rsid w:val="00890998"/>
    <w:rsid w:val="00890DC0"/>
    <w:rsid w:val="00891653"/>
    <w:rsid w:val="0089202E"/>
    <w:rsid w:val="008926BA"/>
    <w:rsid w:val="00892808"/>
    <w:rsid w:val="0089359A"/>
    <w:rsid w:val="00893C60"/>
    <w:rsid w:val="008943A1"/>
    <w:rsid w:val="0089458B"/>
    <w:rsid w:val="00894EDA"/>
    <w:rsid w:val="0089532D"/>
    <w:rsid w:val="00895702"/>
    <w:rsid w:val="00895BB9"/>
    <w:rsid w:val="00895CBD"/>
    <w:rsid w:val="008967C7"/>
    <w:rsid w:val="0089691B"/>
    <w:rsid w:val="00896E29"/>
    <w:rsid w:val="0089712B"/>
    <w:rsid w:val="008A0409"/>
    <w:rsid w:val="008A05F4"/>
    <w:rsid w:val="008A09F3"/>
    <w:rsid w:val="008A1674"/>
    <w:rsid w:val="008A17E3"/>
    <w:rsid w:val="008A1980"/>
    <w:rsid w:val="008A1CD5"/>
    <w:rsid w:val="008A21A8"/>
    <w:rsid w:val="008A22E3"/>
    <w:rsid w:val="008A23A3"/>
    <w:rsid w:val="008A26AB"/>
    <w:rsid w:val="008A5564"/>
    <w:rsid w:val="008A55F8"/>
    <w:rsid w:val="008A58CA"/>
    <w:rsid w:val="008A5E0C"/>
    <w:rsid w:val="008A663B"/>
    <w:rsid w:val="008A6A84"/>
    <w:rsid w:val="008A6F94"/>
    <w:rsid w:val="008A702E"/>
    <w:rsid w:val="008A741C"/>
    <w:rsid w:val="008A75EB"/>
    <w:rsid w:val="008A780A"/>
    <w:rsid w:val="008B135A"/>
    <w:rsid w:val="008B1AEC"/>
    <w:rsid w:val="008B20CD"/>
    <w:rsid w:val="008B2365"/>
    <w:rsid w:val="008B2552"/>
    <w:rsid w:val="008B2728"/>
    <w:rsid w:val="008B2E12"/>
    <w:rsid w:val="008B365C"/>
    <w:rsid w:val="008B3668"/>
    <w:rsid w:val="008B36F8"/>
    <w:rsid w:val="008B437B"/>
    <w:rsid w:val="008B43D5"/>
    <w:rsid w:val="008B44B5"/>
    <w:rsid w:val="008B47C6"/>
    <w:rsid w:val="008B4C05"/>
    <w:rsid w:val="008B5728"/>
    <w:rsid w:val="008B5CDF"/>
    <w:rsid w:val="008B5F0B"/>
    <w:rsid w:val="008B6399"/>
    <w:rsid w:val="008B64BF"/>
    <w:rsid w:val="008B6CBC"/>
    <w:rsid w:val="008B6D1F"/>
    <w:rsid w:val="008B71A6"/>
    <w:rsid w:val="008B7BD0"/>
    <w:rsid w:val="008B7D7B"/>
    <w:rsid w:val="008B7E37"/>
    <w:rsid w:val="008C051F"/>
    <w:rsid w:val="008C0E8B"/>
    <w:rsid w:val="008C12E3"/>
    <w:rsid w:val="008C148F"/>
    <w:rsid w:val="008C1AF1"/>
    <w:rsid w:val="008C1C56"/>
    <w:rsid w:val="008C226C"/>
    <w:rsid w:val="008C2612"/>
    <w:rsid w:val="008C29E4"/>
    <w:rsid w:val="008C2CF9"/>
    <w:rsid w:val="008C324C"/>
    <w:rsid w:val="008C3C71"/>
    <w:rsid w:val="008C4285"/>
    <w:rsid w:val="008C4EA1"/>
    <w:rsid w:val="008C5F3A"/>
    <w:rsid w:val="008C604F"/>
    <w:rsid w:val="008C75F7"/>
    <w:rsid w:val="008C7845"/>
    <w:rsid w:val="008C7985"/>
    <w:rsid w:val="008C7C57"/>
    <w:rsid w:val="008D0087"/>
    <w:rsid w:val="008D0674"/>
    <w:rsid w:val="008D0716"/>
    <w:rsid w:val="008D1040"/>
    <w:rsid w:val="008D18F6"/>
    <w:rsid w:val="008D3740"/>
    <w:rsid w:val="008D379A"/>
    <w:rsid w:val="008D3DF2"/>
    <w:rsid w:val="008D3E12"/>
    <w:rsid w:val="008D3EEA"/>
    <w:rsid w:val="008D3F9C"/>
    <w:rsid w:val="008D4827"/>
    <w:rsid w:val="008D4D1F"/>
    <w:rsid w:val="008D4EE4"/>
    <w:rsid w:val="008D5451"/>
    <w:rsid w:val="008D5636"/>
    <w:rsid w:val="008D61DD"/>
    <w:rsid w:val="008D666A"/>
    <w:rsid w:val="008D6E84"/>
    <w:rsid w:val="008D7DE1"/>
    <w:rsid w:val="008E064E"/>
    <w:rsid w:val="008E08D1"/>
    <w:rsid w:val="008E0D70"/>
    <w:rsid w:val="008E11AE"/>
    <w:rsid w:val="008E126A"/>
    <w:rsid w:val="008E1630"/>
    <w:rsid w:val="008E1976"/>
    <w:rsid w:val="008E1CC0"/>
    <w:rsid w:val="008E2384"/>
    <w:rsid w:val="008E279A"/>
    <w:rsid w:val="008E2C90"/>
    <w:rsid w:val="008E2E2E"/>
    <w:rsid w:val="008E3344"/>
    <w:rsid w:val="008E500E"/>
    <w:rsid w:val="008E59D4"/>
    <w:rsid w:val="008E5B27"/>
    <w:rsid w:val="008E5D9B"/>
    <w:rsid w:val="008E5E54"/>
    <w:rsid w:val="008E60B9"/>
    <w:rsid w:val="008E70C4"/>
    <w:rsid w:val="008E764E"/>
    <w:rsid w:val="008E7904"/>
    <w:rsid w:val="008F0622"/>
    <w:rsid w:val="008F069A"/>
    <w:rsid w:val="008F12FB"/>
    <w:rsid w:val="008F1383"/>
    <w:rsid w:val="008F1483"/>
    <w:rsid w:val="008F1CBD"/>
    <w:rsid w:val="008F2624"/>
    <w:rsid w:val="008F3D9C"/>
    <w:rsid w:val="008F47AB"/>
    <w:rsid w:val="008F4AC8"/>
    <w:rsid w:val="008F4DCD"/>
    <w:rsid w:val="008F4E0B"/>
    <w:rsid w:val="008F4EBD"/>
    <w:rsid w:val="008F5681"/>
    <w:rsid w:val="008F647F"/>
    <w:rsid w:val="008F7659"/>
    <w:rsid w:val="008F770D"/>
    <w:rsid w:val="008F7C54"/>
    <w:rsid w:val="009000F6"/>
    <w:rsid w:val="00900361"/>
    <w:rsid w:val="009008E2"/>
    <w:rsid w:val="0090095D"/>
    <w:rsid w:val="00901011"/>
    <w:rsid w:val="009012C1"/>
    <w:rsid w:val="00901D98"/>
    <w:rsid w:val="0090295E"/>
    <w:rsid w:val="0090315C"/>
    <w:rsid w:val="00903262"/>
    <w:rsid w:val="00903977"/>
    <w:rsid w:val="00903A7B"/>
    <w:rsid w:val="00903AF8"/>
    <w:rsid w:val="00903CF0"/>
    <w:rsid w:val="00903E1E"/>
    <w:rsid w:val="00904079"/>
    <w:rsid w:val="00904200"/>
    <w:rsid w:val="00904697"/>
    <w:rsid w:val="009049A5"/>
    <w:rsid w:val="0090501A"/>
    <w:rsid w:val="00905B56"/>
    <w:rsid w:val="0090645F"/>
    <w:rsid w:val="009065A1"/>
    <w:rsid w:val="0090700E"/>
    <w:rsid w:val="009079E6"/>
    <w:rsid w:val="009079EB"/>
    <w:rsid w:val="00910194"/>
    <w:rsid w:val="0091095E"/>
    <w:rsid w:val="00910A26"/>
    <w:rsid w:val="00910D36"/>
    <w:rsid w:val="0091149A"/>
    <w:rsid w:val="009115F4"/>
    <w:rsid w:val="0091160D"/>
    <w:rsid w:val="00911F50"/>
    <w:rsid w:val="00912014"/>
    <w:rsid w:val="00912A8A"/>
    <w:rsid w:val="00912E94"/>
    <w:rsid w:val="0091318D"/>
    <w:rsid w:val="009133A4"/>
    <w:rsid w:val="009136BB"/>
    <w:rsid w:val="00913714"/>
    <w:rsid w:val="00913CDB"/>
    <w:rsid w:val="009140CE"/>
    <w:rsid w:val="0091475D"/>
    <w:rsid w:val="00914819"/>
    <w:rsid w:val="00914EF3"/>
    <w:rsid w:val="009153CD"/>
    <w:rsid w:val="00915C59"/>
    <w:rsid w:val="00917695"/>
    <w:rsid w:val="00917C04"/>
    <w:rsid w:val="00917F29"/>
    <w:rsid w:val="009205C3"/>
    <w:rsid w:val="009206AE"/>
    <w:rsid w:val="00920775"/>
    <w:rsid w:val="009215BB"/>
    <w:rsid w:val="009215BE"/>
    <w:rsid w:val="0092185C"/>
    <w:rsid w:val="00921DDF"/>
    <w:rsid w:val="0092331A"/>
    <w:rsid w:val="00923DA8"/>
    <w:rsid w:val="00924FEB"/>
    <w:rsid w:val="009251BD"/>
    <w:rsid w:val="009257C7"/>
    <w:rsid w:val="00926559"/>
    <w:rsid w:val="0092672C"/>
    <w:rsid w:val="009303F4"/>
    <w:rsid w:val="00930DE9"/>
    <w:rsid w:val="00932124"/>
    <w:rsid w:val="009326CF"/>
    <w:rsid w:val="009329F2"/>
    <w:rsid w:val="00932DE8"/>
    <w:rsid w:val="009330BB"/>
    <w:rsid w:val="00933580"/>
    <w:rsid w:val="009339F6"/>
    <w:rsid w:val="00933E09"/>
    <w:rsid w:val="0093451C"/>
    <w:rsid w:val="00934CDE"/>
    <w:rsid w:val="009351BE"/>
    <w:rsid w:val="009351D8"/>
    <w:rsid w:val="0093525F"/>
    <w:rsid w:val="00935D15"/>
    <w:rsid w:val="00935D1D"/>
    <w:rsid w:val="00936236"/>
    <w:rsid w:val="00936C52"/>
    <w:rsid w:val="0093727C"/>
    <w:rsid w:val="00937822"/>
    <w:rsid w:val="00937DD6"/>
    <w:rsid w:val="00937DDE"/>
    <w:rsid w:val="009406A7"/>
    <w:rsid w:val="00940E03"/>
    <w:rsid w:val="0094157D"/>
    <w:rsid w:val="00941C6B"/>
    <w:rsid w:val="00942546"/>
    <w:rsid w:val="00942CE2"/>
    <w:rsid w:val="00942DBE"/>
    <w:rsid w:val="00943054"/>
    <w:rsid w:val="009443C1"/>
    <w:rsid w:val="009444B6"/>
    <w:rsid w:val="00944523"/>
    <w:rsid w:val="00944766"/>
    <w:rsid w:val="0094481F"/>
    <w:rsid w:val="00945867"/>
    <w:rsid w:val="00945B7D"/>
    <w:rsid w:val="00945D27"/>
    <w:rsid w:val="009461AC"/>
    <w:rsid w:val="009463F6"/>
    <w:rsid w:val="0094643B"/>
    <w:rsid w:val="0094690E"/>
    <w:rsid w:val="00946DBC"/>
    <w:rsid w:val="0094714F"/>
    <w:rsid w:val="009471F1"/>
    <w:rsid w:val="009506BF"/>
    <w:rsid w:val="0095075C"/>
    <w:rsid w:val="00950A2C"/>
    <w:rsid w:val="00950F0D"/>
    <w:rsid w:val="00951094"/>
    <w:rsid w:val="0095112A"/>
    <w:rsid w:val="0095137F"/>
    <w:rsid w:val="0095171F"/>
    <w:rsid w:val="00951987"/>
    <w:rsid w:val="00951A4A"/>
    <w:rsid w:val="00951AB6"/>
    <w:rsid w:val="00951D4D"/>
    <w:rsid w:val="00952989"/>
    <w:rsid w:val="00952D9C"/>
    <w:rsid w:val="009532D8"/>
    <w:rsid w:val="009537FC"/>
    <w:rsid w:val="00953F12"/>
    <w:rsid w:val="0095490C"/>
    <w:rsid w:val="0095507C"/>
    <w:rsid w:val="00955E64"/>
    <w:rsid w:val="00955FB4"/>
    <w:rsid w:val="00956174"/>
    <w:rsid w:val="00956A1C"/>
    <w:rsid w:val="00957081"/>
    <w:rsid w:val="00957223"/>
    <w:rsid w:val="0095784C"/>
    <w:rsid w:val="0096027C"/>
    <w:rsid w:val="00960897"/>
    <w:rsid w:val="00960C87"/>
    <w:rsid w:val="00961056"/>
    <w:rsid w:val="00961A00"/>
    <w:rsid w:val="00962177"/>
    <w:rsid w:val="009622AD"/>
    <w:rsid w:val="009625E4"/>
    <w:rsid w:val="0096286D"/>
    <w:rsid w:val="00962A32"/>
    <w:rsid w:val="00963070"/>
    <w:rsid w:val="00963629"/>
    <w:rsid w:val="00964758"/>
    <w:rsid w:val="00964A2E"/>
    <w:rsid w:val="00964A9A"/>
    <w:rsid w:val="009656E7"/>
    <w:rsid w:val="00965857"/>
    <w:rsid w:val="00967AE9"/>
    <w:rsid w:val="00967D0A"/>
    <w:rsid w:val="00967E97"/>
    <w:rsid w:val="00967F5B"/>
    <w:rsid w:val="00970360"/>
    <w:rsid w:val="00970630"/>
    <w:rsid w:val="009709A8"/>
    <w:rsid w:val="00971115"/>
    <w:rsid w:val="009717CB"/>
    <w:rsid w:val="009718F2"/>
    <w:rsid w:val="00972626"/>
    <w:rsid w:val="00972826"/>
    <w:rsid w:val="00972E28"/>
    <w:rsid w:val="0097306B"/>
    <w:rsid w:val="0097341C"/>
    <w:rsid w:val="00973C7B"/>
    <w:rsid w:val="00974455"/>
    <w:rsid w:val="00974A97"/>
    <w:rsid w:val="00975178"/>
    <w:rsid w:val="00975792"/>
    <w:rsid w:val="00975F04"/>
    <w:rsid w:val="00977121"/>
    <w:rsid w:val="00977F11"/>
    <w:rsid w:val="00980223"/>
    <w:rsid w:val="00981613"/>
    <w:rsid w:val="00981CA6"/>
    <w:rsid w:val="00981EC5"/>
    <w:rsid w:val="00982CCA"/>
    <w:rsid w:val="00982D00"/>
    <w:rsid w:val="0098313C"/>
    <w:rsid w:val="00983190"/>
    <w:rsid w:val="009832D1"/>
    <w:rsid w:val="009847D3"/>
    <w:rsid w:val="009847D7"/>
    <w:rsid w:val="009852DD"/>
    <w:rsid w:val="0098544F"/>
    <w:rsid w:val="009854E4"/>
    <w:rsid w:val="0098572F"/>
    <w:rsid w:val="00985920"/>
    <w:rsid w:val="00985AFD"/>
    <w:rsid w:val="00985E25"/>
    <w:rsid w:val="00986366"/>
    <w:rsid w:val="009863A0"/>
    <w:rsid w:val="0098672C"/>
    <w:rsid w:val="00986A7F"/>
    <w:rsid w:val="00986EB6"/>
    <w:rsid w:val="009878AB"/>
    <w:rsid w:val="00987D38"/>
    <w:rsid w:val="00987D5E"/>
    <w:rsid w:val="00990316"/>
    <w:rsid w:val="00990804"/>
    <w:rsid w:val="009909BA"/>
    <w:rsid w:val="009911AC"/>
    <w:rsid w:val="0099152E"/>
    <w:rsid w:val="00991AE3"/>
    <w:rsid w:val="00992122"/>
    <w:rsid w:val="00992523"/>
    <w:rsid w:val="009925AB"/>
    <w:rsid w:val="00992738"/>
    <w:rsid w:val="009929C9"/>
    <w:rsid w:val="00992F5B"/>
    <w:rsid w:val="00993274"/>
    <w:rsid w:val="00993372"/>
    <w:rsid w:val="00994A4A"/>
    <w:rsid w:val="00995AF8"/>
    <w:rsid w:val="0099657B"/>
    <w:rsid w:val="0099667D"/>
    <w:rsid w:val="00996B22"/>
    <w:rsid w:val="00996CD7"/>
    <w:rsid w:val="00997157"/>
    <w:rsid w:val="009974EF"/>
    <w:rsid w:val="009A011C"/>
    <w:rsid w:val="009A018C"/>
    <w:rsid w:val="009A0B22"/>
    <w:rsid w:val="009A16B9"/>
    <w:rsid w:val="009A1A92"/>
    <w:rsid w:val="009A20A6"/>
    <w:rsid w:val="009A23A9"/>
    <w:rsid w:val="009A23D5"/>
    <w:rsid w:val="009A2488"/>
    <w:rsid w:val="009A29BE"/>
    <w:rsid w:val="009A2B60"/>
    <w:rsid w:val="009A31B6"/>
    <w:rsid w:val="009A37CA"/>
    <w:rsid w:val="009A3EDF"/>
    <w:rsid w:val="009A3F53"/>
    <w:rsid w:val="009A3FA1"/>
    <w:rsid w:val="009A4533"/>
    <w:rsid w:val="009A4F3D"/>
    <w:rsid w:val="009A5F11"/>
    <w:rsid w:val="009A610A"/>
    <w:rsid w:val="009A6413"/>
    <w:rsid w:val="009A6699"/>
    <w:rsid w:val="009A6CB1"/>
    <w:rsid w:val="009A6D25"/>
    <w:rsid w:val="009A72A6"/>
    <w:rsid w:val="009A7A16"/>
    <w:rsid w:val="009A7DAE"/>
    <w:rsid w:val="009B10E7"/>
    <w:rsid w:val="009B14FC"/>
    <w:rsid w:val="009B15D8"/>
    <w:rsid w:val="009B1B79"/>
    <w:rsid w:val="009B310A"/>
    <w:rsid w:val="009B406F"/>
    <w:rsid w:val="009B49B5"/>
    <w:rsid w:val="009B4DB2"/>
    <w:rsid w:val="009B59AD"/>
    <w:rsid w:val="009B5B3A"/>
    <w:rsid w:val="009B5C8C"/>
    <w:rsid w:val="009B61CD"/>
    <w:rsid w:val="009B64AB"/>
    <w:rsid w:val="009B7341"/>
    <w:rsid w:val="009B7D2A"/>
    <w:rsid w:val="009C0E2B"/>
    <w:rsid w:val="009C175F"/>
    <w:rsid w:val="009C1C7B"/>
    <w:rsid w:val="009C20E9"/>
    <w:rsid w:val="009C21B4"/>
    <w:rsid w:val="009C2764"/>
    <w:rsid w:val="009C3687"/>
    <w:rsid w:val="009C3A1B"/>
    <w:rsid w:val="009C3C57"/>
    <w:rsid w:val="009C3D07"/>
    <w:rsid w:val="009C3EEF"/>
    <w:rsid w:val="009C488A"/>
    <w:rsid w:val="009C490F"/>
    <w:rsid w:val="009C4AFE"/>
    <w:rsid w:val="009C56CB"/>
    <w:rsid w:val="009C5738"/>
    <w:rsid w:val="009C64EC"/>
    <w:rsid w:val="009C6A40"/>
    <w:rsid w:val="009C6AE6"/>
    <w:rsid w:val="009C6F49"/>
    <w:rsid w:val="009C769F"/>
    <w:rsid w:val="009C77BF"/>
    <w:rsid w:val="009D022D"/>
    <w:rsid w:val="009D056C"/>
    <w:rsid w:val="009D079A"/>
    <w:rsid w:val="009D118C"/>
    <w:rsid w:val="009D1894"/>
    <w:rsid w:val="009D20CF"/>
    <w:rsid w:val="009D22BC"/>
    <w:rsid w:val="009D3445"/>
    <w:rsid w:val="009D37A6"/>
    <w:rsid w:val="009D3BB0"/>
    <w:rsid w:val="009D3C99"/>
    <w:rsid w:val="009D415E"/>
    <w:rsid w:val="009D4557"/>
    <w:rsid w:val="009D4796"/>
    <w:rsid w:val="009D4B91"/>
    <w:rsid w:val="009D4BBB"/>
    <w:rsid w:val="009D5FA8"/>
    <w:rsid w:val="009D61BC"/>
    <w:rsid w:val="009D6389"/>
    <w:rsid w:val="009D7342"/>
    <w:rsid w:val="009E0057"/>
    <w:rsid w:val="009E08AB"/>
    <w:rsid w:val="009E156C"/>
    <w:rsid w:val="009E15E0"/>
    <w:rsid w:val="009E16C4"/>
    <w:rsid w:val="009E16EF"/>
    <w:rsid w:val="009E1972"/>
    <w:rsid w:val="009E1C69"/>
    <w:rsid w:val="009E1E39"/>
    <w:rsid w:val="009E2416"/>
    <w:rsid w:val="009E2DCC"/>
    <w:rsid w:val="009E2ED8"/>
    <w:rsid w:val="009E3D16"/>
    <w:rsid w:val="009E3F69"/>
    <w:rsid w:val="009E40FC"/>
    <w:rsid w:val="009E4C22"/>
    <w:rsid w:val="009E53D0"/>
    <w:rsid w:val="009E5598"/>
    <w:rsid w:val="009E58D5"/>
    <w:rsid w:val="009E5E96"/>
    <w:rsid w:val="009E6DED"/>
    <w:rsid w:val="009E6E4B"/>
    <w:rsid w:val="009E6E78"/>
    <w:rsid w:val="009E7A9A"/>
    <w:rsid w:val="009E7C0E"/>
    <w:rsid w:val="009E7FEB"/>
    <w:rsid w:val="009F0160"/>
    <w:rsid w:val="009F0793"/>
    <w:rsid w:val="009F09C4"/>
    <w:rsid w:val="009F10CA"/>
    <w:rsid w:val="009F17CC"/>
    <w:rsid w:val="009F19AE"/>
    <w:rsid w:val="009F21AD"/>
    <w:rsid w:val="009F2CD9"/>
    <w:rsid w:val="009F3162"/>
    <w:rsid w:val="009F431E"/>
    <w:rsid w:val="009F469E"/>
    <w:rsid w:val="009F4860"/>
    <w:rsid w:val="009F4D2D"/>
    <w:rsid w:val="009F4D8A"/>
    <w:rsid w:val="009F4F38"/>
    <w:rsid w:val="009F6BE3"/>
    <w:rsid w:val="009F6C99"/>
    <w:rsid w:val="009F6E56"/>
    <w:rsid w:val="009F7226"/>
    <w:rsid w:val="009F731E"/>
    <w:rsid w:val="009F78D1"/>
    <w:rsid w:val="009F7D0B"/>
    <w:rsid w:val="009F7DD4"/>
    <w:rsid w:val="009F7E47"/>
    <w:rsid w:val="00A0000E"/>
    <w:rsid w:val="00A00C00"/>
    <w:rsid w:val="00A00FE6"/>
    <w:rsid w:val="00A018DA"/>
    <w:rsid w:val="00A01D71"/>
    <w:rsid w:val="00A0244E"/>
    <w:rsid w:val="00A02A07"/>
    <w:rsid w:val="00A03079"/>
    <w:rsid w:val="00A03781"/>
    <w:rsid w:val="00A0447E"/>
    <w:rsid w:val="00A04EAD"/>
    <w:rsid w:val="00A06B9D"/>
    <w:rsid w:val="00A06CF3"/>
    <w:rsid w:val="00A06EE8"/>
    <w:rsid w:val="00A07A33"/>
    <w:rsid w:val="00A10225"/>
    <w:rsid w:val="00A10731"/>
    <w:rsid w:val="00A10DA6"/>
    <w:rsid w:val="00A11712"/>
    <w:rsid w:val="00A1199F"/>
    <w:rsid w:val="00A1201E"/>
    <w:rsid w:val="00A124AF"/>
    <w:rsid w:val="00A125B3"/>
    <w:rsid w:val="00A12727"/>
    <w:rsid w:val="00A13099"/>
    <w:rsid w:val="00A13B83"/>
    <w:rsid w:val="00A148AA"/>
    <w:rsid w:val="00A15CD8"/>
    <w:rsid w:val="00A164F4"/>
    <w:rsid w:val="00A16647"/>
    <w:rsid w:val="00A166FF"/>
    <w:rsid w:val="00A16C01"/>
    <w:rsid w:val="00A16C11"/>
    <w:rsid w:val="00A170A9"/>
    <w:rsid w:val="00A17C24"/>
    <w:rsid w:val="00A20939"/>
    <w:rsid w:val="00A21B1C"/>
    <w:rsid w:val="00A224AA"/>
    <w:rsid w:val="00A230D9"/>
    <w:rsid w:val="00A231FA"/>
    <w:rsid w:val="00A23E8E"/>
    <w:rsid w:val="00A23F5A"/>
    <w:rsid w:val="00A24233"/>
    <w:rsid w:val="00A24421"/>
    <w:rsid w:val="00A2451B"/>
    <w:rsid w:val="00A249CF"/>
    <w:rsid w:val="00A25330"/>
    <w:rsid w:val="00A2539B"/>
    <w:rsid w:val="00A25CA5"/>
    <w:rsid w:val="00A25CEE"/>
    <w:rsid w:val="00A25F7D"/>
    <w:rsid w:val="00A26318"/>
    <w:rsid w:val="00A26466"/>
    <w:rsid w:val="00A26523"/>
    <w:rsid w:val="00A26A1A"/>
    <w:rsid w:val="00A274A6"/>
    <w:rsid w:val="00A27994"/>
    <w:rsid w:val="00A27A35"/>
    <w:rsid w:val="00A27C9F"/>
    <w:rsid w:val="00A305EF"/>
    <w:rsid w:val="00A3063B"/>
    <w:rsid w:val="00A30E9D"/>
    <w:rsid w:val="00A31F65"/>
    <w:rsid w:val="00A32E53"/>
    <w:rsid w:val="00A34EC4"/>
    <w:rsid w:val="00A350FD"/>
    <w:rsid w:val="00A353A4"/>
    <w:rsid w:val="00A35B72"/>
    <w:rsid w:val="00A35D16"/>
    <w:rsid w:val="00A36093"/>
    <w:rsid w:val="00A37855"/>
    <w:rsid w:val="00A4076C"/>
    <w:rsid w:val="00A40CB6"/>
    <w:rsid w:val="00A4136F"/>
    <w:rsid w:val="00A417B5"/>
    <w:rsid w:val="00A42075"/>
    <w:rsid w:val="00A42BD2"/>
    <w:rsid w:val="00A42E19"/>
    <w:rsid w:val="00A42EFD"/>
    <w:rsid w:val="00A435C8"/>
    <w:rsid w:val="00A43939"/>
    <w:rsid w:val="00A44F30"/>
    <w:rsid w:val="00A45A20"/>
    <w:rsid w:val="00A45B1F"/>
    <w:rsid w:val="00A45DAA"/>
    <w:rsid w:val="00A46BDF"/>
    <w:rsid w:val="00A46E74"/>
    <w:rsid w:val="00A46FF5"/>
    <w:rsid w:val="00A475D0"/>
    <w:rsid w:val="00A4792A"/>
    <w:rsid w:val="00A5005C"/>
    <w:rsid w:val="00A51291"/>
    <w:rsid w:val="00A51573"/>
    <w:rsid w:val="00A52A27"/>
    <w:rsid w:val="00A52B1B"/>
    <w:rsid w:val="00A52B85"/>
    <w:rsid w:val="00A537F5"/>
    <w:rsid w:val="00A53A4A"/>
    <w:rsid w:val="00A53C76"/>
    <w:rsid w:val="00A54746"/>
    <w:rsid w:val="00A55053"/>
    <w:rsid w:val="00A550A6"/>
    <w:rsid w:val="00A55101"/>
    <w:rsid w:val="00A55713"/>
    <w:rsid w:val="00A55CCE"/>
    <w:rsid w:val="00A55CE1"/>
    <w:rsid w:val="00A569AD"/>
    <w:rsid w:val="00A56EFE"/>
    <w:rsid w:val="00A574C1"/>
    <w:rsid w:val="00A57B43"/>
    <w:rsid w:val="00A6075C"/>
    <w:rsid w:val="00A60B96"/>
    <w:rsid w:val="00A60BCC"/>
    <w:rsid w:val="00A60C0D"/>
    <w:rsid w:val="00A611CE"/>
    <w:rsid w:val="00A61C99"/>
    <w:rsid w:val="00A61FAD"/>
    <w:rsid w:val="00A624B3"/>
    <w:rsid w:val="00A62EFB"/>
    <w:rsid w:val="00A639D6"/>
    <w:rsid w:val="00A643E9"/>
    <w:rsid w:val="00A64769"/>
    <w:rsid w:val="00A64E3B"/>
    <w:rsid w:val="00A658CF"/>
    <w:rsid w:val="00A67EBA"/>
    <w:rsid w:val="00A7031A"/>
    <w:rsid w:val="00A70595"/>
    <w:rsid w:val="00A7079D"/>
    <w:rsid w:val="00A70B80"/>
    <w:rsid w:val="00A70FC1"/>
    <w:rsid w:val="00A71090"/>
    <w:rsid w:val="00A71EBD"/>
    <w:rsid w:val="00A72211"/>
    <w:rsid w:val="00A7254C"/>
    <w:rsid w:val="00A72571"/>
    <w:rsid w:val="00A72A09"/>
    <w:rsid w:val="00A72E9E"/>
    <w:rsid w:val="00A73ADE"/>
    <w:rsid w:val="00A73C0B"/>
    <w:rsid w:val="00A74333"/>
    <w:rsid w:val="00A75108"/>
    <w:rsid w:val="00A75316"/>
    <w:rsid w:val="00A760E1"/>
    <w:rsid w:val="00A76478"/>
    <w:rsid w:val="00A76A54"/>
    <w:rsid w:val="00A76AD9"/>
    <w:rsid w:val="00A76CAB"/>
    <w:rsid w:val="00A779AE"/>
    <w:rsid w:val="00A77B17"/>
    <w:rsid w:val="00A801C5"/>
    <w:rsid w:val="00A80557"/>
    <w:rsid w:val="00A81017"/>
    <w:rsid w:val="00A813E2"/>
    <w:rsid w:val="00A81C6B"/>
    <w:rsid w:val="00A824C8"/>
    <w:rsid w:val="00A8369E"/>
    <w:rsid w:val="00A83E91"/>
    <w:rsid w:val="00A8424A"/>
    <w:rsid w:val="00A85562"/>
    <w:rsid w:val="00A85A09"/>
    <w:rsid w:val="00A85A49"/>
    <w:rsid w:val="00A85C9B"/>
    <w:rsid w:val="00A86004"/>
    <w:rsid w:val="00A862E3"/>
    <w:rsid w:val="00A862FD"/>
    <w:rsid w:val="00A86323"/>
    <w:rsid w:val="00A86B14"/>
    <w:rsid w:val="00A86C03"/>
    <w:rsid w:val="00A8735E"/>
    <w:rsid w:val="00A873D5"/>
    <w:rsid w:val="00A8769B"/>
    <w:rsid w:val="00A87B22"/>
    <w:rsid w:val="00A87F16"/>
    <w:rsid w:val="00A90560"/>
    <w:rsid w:val="00A90D27"/>
    <w:rsid w:val="00A910F3"/>
    <w:rsid w:val="00A91855"/>
    <w:rsid w:val="00A91FDB"/>
    <w:rsid w:val="00A9221A"/>
    <w:rsid w:val="00A9256D"/>
    <w:rsid w:val="00A9288B"/>
    <w:rsid w:val="00A92D72"/>
    <w:rsid w:val="00A932CB"/>
    <w:rsid w:val="00A93652"/>
    <w:rsid w:val="00A9498D"/>
    <w:rsid w:val="00A94A62"/>
    <w:rsid w:val="00A95159"/>
    <w:rsid w:val="00A952DF"/>
    <w:rsid w:val="00A9617D"/>
    <w:rsid w:val="00A97A78"/>
    <w:rsid w:val="00A97DE7"/>
    <w:rsid w:val="00AA0B40"/>
    <w:rsid w:val="00AA1B80"/>
    <w:rsid w:val="00AA1DC9"/>
    <w:rsid w:val="00AA1E7E"/>
    <w:rsid w:val="00AA2D23"/>
    <w:rsid w:val="00AA2DA8"/>
    <w:rsid w:val="00AA44F5"/>
    <w:rsid w:val="00AA4720"/>
    <w:rsid w:val="00AA4BF1"/>
    <w:rsid w:val="00AA50EB"/>
    <w:rsid w:val="00AA57A4"/>
    <w:rsid w:val="00AA6311"/>
    <w:rsid w:val="00AA63D3"/>
    <w:rsid w:val="00AA6B6E"/>
    <w:rsid w:val="00AA781D"/>
    <w:rsid w:val="00AB0281"/>
    <w:rsid w:val="00AB0353"/>
    <w:rsid w:val="00AB068A"/>
    <w:rsid w:val="00AB0E40"/>
    <w:rsid w:val="00AB11B0"/>
    <w:rsid w:val="00AB167F"/>
    <w:rsid w:val="00AB16FE"/>
    <w:rsid w:val="00AB1786"/>
    <w:rsid w:val="00AB1B49"/>
    <w:rsid w:val="00AB25E9"/>
    <w:rsid w:val="00AB350C"/>
    <w:rsid w:val="00AB3A26"/>
    <w:rsid w:val="00AB41BA"/>
    <w:rsid w:val="00AB49B0"/>
    <w:rsid w:val="00AB4DBA"/>
    <w:rsid w:val="00AB5C37"/>
    <w:rsid w:val="00AB5E13"/>
    <w:rsid w:val="00AB5E8E"/>
    <w:rsid w:val="00AB6F7E"/>
    <w:rsid w:val="00AB7111"/>
    <w:rsid w:val="00AB76B0"/>
    <w:rsid w:val="00AB7A56"/>
    <w:rsid w:val="00AB7D59"/>
    <w:rsid w:val="00AC0A02"/>
    <w:rsid w:val="00AC0C21"/>
    <w:rsid w:val="00AC1CE8"/>
    <w:rsid w:val="00AC229F"/>
    <w:rsid w:val="00AC2590"/>
    <w:rsid w:val="00AC2AE7"/>
    <w:rsid w:val="00AC2BE4"/>
    <w:rsid w:val="00AC3728"/>
    <w:rsid w:val="00AC3FC9"/>
    <w:rsid w:val="00AC4572"/>
    <w:rsid w:val="00AC4A53"/>
    <w:rsid w:val="00AC4E05"/>
    <w:rsid w:val="00AC500A"/>
    <w:rsid w:val="00AC5478"/>
    <w:rsid w:val="00AC5BFE"/>
    <w:rsid w:val="00AC628F"/>
    <w:rsid w:val="00AC6D9F"/>
    <w:rsid w:val="00AC6F58"/>
    <w:rsid w:val="00AC728C"/>
    <w:rsid w:val="00AC730A"/>
    <w:rsid w:val="00AC763F"/>
    <w:rsid w:val="00AC780C"/>
    <w:rsid w:val="00AC7DBE"/>
    <w:rsid w:val="00AD020F"/>
    <w:rsid w:val="00AD1653"/>
    <w:rsid w:val="00AD177C"/>
    <w:rsid w:val="00AD1BEB"/>
    <w:rsid w:val="00AD1C16"/>
    <w:rsid w:val="00AD1F76"/>
    <w:rsid w:val="00AD26DE"/>
    <w:rsid w:val="00AD2AB3"/>
    <w:rsid w:val="00AD347A"/>
    <w:rsid w:val="00AD3CC8"/>
    <w:rsid w:val="00AD3DD8"/>
    <w:rsid w:val="00AD49F6"/>
    <w:rsid w:val="00AD5195"/>
    <w:rsid w:val="00AD59D6"/>
    <w:rsid w:val="00AD616B"/>
    <w:rsid w:val="00AD62E9"/>
    <w:rsid w:val="00AD6490"/>
    <w:rsid w:val="00AD66A9"/>
    <w:rsid w:val="00AD67A6"/>
    <w:rsid w:val="00AD6B75"/>
    <w:rsid w:val="00AD6EA8"/>
    <w:rsid w:val="00AD6ECC"/>
    <w:rsid w:val="00AD7319"/>
    <w:rsid w:val="00AD757E"/>
    <w:rsid w:val="00AD7963"/>
    <w:rsid w:val="00AD7F7B"/>
    <w:rsid w:val="00AE0CE2"/>
    <w:rsid w:val="00AE12FF"/>
    <w:rsid w:val="00AE1A5D"/>
    <w:rsid w:val="00AE1CB4"/>
    <w:rsid w:val="00AE2121"/>
    <w:rsid w:val="00AE221E"/>
    <w:rsid w:val="00AE2645"/>
    <w:rsid w:val="00AE2928"/>
    <w:rsid w:val="00AE2AE8"/>
    <w:rsid w:val="00AE2AF9"/>
    <w:rsid w:val="00AE4144"/>
    <w:rsid w:val="00AE5EF3"/>
    <w:rsid w:val="00AE60C5"/>
    <w:rsid w:val="00AE6136"/>
    <w:rsid w:val="00AE6193"/>
    <w:rsid w:val="00AE6542"/>
    <w:rsid w:val="00AE660D"/>
    <w:rsid w:val="00AE68A8"/>
    <w:rsid w:val="00AE6C5A"/>
    <w:rsid w:val="00AE6E30"/>
    <w:rsid w:val="00AE70D4"/>
    <w:rsid w:val="00AE760B"/>
    <w:rsid w:val="00AF05D2"/>
    <w:rsid w:val="00AF062E"/>
    <w:rsid w:val="00AF1FAE"/>
    <w:rsid w:val="00AF24F5"/>
    <w:rsid w:val="00AF2E5F"/>
    <w:rsid w:val="00AF31A0"/>
    <w:rsid w:val="00AF33D7"/>
    <w:rsid w:val="00AF36BE"/>
    <w:rsid w:val="00AF44DC"/>
    <w:rsid w:val="00AF4B34"/>
    <w:rsid w:val="00AF4B49"/>
    <w:rsid w:val="00AF54E6"/>
    <w:rsid w:val="00AF56F5"/>
    <w:rsid w:val="00AF57B3"/>
    <w:rsid w:val="00AF5AD6"/>
    <w:rsid w:val="00AF61E5"/>
    <w:rsid w:val="00AF6479"/>
    <w:rsid w:val="00AF662C"/>
    <w:rsid w:val="00AF66A7"/>
    <w:rsid w:val="00AF6923"/>
    <w:rsid w:val="00AF6D2B"/>
    <w:rsid w:val="00AF7383"/>
    <w:rsid w:val="00AF76B2"/>
    <w:rsid w:val="00B0096E"/>
    <w:rsid w:val="00B0149E"/>
    <w:rsid w:val="00B01726"/>
    <w:rsid w:val="00B01BD3"/>
    <w:rsid w:val="00B02698"/>
    <w:rsid w:val="00B02868"/>
    <w:rsid w:val="00B0298E"/>
    <w:rsid w:val="00B02A52"/>
    <w:rsid w:val="00B02CEC"/>
    <w:rsid w:val="00B03FC3"/>
    <w:rsid w:val="00B04848"/>
    <w:rsid w:val="00B04B8F"/>
    <w:rsid w:val="00B05118"/>
    <w:rsid w:val="00B05148"/>
    <w:rsid w:val="00B05338"/>
    <w:rsid w:val="00B06171"/>
    <w:rsid w:val="00B06799"/>
    <w:rsid w:val="00B069E1"/>
    <w:rsid w:val="00B06FDF"/>
    <w:rsid w:val="00B07F3E"/>
    <w:rsid w:val="00B108A3"/>
    <w:rsid w:val="00B108B7"/>
    <w:rsid w:val="00B109A4"/>
    <w:rsid w:val="00B10B8C"/>
    <w:rsid w:val="00B10B9D"/>
    <w:rsid w:val="00B11E5D"/>
    <w:rsid w:val="00B123EF"/>
    <w:rsid w:val="00B1262F"/>
    <w:rsid w:val="00B13D53"/>
    <w:rsid w:val="00B140E2"/>
    <w:rsid w:val="00B1462E"/>
    <w:rsid w:val="00B14AE7"/>
    <w:rsid w:val="00B1531B"/>
    <w:rsid w:val="00B155F1"/>
    <w:rsid w:val="00B156D0"/>
    <w:rsid w:val="00B159F6"/>
    <w:rsid w:val="00B166AB"/>
    <w:rsid w:val="00B168E6"/>
    <w:rsid w:val="00B16BBB"/>
    <w:rsid w:val="00B16D90"/>
    <w:rsid w:val="00B16DA9"/>
    <w:rsid w:val="00B17EE0"/>
    <w:rsid w:val="00B21ABF"/>
    <w:rsid w:val="00B21D8F"/>
    <w:rsid w:val="00B2280B"/>
    <w:rsid w:val="00B229B8"/>
    <w:rsid w:val="00B22F46"/>
    <w:rsid w:val="00B23072"/>
    <w:rsid w:val="00B231E5"/>
    <w:rsid w:val="00B2356E"/>
    <w:rsid w:val="00B240FE"/>
    <w:rsid w:val="00B2413A"/>
    <w:rsid w:val="00B25055"/>
    <w:rsid w:val="00B2651C"/>
    <w:rsid w:val="00B27BFB"/>
    <w:rsid w:val="00B27F02"/>
    <w:rsid w:val="00B3055A"/>
    <w:rsid w:val="00B308FC"/>
    <w:rsid w:val="00B30D31"/>
    <w:rsid w:val="00B31F25"/>
    <w:rsid w:val="00B32046"/>
    <w:rsid w:val="00B321EB"/>
    <w:rsid w:val="00B32FBE"/>
    <w:rsid w:val="00B33279"/>
    <w:rsid w:val="00B346C8"/>
    <w:rsid w:val="00B34C40"/>
    <w:rsid w:val="00B34CA0"/>
    <w:rsid w:val="00B351E7"/>
    <w:rsid w:val="00B35CD6"/>
    <w:rsid w:val="00B3672A"/>
    <w:rsid w:val="00B36AC6"/>
    <w:rsid w:val="00B36DAA"/>
    <w:rsid w:val="00B36FFE"/>
    <w:rsid w:val="00B3704B"/>
    <w:rsid w:val="00B376DE"/>
    <w:rsid w:val="00B40011"/>
    <w:rsid w:val="00B403DC"/>
    <w:rsid w:val="00B4088A"/>
    <w:rsid w:val="00B408E9"/>
    <w:rsid w:val="00B408FC"/>
    <w:rsid w:val="00B40AD7"/>
    <w:rsid w:val="00B40DDB"/>
    <w:rsid w:val="00B41084"/>
    <w:rsid w:val="00B411A7"/>
    <w:rsid w:val="00B411F8"/>
    <w:rsid w:val="00B41A57"/>
    <w:rsid w:val="00B421E6"/>
    <w:rsid w:val="00B422E0"/>
    <w:rsid w:val="00B423C0"/>
    <w:rsid w:val="00B42607"/>
    <w:rsid w:val="00B42F98"/>
    <w:rsid w:val="00B433E4"/>
    <w:rsid w:val="00B439A0"/>
    <w:rsid w:val="00B43CE0"/>
    <w:rsid w:val="00B44600"/>
    <w:rsid w:val="00B44D17"/>
    <w:rsid w:val="00B44F38"/>
    <w:rsid w:val="00B44F45"/>
    <w:rsid w:val="00B45997"/>
    <w:rsid w:val="00B4664E"/>
    <w:rsid w:val="00B46C3E"/>
    <w:rsid w:val="00B46C45"/>
    <w:rsid w:val="00B47F3C"/>
    <w:rsid w:val="00B501A8"/>
    <w:rsid w:val="00B50B83"/>
    <w:rsid w:val="00B50D4C"/>
    <w:rsid w:val="00B50F88"/>
    <w:rsid w:val="00B51FD2"/>
    <w:rsid w:val="00B52490"/>
    <w:rsid w:val="00B5251F"/>
    <w:rsid w:val="00B52613"/>
    <w:rsid w:val="00B52F80"/>
    <w:rsid w:val="00B531E6"/>
    <w:rsid w:val="00B536BB"/>
    <w:rsid w:val="00B5381F"/>
    <w:rsid w:val="00B54A8E"/>
    <w:rsid w:val="00B5574F"/>
    <w:rsid w:val="00B55DB4"/>
    <w:rsid w:val="00B5613A"/>
    <w:rsid w:val="00B564DA"/>
    <w:rsid w:val="00B56D64"/>
    <w:rsid w:val="00B56E9E"/>
    <w:rsid w:val="00B56EF7"/>
    <w:rsid w:val="00B57046"/>
    <w:rsid w:val="00B57387"/>
    <w:rsid w:val="00B57BF7"/>
    <w:rsid w:val="00B57F42"/>
    <w:rsid w:val="00B6014D"/>
    <w:rsid w:val="00B60628"/>
    <w:rsid w:val="00B60632"/>
    <w:rsid w:val="00B60C2B"/>
    <w:rsid w:val="00B6103B"/>
    <w:rsid w:val="00B6135E"/>
    <w:rsid w:val="00B614FF"/>
    <w:rsid w:val="00B61885"/>
    <w:rsid w:val="00B61A94"/>
    <w:rsid w:val="00B61DF2"/>
    <w:rsid w:val="00B637FA"/>
    <w:rsid w:val="00B63D13"/>
    <w:rsid w:val="00B6407D"/>
    <w:rsid w:val="00B64836"/>
    <w:rsid w:val="00B64FCD"/>
    <w:rsid w:val="00B650D1"/>
    <w:rsid w:val="00B65D16"/>
    <w:rsid w:val="00B660DD"/>
    <w:rsid w:val="00B66A23"/>
    <w:rsid w:val="00B66D04"/>
    <w:rsid w:val="00B67AA9"/>
    <w:rsid w:val="00B67AB5"/>
    <w:rsid w:val="00B70192"/>
    <w:rsid w:val="00B7061D"/>
    <w:rsid w:val="00B70C0A"/>
    <w:rsid w:val="00B7112F"/>
    <w:rsid w:val="00B7120C"/>
    <w:rsid w:val="00B71773"/>
    <w:rsid w:val="00B71E7A"/>
    <w:rsid w:val="00B71E93"/>
    <w:rsid w:val="00B72365"/>
    <w:rsid w:val="00B7278D"/>
    <w:rsid w:val="00B72C92"/>
    <w:rsid w:val="00B730D3"/>
    <w:rsid w:val="00B7317D"/>
    <w:rsid w:val="00B738E0"/>
    <w:rsid w:val="00B73D12"/>
    <w:rsid w:val="00B73DC3"/>
    <w:rsid w:val="00B7418E"/>
    <w:rsid w:val="00B74C65"/>
    <w:rsid w:val="00B74DB6"/>
    <w:rsid w:val="00B75259"/>
    <w:rsid w:val="00B75371"/>
    <w:rsid w:val="00B75578"/>
    <w:rsid w:val="00B757D3"/>
    <w:rsid w:val="00B75A32"/>
    <w:rsid w:val="00B76F97"/>
    <w:rsid w:val="00B772D3"/>
    <w:rsid w:val="00B77722"/>
    <w:rsid w:val="00B778E6"/>
    <w:rsid w:val="00B77A71"/>
    <w:rsid w:val="00B802F7"/>
    <w:rsid w:val="00B806F7"/>
    <w:rsid w:val="00B812B1"/>
    <w:rsid w:val="00B81352"/>
    <w:rsid w:val="00B819FB"/>
    <w:rsid w:val="00B81B5C"/>
    <w:rsid w:val="00B828BD"/>
    <w:rsid w:val="00B82D4F"/>
    <w:rsid w:val="00B83196"/>
    <w:rsid w:val="00B8351D"/>
    <w:rsid w:val="00B83F8B"/>
    <w:rsid w:val="00B84180"/>
    <w:rsid w:val="00B84852"/>
    <w:rsid w:val="00B8530C"/>
    <w:rsid w:val="00B876E4"/>
    <w:rsid w:val="00B87EB6"/>
    <w:rsid w:val="00B904F3"/>
    <w:rsid w:val="00B90732"/>
    <w:rsid w:val="00B90794"/>
    <w:rsid w:val="00B907CE"/>
    <w:rsid w:val="00B90C3B"/>
    <w:rsid w:val="00B90D1B"/>
    <w:rsid w:val="00B90DAD"/>
    <w:rsid w:val="00B90EAD"/>
    <w:rsid w:val="00B92C94"/>
    <w:rsid w:val="00B92F08"/>
    <w:rsid w:val="00B933E6"/>
    <w:rsid w:val="00B938AA"/>
    <w:rsid w:val="00B938F9"/>
    <w:rsid w:val="00B93DE1"/>
    <w:rsid w:val="00B94F16"/>
    <w:rsid w:val="00B951FD"/>
    <w:rsid w:val="00B95516"/>
    <w:rsid w:val="00B9590E"/>
    <w:rsid w:val="00B96048"/>
    <w:rsid w:val="00B96355"/>
    <w:rsid w:val="00B97162"/>
    <w:rsid w:val="00B972D5"/>
    <w:rsid w:val="00B975FE"/>
    <w:rsid w:val="00B9775D"/>
    <w:rsid w:val="00B97AC3"/>
    <w:rsid w:val="00BA1498"/>
    <w:rsid w:val="00BA20A5"/>
    <w:rsid w:val="00BA2C5E"/>
    <w:rsid w:val="00BA33B1"/>
    <w:rsid w:val="00BA3430"/>
    <w:rsid w:val="00BA3E3E"/>
    <w:rsid w:val="00BA44C6"/>
    <w:rsid w:val="00BA4696"/>
    <w:rsid w:val="00BA4A69"/>
    <w:rsid w:val="00BA51D9"/>
    <w:rsid w:val="00BA5D9F"/>
    <w:rsid w:val="00BA6EB9"/>
    <w:rsid w:val="00BA764F"/>
    <w:rsid w:val="00BA7AE5"/>
    <w:rsid w:val="00BB089D"/>
    <w:rsid w:val="00BB0F89"/>
    <w:rsid w:val="00BB12FB"/>
    <w:rsid w:val="00BB1B77"/>
    <w:rsid w:val="00BB1C2B"/>
    <w:rsid w:val="00BB2034"/>
    <w:rsid w:val="00BB2051"/>
    <w:rsid w:val="00BB2295"/>
    <w:rsid w:val="00BB260A"/>
    <w:rsid w:val="00BB2EAB"/>
    <w:rsid w:val="00BB326B"/>
    <w:rsid w:val="00BB48DE"/>
    <w:rsid w:val="00BB5112"/>
    <w:rsid w:val="00BB5944"/>
    <w:rsid w:val="00BB5BF3"/>
    <w:rsid w:val="00BB6697"/>
    <w:rsid w:val="00BB79FA"/>
    <w:rsid w:val="00BC0A52"/>
    <w:rsid w:val="00BC0EA4"/>
    <w:rsid w:val="00BC0F3B"/>
    <w:rsid w:val="00BC11A3"/>
    <w:rsid w:val="00BC1CEB"/>
    <w:rsid w:val="00BC2BBC"/>
    <w:rsid w:val="00BC3899"/>
    <w:rsid w:val="00BC5664"/>
    <w:rsid w:val="00BC595D"/>
    <w:rsid w:val="00BC6E88"/>
    <w:rsid w:val="00BC76C5"/>
    <w:rsid w:val="00BC78D6"/>
    <w:rsid w:val="00BC7EB7"/>
    <w:rsid w:val="00BD0B90"/>
    <w:rsid w:val="00BD0FEA"/>
    <w:rsid w:val="00BD116B"/>
    <w:rsid w:val="00BD22EB"/>
    <w:rsid w:val="00BD2350"/>
    <w:rsid w:val="00BD355A"/>
    <w:rsid w:val="00BD3DC9"/>
    <w:rsid w:val="00BD3F7F"/>
    <w:rsid w:val="00BD4625"/>
    <w:rsid w:val="00BD4826"/>
    <w:rsid w:val="00BD4DBF"/>
    <w:rsid w:val="00BD4FB0"/>
    <w:rsid w:val="00BD55E6"/>
    <w:rsid w:val="00BD5878"/>
    <w:rsid w:val="00BD5DBA"/>
    <w:rsid w:val="00BD620B"/>
    <w:rsid w:val="00BD6FEC"/>
    <w:rsid w:val="00BD70D4"/>
    <w:rsid w:val="00BD76D3"/>
    <w:rsid w:val="00BD7790"/>
    <w:rsid w:val="00BE03BB"/>
    <w:rsid w:val="00BE1251"/>
    <w:rsid w:val="00BE13F3"/>
    <w:rsid w:val="00BE1A80"/>
    <w:rsid w:val="00BE2182"/>
    <w:rsid w:val="00BE2D76"/>
    <w:rsid w:val="00BE36EF"/>
    <w:rsid w:val="00BE4B49"/>
    <w:rsid w:val="00BE4C88"/>
    <w:rsid w:val="00BE5076"/>
    <w:rsid w:val="00BE513B"/>
    <w:rsid w:val="00BE5299"/>
    <w:rsid w:val="00BE552A"/>
    <w:rsid w:val="00BE5729"/>
    <w:rsid w:val="00BE5A6E"/>
    <w:rsid w:val="00BE5D75"/>
    <w:rsid w:val="00BE6491"/>
    <w:rsid w:val="00BE6C9B"/>
    <w:rsid w:val="00BE703D"/>
    <w:rsid w:val="00BE70D1"/>
    <w:rsid w:val="00BE71C5"/>
    <w:rsid w:val="00BE723E"/>
    <w:rsid w:val="00BE7395"/>
    <w:rsid w:val="00BE7552"/>
    <w:rsid w:val="00BE7C92"/>
    <w:rsid w:val="00BE7E27"/>
    <w:rsid w:val="00BF036F"/>
    <w:rsid w:val="00BF1028"/>
    <w:rsid w:val="00BF1619"/>
    <w:rsid w:val="00BF1955"/>
    <w:rsid w:val="00BF22EC"/>
    <w:rsid w:val="00BF2468"/>
    <w:rsid w:val="00BF2573"/>
    <w:rsid w:val="00BF31E4"/>
    <w:rsid w:val="00BF3428"/>
    <w:rsid w:val="00BF3E15"/>
    <w:rsid w:val="00BF3F33"/>
    <w:rsid w:val="00BF456E"/>
    <w:rsid w:val="00BF49F5"/>
    <w:rsid w:val="00BF5120"/>
    <w:rsid w:val="00BF53B6"/>
    <w:rsid w:val="00BF54F2"/>
    <w:rsid w:val="00BF5975"/>
    <w:rsid w:val="00BF5B5F"/>
    <w:rsid w:val="00BF5BD5"/>
    <w:rsid w:val="00BF6489"/>
    <w:rsid w:val="00BF6688"/>
    <w:rsid w:val="00BF67C8"/>
    <w:rsid w:val="00BF6DB8"/>
    <w:rsid w:val="00C0068B"/>
    <w:rsid w:val="00C00B81"/>
    <w:rsid w:val="00C00C23"/>
    <w:rsid w:val="00C01219"/>
    <w:rsid w:val="00C01717"/>
    <w:rsid w:val="00C017B5"/>
    <w:rsid w:val="00C01A39"/>
    <w:rsid w:val="00C01AC7"/>
    <w:rsid w:val="00C01D21"/>
    <w:rsid w:val="00C01EE8"/>
    <w:rsid w:val="00C030A9"/>
    <w:rsid w:val="00C033B2"/>
    <w:rsid w:val="00C0386B"/>
    <w:rsid w:val="00C03A58"/>
    <w:rsid w:val="00C03B57"/>
    <w:rsid w:val="00C04CC8"/>
    <w:rsid w:val="00C0541D"/>
    <w:rsid w:val="00C0549F"/>
    <w:rsid w:val="00C056A4"/>
    <w:rsid w:val="00C062A2"/>
    <w:rsid w:val="00C0665D"/>
    <w:rsid w:val="00C06998"/>
    <w:rsid w:val="00C06AA7"/>
    <w:rsid w:val="00C06C0E"/>
    <w:rsid w:val="00C0733D"/>
    <w:rsid w:val="00C079D7"/>
    <w:rsid w:val="00C07A8E"/>
    <w:rsid w:val="00C07CF7"/>
    <w:rsid w:val="00C106D2"/>
    <w:rsid w:val="00C106EC"/>
    <w:rsid w:val="00C10A57"/>
    <w:rsid w:val="00C10C3B"/>
    <w:rsid w:val="00C10CC1"/>
    <w:rsid w:val="00C10F75"/>
    <w:rsid w:val="00C11D2B"/>
    <w:rsid w:val="00C12B84"/>
    <w:rsid w:val="00C12E00"/>
    <w:rsid w:val="00C13618"/>
    <w:rsid w:val="00C13BCA"/>
    <w:rsid w:val="00C13E03"/>
    <w:rsid w:val="00C146B6"/>
    <w:rsid w:val="00C1476B"/>
    <w:rsid w:val="00C20314"/>
    <w:rsid w:val="00C2077E"/>
    <w:rsid w:val="00C2134B"/>
    <w:rsid w:val="00C21AD4"/>
    <w:rsid w:val="00C21DC5"/>
    <w:rsid w:val="00C21E3C"/>
    <w:rsid w:val="00C21FC5"/>
    <w:rsid w:val="00C2215B"/>
    <w:rsid w:val="00C2228E"/>
    <w:rsid w:val="00C2281F"/>
    <w:rsid w:val="00C2321D"/>
    <w:rsid w:val="00C2341E"/>
    <w:rsid w:val="00C23A43"/>
    <w:rsid w:val="00C23D4E"/>
    <w:rsid w:val="00C24038"/>
    <w:rsid w:val="00C24814"/>
    <w:rsid w:val="00C2564A"/>
    <w:rsid w:val="00C25672"/>
    <w:rsid w:val="00C265AE"/>
    <w:rsid w:val="00C26961"/>
    <w:rsid w:val="00C26AB4"/>
    <w:rsid w:val="00C26D26"/>
    <w:rsid w:val="00C27D15"/>
    <w:rsid w:val="00C3139B"/>
    <w:rsid w:val="00C31AFE"/>
    <w:rsid w:val="00C31C24"/>
    <w:rsid w:val="00C32303"/>
    <w:rsid w:val="00C32609"/>
    <w:rsid w:val="00C3283C"/>
    <w:rsid w:val="00C33161"/>
    <w:rsid w:val="00C33285"/>
    <w:rsid w:val="00C33E97"/>
    <w:rsid w:val="00C34148"/>
    <w:rsid w:val="00C34B5C"/>
    <w:rsid w:val="00C34C61"/>
    <w:rsid w:val="00C35AD9"/>
    <w:rsid w:val="00C35EB1"/>
    <w:rsid w:val="00C35F97"/>
    <w:rsid w:val="00C36317"/>
    <w:rsid w:val="00C370C7"/>
    <w:rsid w:val="00C374CD"/>
    <w:rsid w:val="00C40371"/>
    <w:rsid w:val="00C4123F"/>
    <w:rsid w:val="00C41EB5"/>
    <w:rsid w:val="00C42202"/>
    <w:rsid w:val="00C422D6"/>
    <w:rsid w:val="00C425BC"/>
    <w:rsid w:val="00C43240"/>
    <w:rsid w:val="00C433DF"/>
    <w:rsid w:val="00C43680"/>
    <w:rsid w:val="00C43B50"/>
    <w:rsid w:val="00C4413C"/>
    <w:rsid w:val="00C44196"/>
    <w:rsid w:val="00C4463E"/>
    <w:rsid w:val="00C449C9"/>
    <w:rsid w:val="00C44C58"/>
    <w:rsid w:val="00C44D64"/>
    <w:rsid w:val="00C44D82"/>
    <w:rsid w:val="00C45518"/>
    <w:rsid w:val="00C45749"/>
    <w:rsid w:val="00C459BB"/>
    <w:rsid w:val="00C45FDE"/>
    <w:rsid w:val="00C50274"/>
    <w:rsid w:val="00C5051E"/>
    <w:rsid w:val="00C50ADF"/>
    <w:rsid w:val="00C51304"/>
    <w:rsid w:val="00C5227E"/>
    <w:rsid w:val="00C5252B"/>
    <w:rsid w:val="00C52E28"/>
    <w:rsid w:val="00C5320F"/>
    <w:rsid w:val="00C53491"/>
    <w:rsid w:val="00C5359D"/>
    <w:rsid w:val="00C53941"/>
    <w:rsid w:val="00C53DA6"/>
    <w:rsid w:val="00C53EFB"/>
    <w:rsid w:val="00C5529A"/>
    <w:rsid w:val="00C5549F"/>
    <w:rsid w:val="00C55514"/>
    <w:rsid w:val="00C55964"/>
    <w:rsid w:val="00C564D6"/>
    <w:rsid w:val="00C56690"/>
    <w:rsid w:val="00C566A8"/>
    <w:rsid w:val="00C56A11"/>
    <w:rsid w:val="00C56D30"/>
    <w:rsid w:val="00C57105"/>
    <w:rsid w:val="00C57258"/>
    <w:rsid w:val="00C574AB"/>
    <w:rsid w:val="00C6004E"/>
    <w:rsid w:val="00C608D3"/>
    <w:rsid w:val="00C6096C"/>
    <w:rsid w:val="00C60ADD"/>
    <w:rsid w:val="00C6130E"/>
    <w:rsid w:val="00C613A2"/>
    <w:rsid w:val="00C61452"/>
    <w:rsid w:val="00C6196F"/>
    <w:rsid w:val="00C61AC9"/>
    <w:rsid w:val="00C620EE"/>
    <w:rsid w:val="00C63727"/>
    <w:rsid w:val="00C645B8"/>
    <w:rsid w:val="00C650A6"/>
    <w:rsid w:val="00C650F1"/>
    <w:rsid w:val="00C65C3A"/>
    <w:rsid w:val="00C65E18"/>
    <w:rsid w:val="00C6644E"/>
    <w:rsid w:val="00C6657C"/>
    <w:rsid w:val="00C667B9"/>
    <w:rsid w:val="00C66E8C"/>
    <w:rsid w:val="00C67495"/>
    <w:rsid w:val="00C70320"/>
    <w:rsid w:val="00C70A2B"/>
    <w:rsid w:val="00C70CC9"/>
    <w:rsid w:val="00C70ECC"/>
    <w:rsid w:val="00C7145D"/>
    <w:rsid w:val="00C717AD"/>
    <w:rsid w:val="00C720C6"/>
    <w:rsid w:val="00C7258A"/>
    <w:rsid w:val="00C733A8"/>
    <w:rsid w:val="00C73804"/>
    <w:rsid w:val="00C74CBE"/>
    <w:rsid w:val="00C74D6C"/>
    <w:rsid w:val="00C74F14"/>
    <w:rsid w:val="00C751D8"/>
    <w:rsid w:val="00C759F7"/>
    <w:rsid w:val="00C76AC9"/>
    <w:rsid w:val="00C76CE8"/>
    <w:rsid w:val="00C7723D"/>
    <w:rsid w:val="00C773BF"/>
    <w:rsid w:val="00C773FC"/>
    <w:rsid w:val="00C8018C"/>
    <w:rsid w:val="00C8065F"/>
    <w:rsid w:val="00C80704"/>
    <w:rsid w:val="00C81674"/>
    <w:rsid w:val="00C81792"/>
    <w:rsid w:val="00C8195A"/>
    <w:rsid w:val="00C81E34"/>
    <w:rsid w:val="00C8200E"/>
    <w:rsid w:val="00C828B4"/>
    <w:rsid w:val="00C82B73"/>
    <w:rsid w:val="00C83EE9"/>
    <w:rsid w:val="00C8409B"/>
    <w:rsid w:val="00C84DDC"/>
    <w:rsid w:val="00C85AA2"/>
    <w:rsid w:val="00C85FD0"/>
    <w:rsid w:val="00C85FD7"/>
    <w:rsid w:val="00C86CD4"/>
    <w:rsid w:val="00C86E71"/>
    <w:rsid w:val="00C876B9"/>
    <w:rsid w:val="00C8786D"/>
    <w:rsid w:val="00C908B2"/>
    <w:rsid w:val="00C90AEE"/>
    <w:rsid w:val="00C91899"/>
    <w:rsid w:val="00C92290"/>
    <w:rsid w:val="00C9338A"/>
    <w:rsid w:val="00C935E8"/>
    <w:rsid w:val="00C93B07"/>
    <w:rsid w:val="00C93D23"/>
    <w:rsid w:val="00C93D2F"/>
    <w:rsid w:val="00C93DF1"/>
    <w:rsid w:val="00C9441A"/>
    <w:rsid w:val="00C94497"/>
    <w:rsid w:val="00C94B15"/>
    <w:rsid w:val="00C94EE9"/>
    <w:rsid w:val="00C95019"/>
    <w:rsid w:val="00C95626"/>
    <w:rsid w:val="00C956DA"/>
    <w:rsid w:val="00C95BCA"/>
    <w:rsid w:val="00C95F19"/>
    <w:rsid w:val="00C96381"/>
    <w:rsid w:val="00C977A2"/>
    <w:rsid w:val="00CA0A06"/>
    <w:rsid w:val="00CA0F50"/>
    <w:rsid w:val="00CA16D1"/>
    <w:rsid w:val="00CA18D5"/>
    <w:rsid w:val="00CA23A5"/>
    <w:rsid w:val="00CA2AFB"/>
    <w:rsid w:val="00CA3305"/>
    <w:rsid w:val="00CA33E9"/>
    <w:rsid w:val="00CA3C5C"/>
    <w:rsid w:val="00CA5710"/>
    <w:rsid w:val="00CA58AB"/>
    <w:rsid w:val="00CA60AC"/>
    <w:rsid w:val="00CA6B04"/>
    <w:rsid w:val="00CA6F73"/>
    <w:rsid w:val="00CA6FE4"/>
    <w:rsid w:val="00CA7228"/>
    <w:rsid w:val="00CA764F"/>
    <w:rsid w:val="00CA7886"/>
    <w:rsid w:val="00CA7D84"/>
    <w:rsid w:val="00CB01DF"/>
    <w:rsid w:val="00CB0246"/>
    <w:rsid w:val="00CB06F8"/>
    <w:rsid w:val="00CB073B"/>
    <w:rsid w:val="00CB0E3C"/>
    <w:rsid w:val="00CB0FE3"/>
    <w:rsid w:val="00CB1C59"/>
    <w:rsid w:val="00CB25C4"/>
    <w:rsid w:val="00CB2967"/>
    <w:rsid w:val="00CB3A08"/>
    <w:rsid w:val="00CB3FC2"/>
    <w:rsid w:val="00CB4000"/>
    <w:rsid w:val="00CB41E6"/>
    <w:rsid w:val="00CB4661"/>
    <w:rsid w:val="00CB4829"/>
    <w:rsid w:val="00CB4E1B"/>
    <w:rsid w:val="00CB5BD1"/>
    <w:rsid w:val="00CB6149"/>
    <w:rsid w:val="00CB6A73"/>
    <w:rsid w:val="00CB791D"/>
    <w:rsid w:val="00CB7968"/>
    <w:rsid w:val="00CB7F78"/>
    <w:rsid w:val="00CC00C6"/>
    <w:rsid w:val="00CC02C6"/>
    <w:rsid w:val="00CC03B3"/>
    <w:rsid w:val="00CC0662"/>
    <w:rsid w:val="00CC0F03"/>
    <w:rsid w:val="00CC1D16"/>
    <w:rsid w:val="00CC1FF3"/>
    <w:rsid w:val="00CC2485"/>
    <w:rsid w:val="00CC2565"/>
    <w:rsid w:val="00CC2E52"/>
    <w:rsid w:val="00CC2F65"/>
    <w:rsid w:val="00CC393C"/>
    <w:rsid w:val="00CC3B2C"/>
    <w:rsid w:val="00CC43FF"/>
    <w:rsid w:val="00CC4867"/>
    <w:rsid w:val="00CC4DB8"/>
    <w:rsid w:val="00CC4F89"/>
    <w:rsid w:val="00CC5790"/>
    <w:rsid w:val="00CC61BD"/>
    <w:rsid w:val="00CC63E0"/>
    <w:rsid w:val="00CC72AA"/>
    <w:rsid w:val="00CC7B07"/>
    <w:rsid w:val="00CD010D"/>
    <w:rsid w:val="00CD0678"/>
    <w:rsid w:val="00CD07FA"/>
    <w:rsid w:val="00CD0BE9"/>
    <w:rsid w:val="00CD1118"/>
    <w:rsid w:val="00CD1976"/>
    <w:rsid w:val="00CD2246"/>
    <w:rsid w:val="00CD2778"/>
    <w:rsid w:val="00CD2CC9"/>
    <w:rsid w:val="00CD2E8D"/>
    <w:rsid w:val="00CD305D"/>
    <w:rsid w:val="00CD39AA"/>
    <w:rsid w:val="00CD39D4"/>
    <w:rsid w:val="00CD4221"/>
    <w:rsid w:val="00CD4494"/>
    <w:rsid w:val="00CD45ED"/>
    <w:rsid w:val="00CD4811"/>
    <w:rsid w:val="00CD6959"/>
    <w:rsid w:val="00CD7344"/>
    <w:rsid w:val="00CD78D9"/>
    <w:rsid w:val="00CE02F4"/>
    <w:rsid w:val="00CE238E"/>
    <w:rsid w:val="00CE34AB"/>
    <w:rsid w:val="00CE35A4"/>
    <w:rsid w:val="00CE406B"/>
    <w:rsid w:val="00CE4AC3"/>
    <w:rsid w:val="00CE596D"/>
    <w:rsid w:val="00CE5B46"/>
    <w:rsid w:val="00CE66CF"/>
    <w:rsid w:val="00CE6ABD"/>
    <w:rsid w:val="00CE7560"/>
    <w:rsid w:val="00CF0603"/>
    <w:rsid w:val="00CF1121"/>
    <w:rsid w:val="00CF1A00"/>
    <w:rsid w:val="00CF2038"/>
    <w:rsid w:val="00CF2D30"/>
    <w:rsid w:val="00CF32F3"/>
    <w:rsid w:val="00CF3B17"/>
    <w:rsid w:val="00CF4147"/>
    <w:rsid w:val="00CF4CD0"/>
    <w:rsid w:val="00CF4DAB"/>
    <w:rsid w:val="00CF51E5"/>
    <w:rsid w:val="00CF588A"/>
    <w:rsid w:val="00CF5A8E"/>
    <w:rsid w:val="00CF5D5F"/>
    <w:rsid w:val="00CF6517"/>
    <w:rsid w:val="00CF70AF"/>
    <w:rsid w:val="00CF7250"/>
    <w:rsid w:val="00CF7962"/>
    <w:rsid w:val="00D00298"/>
    <w:rsid w:val="00D00C06"/>
    <w:rsid w:val="00D028E0"/>
    <w:rsid w:val="00D028EE"/>
    <w:rsid w:val="00D030C0"/>
    <w:rsid w:val="00D035EF"/>
    <w:rsid w:val="00D039A2"/>
    <w:rsid w:val="00D03BD8"/>
    <w:rsid w:val="00D03EE3"/>
    <w:rsid w:val="00D04C57"/>
    <w:rsid w:val="00D05375"/>
    <w:rsid w:val="00D057D3"/>
    <w:rsid w:val="00D059B4"/>
    <w:rsid w:val="00D059CE"/>
    <w:rsid w:val="00D060BA"/>
    <w:rsid w:val="00D060DF"/>
    <w:rsid w:val="00D06754"/>
    <w:rsid w:val="00D068DA"/>
    <w:rsid w:val="00D06BC4"/>
    <w:rsid w:val="00D075FD"/>
    <w:rsid w:val="00D076DA"/>
    <w:rsid w:val="00D07A5B"/>
    <w:rsid w:val="00D07C1D"/>
    <w:rsid w:val="00D07CFD"/>
    <w:rsid w:val="00D10050"/>
    <w:rsid w:val="00D106A4"/>
    <w:rsid w:val="00D10CC0"/>
    <w:rsid w:val="00D135E1"/>
    <w:rsid w:val="00D140B3"/>
    <w:rsid w:val="00D14391"/>
    <w:rsid w:val="00D14F6E"/>
    <w:rsid w:val="00D1703E"/>
    <w:rsid w:val="00D173D8"/>
    <w:rsid w:val="00D17477"/>
    <w:rsid w:val="00D20271"/>
    <w:rsid w:val="00D20B40"/>
    <w:rsid w:val="00D20BD9"/>
    <w:rsid w:val="00D20D03"/>
    <w:rsid w:val="00D21563"/>
    <w:rsid w:val="00D22359"/>
    <w:rsid w:val="00D23273"/>
    <w:rsid w:val="00D242AC"/>
    <w:rsid w:val="00D25CF9"/>
    <w:rsid w:val="00D26427"/>
    <w:rsid w:val="00D273FF"/>
    <w:rsid w:val="00D27717"/>
    <w:rsid w:val="00D27D0C"/>
    <w:rsid w:val="00D30366"/>
    <w:rsid w:val="00D307EF"/>
    <w:rsid w:val="00D30A0C"/>
    <w:rsid w:val="00D30C86"/>
    <w:rsid w:val="00D3162C"/>
    <w:rsid w:val="00D31E04"/>
    <w:rsid w:val="00D320CF"/>
    <w:rsid w:val="00D32685"/>
    <w:rsid w:val="00D32951"/>
    <w:rsid w:val="00D33F4B"/>
    <w:rsid w:val="00D341B8"/>
    <w:rsid w:val="00D34A77"/>
    <w:rsid w:val="00D34D66"/>
    <w:rsid w:val="00D35D38"/>
    <w:rsid w:val="00D3677A"/>
    <w:rsid w:val="00D3718A"/>
    <w:rsid w:val="00D37C2A"/>
    <w:rsid w:val="00D37DA8"/>
    <w:rsid w:val="00D37DE2"/>
    <w:rsid w:val="00D409F0"/>
    <w:rsid w:val="00D4135D"/>
    <w:rsid w:val="00D41612"/>
    <w:rsid w:val="00D41F90"/>
    <w:rsid w:val="00D4268D"/>
    <w:rsid w:val="00D42A06"/>
    <w:rsid w:val="00D434F6"/>
    <w:rsid w:val="00D437A2"/>
    <w:rsid w:val="00D440FD"/>
    <w:rsid w:val="00D44262"/>
    <w:rsid w:val="00D44C59"/>
    <w:rsid w:val="00D456C4"/>
    <w:rsid w:val="00D457FD"/>
    <w:rsid w:val="00D45AC1"/>
    <w:rsid w:val="00D45D43"/>
    <w:rsid w:val="00D46501"/>
    <w:rsid w:val="00D465A5"/>
    <w:rsid w:val="00D4778C"/>
    <w:rsid w:val="00D47FEA"/>
    <w:rsid w:val="00D5008D"/>
    <w:rsid w:val="00D50471"/>
    <w:rsid w:val="00D50620"/>
    <w:rsid w:val="00D5087A"/>
    <w:rsid w:val="00D508C0"/>
    <w:rsid w:val="00D51022"/>
    <w:rsid w:val="00D51471"/>
    <w:rsid w:val="00D51EE0"/>
    <w:rsid w:val="00D52112"/>
    <w:rsid w:val="00D5227C"/>
    <w:rsid w:val="00D523DC"/>
    <w:rsid w:val="00D53713"/>
    <w:rsid w:val="00D539B9"/>
    <w:rsid w:val="00D53DCE"/>
    <w:rsid w:val="00D53E0B"/>
    <w:rsid w:val="00D53EC7"/>
    <w:rsid w:val="00D54087"/>
    <w:rsid w:val="00D54AC4"/>
    <w:rsid w:val="00D55272"/>
    <w:rsid w:val="00D555A4"/>
    <w:rsid w:val="00D56730"/>
    <w:rsid w:val="00D571AE"/>
    <w:rsid w:val="00D5764A"/>
    <w:rsid w:val="00D57669"/>
    <w:rsid w:val="00D576D6"/>
    <w:rsid w:val="00D579CC"/>
    <w:rsid w:val="00D60108"/>
    <w:rsid w:val="00D60B43"/>
    <w:rsid w:val="00D61120"/>
    <w:rsid w:val="00D6125B"/>
    <w:rsid w:val="00D613D0"/>
    <w:rsid w:val="00D6172D"/>
    <w:rsid w:val="00D61E25"/>
    <w:rsid w:val="00D6227D"/>
    <w:rsid w:val="00D62655"/>
    <w:rsid w:val="00D6299B"/>
    <w:rsid w:val="00D63D61"/>
    <w:rsid w:val="00D64152"/>
    <w:rsid w:val="00D645B3"/>
    <w:rsid w:val="00D648C1"/>
    <w:rsid w:val="00D64C0A"/>
    <w:rsid w:val="00D64E95"/>
    <w:rsid w:val="00D653FF"/>
    <w:rsid w:val="00D656A0"/>
    <w:rsid w:val="00D65703"/>
    <w:rsid w:val="00D65911"/>
    <w:rsid w:val="00D65E91"/>
    <w:rsid w:val="00D65FC0"/>
    <w:rsid w:val="00D669C4"/>
    <w:rsid w:val="00D66E7B"/>
    <w:rsid w:val="00D7092D"/>
    <w:rsid w:val="00D71067"/>
    <w:rsid w:val="00D713E5"/>
    <w:rsid w:val="00D715E6"/>
    <w:rsid w:val="00D72396"/>
    <w:rsid w:val="00D73651"/>
    <w:rsid w:val="00D73904"/>
    <w:rsid w:val="00D739B1"/>
    <w:rsid w:val="00D7409F"/>
    <w:rsid w:val="00D753C7"/>
    <w:rsid w:val="00D755B4"/>
    <w:rsid w:val="00D76032"/>
    <w:rsid w:val="00D765EA"/>
    <w:rsid w:val="00D76EBF"/>
    <w:rsid w:val="00D772C0"/>
    <w:rsid w:val="00D77512"/>
    <w:rsid w:val="00D7790C"/>
    <w:rsid w:val="00D77E91"/>
    <w:rsid w:val="00D808AC"/>
    <w:rsid w:val="00D81128"/>
    <w:rsid w:val="00D81194"/>
    <w:rsid w:val="00D815E9"/>
    <w:rsid w:val="00D82199"/>
    <w:rsid w:val="00D82BA4"/>
    <w:rsid w:val="00D82BE7"/>
    <w:rsid w:val="00D83312"/>
    <w:rsid w:val="00D83D2D"/>
    <w:rsid w:val="00D840A9"/>
    <w:rsid w:val="00D8463D"/>
    <w:rsid w:val="00D8482C"/>
    <w:rsid w:val="00D8488C"/>
    <w:rsid w:val="00D856EE"/>
    <w:rsid w:val="00D86240"/>
    <w:rsid w:val="00D867F7"/>
    <w:rsid w:val="00D86BBE"/>
    <w:rsid w:val="00D86CA4"/>
    <w:rsid w:val="00D86ED2"/>
    <w:rsid w:val="00D86F0C"/>
    <w:rsid w:val="00D87CE4"/>
    <w:rsid w:val="00D87D99"/>
    <w:rsid w:val="00D9103F"/>
    <w:rsid w:val="00D916DA"/>
    <w:rsid w:val="00D91808"/>
    <w:rsid w:val="00D92086"/>
    <w:rsid w:val="00D9214A"/>
    <w:rsid w:val="00D9248A"/>
    <w:rsid w:val="00D929FA"/>
    <w:rsid w:val="00D9320B"/>
    <w:rsid w:val="00D93467"/>
    <w:rsid w:val="00D935AF"/>
    <w:rsid w:val="00D93722"/>
    <w:rsid w:val="00D93C24"/>
    <w:rsid w:val="00D94A57"/>
    <w:rsid w:val="00D94F09"/>
    <w:rsid w:val="00D95218"/>
    <w:rsid w:val="00D95A0E"/>
    <w:rsid w:val="00D95BD3"/>
    <w:rsid w:val="00D95D4B"/>
    <w:rsid w:val="00D95F1D"/>
    <w:rsid w:val="00D95F70"/>
    <w:rsid w:val="00D96887"/>
    <w:rsid w:val="00D96C81"/>
    <w:rsid w:val="00D96F24"/>
    <w:rsid w:val="00D976C6"/>
    <w:rsid w:val="00D97BDA"/>
    <w:rsid w:val="00DA0535"/>
    <w:rsid w:val="00DA0A8B"/>
    <w:rsid w:val="00DA11D7"/>
    <w:rsid w:val="00DA1AA7"/>
    <w:rsid w:val="00DA234A"/>
    <w:rsid w:val="00DA27F9"/>
    <w:rsid w:val="00DA3DDE"/>
    <w:rsid w:val="00DA4225"/>
    <w:rsid w:val="00DA504C"/>
    <w:rsid w:val="00DA55A6"/>
    <w:rsid w:val="00DA5D0C"/>
    <w:rsid w:val="00DA5F0F"/>
    <w:rsid w:val="00DA607D"/>
    <w:rsid w:val="00DA6A52"/>
    <w:rsid w:val="00DA705C"/>
    <w:rsid w:val="00DA705E"/>
    <w:rsid w:val="00DA7A78"/>
    <w:rsid w:val="00DB03DF"/>
    <w:rsid w:val="00DB1099"/>
    <w:rsid w:val="00DB110D"/>
    <w:rsid w:val="00DB1714"/>
    <w:rsid w:val="00DB17EE"/>
    <w:rsid w:val="00DB1890"/>
    <w:rsid w:val="00DB1A9D"/>
    <w:rsid w:val="00DB1F20"/>
    <w:rsid w:val="00DB29FB"/>
    <w:rsid w:val="00DB2F4F"/>
    <w:rsid w:val="00DB3285"/>
    <w:rsid w:val="00DB3CD7"/>
    <w:rsid w:val="00DB3D88"/>
    <w:rsid w:val="00DB4098"/>
    <w:rsid w:val="00DB447C"/>
    <w:rsid w:val="00DB4C1B"/>
    <w:rsid w:val="00DB5016"/>
    <w:rsid w:val="00DB57A6"/>
    <w:rsid w:val="00DB57D6"/>
    <w:rsid w:val="00DB58F4"/>
    <w:rsid w:val="00DB59D8"/>
    <w:rsid w:val="00DB60D4"/>
    <w:rsid w:val="00DB622E"/>
    <w:rsid w:val="00DB7826"/>
    <w:rsid w:val="00DC06F1"/>
    <w:rsid w:val="00DC0990"/>
    <w:rsid w:val="00DC0E0E"/>
    <w:rsid w:val="00DC22D3"/>
    <w:rsid w:val="00DC2E0D"/>
    <w:rsid w:val="00DC3105"/>
    <w:rsid w:val="00DC33FC"/>
    <w:rsid w:val="00DC4D57"/>
    <w:rsid w:val="00DC5E2D"/>
    <w:rsid w:val="00DC5F56"/>
    <w:rsid w:val="00DC6359"/>
    <w:rsid w:val="00DC655C"/>
    <w:rsid w:val="00DC6A3A"/>
    <w:rsid w:val="00DC7153"/>
    <w:rsid w:val="00DC72D2"/>
    <w:rsid w:val="00DC77E8"/>
    <w:rsid w:val="00DD02BF"/>
    <w:rsid w:val="00DD0BA6"/>
    <w:rsid w:val="00DD15AF"/>
    <w:rsid w:val="00DD178E"/>
    <w:rsid w:val="00DD1E84"/>
    <w:rsid w:val="00DD2D8F"/>
    <w:rsid w:val="00DD2FA5"/>
    <w:rsid w:val="00DD3554"/>
    <w:rsid w:val="00DD4FD2"/>
    <w:rsid w:val="00DD5603"/>
    <w:rsid w:val="00DD5A1D"/>
    <w:rsid w:val="00DD5EE0"/>
    <w:rsid w:val="00DD61E3"/>
    <w:rsid w:val="00DD6C8F"/>
    <w:rsid w:val="00DE0D59"/>
    <w:rsid w:val="00DE1554"/>
    <w:rsid w:val="00DE1CC6"/>
    <w:rsid w:val="00DE1F8B"/>
    <w:rsid w:val="00DE2A02"/>
    <w:rsid w:val="00DE350F"/>
    <w:rsid w:val="00DE3723"/>
    <w:rsid w:val="00DE4699"/>
    <w:rsid w:val="00DE48C0"/>
    <w:rsid w:val="00DE4E89"/>
    <w:rsid w:val="00DE57E3"/>
    <w:rsid w:val="00DE5B1A"/>
    <w:rsid w:val="00DE5CE5"/>
    <w:rsid w:val="00DE6293"/>
    <w:rsid w:val="00DE6D81"/>
    <w:rsid w:val="00DE6D8A"/>
    <w:rsid w:val="00DE7371"/>
    <w:rsid w:val="00DE7849"/>
    <w:rsid w:val="00DE7E46"/>
    <w:rsid w:val="00DF0322"/>
    <w:rsid w:val="00DF083A"/>
    <w:rsid w:val="00DF0A4C"/>
    <w:rsid w:val="00DF0B82"/>
    <w:rsid w:val="00DF0F8D"/>
    <w:rsid w:val="00DF179F"/>
    <w:rsid w:val="00DF2902"/>
    <w:rsid w:val="00DF2D2B"/>
    <w:rsid w:val="00DF3FED"/>
    <w:rsid w:val="00DF4433"/>
    <w:rsid w:val="00DF48D4"/>
    <w:rsid w:val="00DF4937"/>
    <w:rsid w:val="00DF4D73"/>
    <w:rsid w:val="00DF59C8"/>
    <w:rsid w:val="00DF770A"/>
    <w:rsid w:val="00DF7730"/>
    <w:rsid w:val="00DF7828"/>
    <w:rsid w:val="00DF79CB"/>
    <w:rsid w:val="00DF7DAA"/>
    <w:rsid w:val="00E000D1"/>
    <w:rsid w:val="00E002DA"/>
    <w:rsid w:val="00E0045B"/>
    <w:rsid w:val="00E00704"/>
    <w:rsid w:val="00E00D1A"/>
    <w:rsid w:val="00E011B2"/>
    <w:rsid w:val="00E01683"/>
    <w:rsid w:val="00E0190C"/>
    <w:rsid w:val="00E0218D"/>
    <w:rsid w:val="00E0237F"/>
    <w:rsid w:val="00E024D0"/>
    <w:rsid w:val="00E0276E"/>
    <w:rsid w:val="00E02D0D"/>
    <w:rsid w:val="00E03A23"/>
    <w:rsid w:val="00E03B48"/>
    <w:rsid w:val="00E041B0"/>
    <w:rsid w:val="00E04E0C"/>
    <w:rsid w:val="00E05029"/>
    <w:rsid w:val="00E051BD"/>
    <w:rsid w:val="00E055C3"/>
    <w:rsid w:val="00E059CE"/>
    <w:rsid w:val="00E05BAC"/>
    <w:rsid w:val="00E05CA6"/>
    <w:rsid w:val="00E06CC1"/>
    <w:rsid w:val="00E06DD6"/>
    <w:rsid w:val="00E0723F"/>
    <w:rsid w:val="00E07EE9"/>
    <w:rsid w:val="00E11291"/>
    <w:rsid w:val="00E1151E"/>
    <w:rsid w:val="00E11818"/>
    <w:rsid w:val="00E119B8"/>
    <w:rsid w:val="00E1211A"/>
    <w:rsid w:val="00E1267A"/>
    <w:rsid w:val="00E126FA"/>
    <w:rsid w:val="00E12869"/>
    <w:rsid w:val="00E1331E"/>
    <w:rsid w:val="00E13C39"/>
    <w:rsid w:val="00E13D8D"/>
    <w:rsid w:val="00E13DE7"/>
    <w:rsid w:val="00E140FF"/>
    <w:rsid w:val="00E148D4"/>
    <w:rsid w:val="00E14F03"/>
    <w:rsid w:val="00E153C6"/>
    <w:rsid w:val="00E1563E"/>
    <w:rsid w:val="00E15FAF"/>
    <w:rsid w:val="00E17A5F"/>
    <w:rsid w:val="00E20787"/>
    <w:rsid w:val="00E209B6"/>
    <w:rsid w:val="00E20A36"/>
    <w:rsid w:val="00E22B77"/>
    <w:rsid w:val="00E22C03"/>
    <w:rsid w:val="00E22FF8"/>
    <w:rsid w:val="00E23204"/>
    <w:rsid w:val="00E2344B"/>
    <w:rsid w:val="00E23476"/>
    <w:rsid w:val="00E23B05"/>
    <w:rsid w:val="00E23D28"/>
    <w:rsid w:val="00E246EE"/>
    <w:rsid w:val="00E24A10"/>
    <w:rsid w:val="00E24FC9"/>
    <w:rsid w:val="00E25D4F"/>
    <w:rsid w:val="00E26650"/>
    <w:rsid w:val="00E26BCE"/>
    <w:rsid w:val="00E26FD4"/>
    <w:rsid w:val="00E275CE"/>
    <w:rsid w:val="00E27646"/>
    <w:rsid w:val="00E27AFB"/>
    <w:rsid w:val="00E30343"/>
    <w:rsid w:val="00E305F6"/>
    <w:rsid w:val="00E31EEC"/>
    <w:rsid w:val="00E3284C"/>
    <w:rsid w:val="00E32C3E"/>
    <w:rsid w:val="00E33EE4"/>
    <w:rsid w:val="00E34FC4"/>
    <w:rsid w:val="00E35271"/>
    <w:rsid w:val="00E355CB"/>
    <w:rsid w:val="00E356F1"/>
    <w:rsid w:val="00E35717"/>
    <w:rsid w:val="00E35819"/>
    <w:rsid w:val="00E359A4"/>
    <w:rsid w:val="00E3623D"/>
    <w:rsid w:val="00E36D2B"/>
    <w:rsid w:val="00E3727D"/>
    <w:rsid w:val="00E37A3C"/>
    <w:rsid w:val="00E401C7"/>
    <w:rsid w:val="00E40E2B"/>
    <w:rsid w:val="00E41943"/>
    <w:rsid w:val="00E42AC7"/>
    <w:rsid w:val="00E42BDA"/>
    <w:rsid w:val="00E42C7C"/>
    <w:rsid w:val="00E433B3"/>
    <w:rsid w:val="00E438DF"/>
    <w:rsid w:val="00E439C6"/>
    <w:rsid w:val="00E4437D"/>
    <w:rsid w:val="00E448D5"/>
    <w:rsid w:val="00E45155"/>
    <w:rsid w:val="00E4549B"/>
    <w:rsid w:val="00E45D8C"/>
    <w:rsid w:val="00E46DF8"/>
    <w:rsid w:val="00E46F4C"/>
    <w:rsid w:val="00E479C5"/>
    <w:rsid w:val="00E47E95"/>
    <w:rsid w:val="00E50AA0"/>
    <w:rsid w:val="00E5156B"/>
    <w:rsid w:val="00E5159B"/>
    <w:rsid w:val="00E51834"/>
    <w:rsid w:val="00E51E26"/>
    <w:rsid w:val="00E5245E"/>
    <w:rsid w:val="00E53164"/>
    <w:rsid w:val="00E535CA"/>
    <w:rsid w:val="00E53C4A"/>
    <w:rsid w:val="00E53D4A"/>
    <w:rsid w:val="00E548FE"/>
    <w:rsid w:val="00E54965"/>
    <w:rsid w:val="00E54B35"/>
    <w:rsid w:val="00E576E9"/>
    <w:rsid w:val="00E57DA4"/>
    <w:rsid w:val="00E61C60"/>
    <w:rsid w:val="00E61DFD"/>
    <w:rsid w:val="00E61E50"/>
    <w:rsid w:val="00E6241B"/>
    <w:rsid w:val="00E62E3B"/>
    <w:rsid w:val="00E6345E"/>
    <w:rsid w:val="00E63665"/>
    <w:rsid w:val="00E64DCC"/>
    <w:rsid w:val="00E65E84"/>
    <w:rsid w:val="00E661CE"/>
    <w:rsid w:val="00E66625"/>
    <w:rsid w:val="00E70688"/>
    <w:rsid w:val="00E712D1"/>
    <w:rsid w:val="00E71832"/>
    <w:rsid w:val="00E72C14"/>
    <w:rsid w:val="00E72EFB"/>
    <w:rsid w:val="00E7375E"/>
    <w:rsid w:val="00E737AE"/>
    <w:rsid w:val="00E74E7B"/>
    <w:rsid w:val="00E751D4"/>
    <w:rsid w:val="00E75771"/>
    <w:rsid w:val="00E76162"/>
    <w:rsid w:val="00E764D5"/>
    <w:rsid w:val="00E770DF"/>
    <w:rsid w:val="00E7731A"/>
    <w:rsid w:val="00E77DDF"/>
    <w:rsid w:val="00E8005B"/>
    <w:rsid w:val="00E80BDE"/>
    <w:rsid w:val="00E8172E"/>
    <w:rsid w:val="00E81A5C"/>
    <w:rsid w:val="00E81D76"/>
    <w:rsid w:val="00E82032"/>
    <w:rsid w:val="00E82DCE"/>
    <w:rsid w:val="00E82DE4"/>
    <w:rsid w:val="00E82EEA"/>
    <w:rsid w:val="00E8384C"/>
    <w:rsid w:val="00E83CAE"/>
    <w:rsid w:val="00E84839"/>
    <w:rsid w:val="00E85041"/>
    <w:rsid w:val="00E8596E"/>
    <w:rsid w:val="00E8668B"/>
    <w:rsid w:val="00E8697E"/>
    <w:rsid w:val="00E87476"/>
    <w:rsid w:val="00E8757A"/>
    <w:rsid w:val="00E902D0"/>
    <w:rsid w:val="00E9039D"/>
    <w:rsid w:val="00E90897"/>
    <w:rsid w:val="00E90D66"/>
    <w:rsid w:val="00E926C7"/>
    <w:rsid w:val="00E92D45"/>
    <w:rsid w:val="00E93307"/>
    <w:rsid w:val="00E935D1"/>
    <w:rsid w:val="00E936F8"/>
    <w:rsid w:val="00E947F4"/>
    <w:rsid w:val="00E9557D"/>
    <w:rsid w:val="00E95F29"/>
    <w:rsid w:val="00E96251"/>
    <w:rsid w:val="00E96C3C"/>
    <w:rsid w:val="00E96D82"/>
    <w:rsid w:val="00E97799"/>
    <w:rsid w:val="00E9799E"/>
    <w:rsid w:val="00EA033B"/>
    <w:rsid w:val="00EA158C"/>
    <w:rsid w:val="00EA1593"/>
    <w:rsid w:val="00EA1890"/>
    <w:rsid w:val="00EA1DF2"/>
    <w:rsid w:val="00EA24EA"/>
    <w:rsid w:val="00EA283A"/>
    <w:rsid w:val="00EA4528"/>
    <w:rsid w:val="00EA4C06"/>
    <w:rsid w:val="00EA5212"/>
    <w:rsid w:val="00EA5A1F"/>
    <w:rsid w:val="00EA5A6D"/>
    <w:rsid w:val="00EA5E7B"/>
    <w:rsid w:val="00EA65E4"/>
    <w:rsid w:val="00EA7A21"/>
    <w:rsid w:val="00EA7E69"/>
    <w:rsid w:val="00EB0845"/>
    <w:rsid w:val="00EB0FDB"/>
    <w:rsid w:val="00EB1524"/>
    <w:rsid w:val="00EB152C"/>
    <w:rsid w:val="00EB1664"/>
    <w:rsid w:val="00EB16F6"/>
    <w:rsid w:val="00EB1942"/>
    <w:rsid w:val="00EB1C9C"/>
    <w:rsid w:val="00EB2844"/>
    <w:rsid w:val="00EB2F90"/>
    <w:rsid w:val="00EB30BC"/>
    <w:rsid w:val="00EB3484"/>
    <w:rsid w:val="00EB399B"/>
    <w:rsid w:val="00EB4E99"/>
    <w:rsid w:val="00EB5435"/>
    <w:rsid w:val="00EB5B81"/>
    <w:rsid w:val="00EB5D0B"/>
    <w:rsid w:val="00EB63FC"/>
    <w:rsid w:val="00EB6569"/>
    <w:rsid w:val="00EB6608"/>
    <w:rsid w:val="00EB68F5"/>
    <w:rsid w:val="00EB702D"/>
    <w:rsid w:val="00EB7355"/>
    <w:rsid w:val="00EB7EC6"/>
    <w:rsid w:val="00EC0058"/>
    <w:rsid w:val="00EC0403"/>
    <w:rsid w:val="00EC065D"/>
    <w:rsid w:val="00EC08BF"/>
    <w:rsid w:val="00EC0A7D"/>
    <w:rsid w:val="00EC0BD4"/>
    <w:rsid w:val="00EC12F5"/>
    <w:rsid w:val="00EC13E7"/>
    <w:rsid w:val="00EC18AB"/>
    <w:rsid w:val="00EC1AB2"/>
    <w:rsid w:val="00EC1CD1"/>
    <w:rsid w:val="00EC1D7E"/>
    <w:rsid w:val="00EC1D9D"/>
    <w:rsid w:val="00EC215C"/>
    <w:rsid w:val="00EC2A38"/>
    <w:rsid w:val="00EC4921"/>
    <w:rsid w:val="00EC6165"/>
    <w:rsid w:val="00EC65A1"/>
    <w:rsid w:val="00EC7638"/>
    <w:rsid w:val="00EC7891"/>
    <w:rsid w:val="00EC7D29"/>
    <w:rsid w:val="00ED0D84"/>
    <w:rsid w:val="00ED1963"/>
    <w:rsid w:val="00ED245A"/>
    <w:rsid w:val="00ED264E"/>
    <w:rsid w:val="00ED3B3C"/>
    <w:rsid w:val="00ED40CD"/>
    <w:rsid w:val="00ED4CA5"/>
    <w:rsid w:val="00ED4FAB"/>
    <w:rsid w:val="00ED5109"/>
    <w:rsid w:val="00ED5D59"/>
    <w:rsid w:val="00ED6693"/>
    <w:rsid w:val="00ED681C"/>
    <w:rsid w:val="00ED6848"/>
    <w:rsid w:val="00ED7737"/>
    <w:rsid w:val="00EE0112"/>
    <w:rsid w:val="00EE0246"/>
    <w:rsid w:val="00EE1F47"/>
    <w:rsid w:val="00EE2067"/>
    <w:rsid w:val="00EE20FE"/>
    <w:rsid w:val="00EE254E"/>
    <w:rsid w:val="00EE3883"/>
    <w:rsid w:val="00EE3A21"/>
    <w:rsid w:val="00EE3C9F"/>
    <w:rsid w:val="00EE40A1"/>
    <w:rsid w:val="00EE41CE"/>
    <w:rsid w:val="00EE440A"/>
    <w:rsid w:val="00EE4AAF"/>
    <w:rsid w:val="00EE505F"/>
    <w:rsid w:val="00EE58B6"/>
    <w:rsid w:val="00EE705C"/>
    <w:rsid w:val="00EE7C02"/>
    <w:rsid w:val="00EE7F14"/>
    <w:rsid w:val="00EF0565"/>
    <w:rsid w:val="00EF14A5"/>
    <w:rsid w:val="00EF1CFB"/>
    <w:rsid w:val="00EF3216"/>
    <w:rsid w:val="00EF3C66"/>
    <w:rsid w:val="00EF4309"/>
    <w:rsid w:val="00EF4A96"/>
    <w:rsid w:val="00EF4F64"/>
    <w:rsid w:val="00EF4F92"/>
    <w:rsid w:val="00EF507A"/>
    <w:rsid w:val="00EF547A"/>
    <w:rsid w:val="00EF5DD8"/>
    <w:rsid w:val="00EF6140"/>
    <w:rsid w:val="00EF63B6"/>
    <w:rsid w:val="00EF6D8E"/>
    <w:rsid w:val="00EF72D4"/>
    <w:rsid w:val="00F001EC"/>
    <w:rsid w:val="00F002BD"/>
    <w:rsid w:val="00F0065B"/>
    <w:rsid w:val="00F01027"/>
    <w:rsid w:val="00F014B1"/>
    <w:rsid w:val="00F01790"/>
    <w:rsid w:val="00F02B1A"/>
    <w:rsid w:val="00F035CF"/>
    <w:rsid w:val="00F03696"/>
    <w:rsid w:val="00F036DB"/>
    <w:rsid w:val="00F03869"/>
    <w:rsid w:val="00F03A50"/>
    <w:rsid w:val="00F048EF"/>
    <w:rsid w:val="00F05579"/>
    <w:rsid w:val="00F05BDC"/>
    <w:rsid w:val="00F070F7"/>
    <w:rsid w:val="00F070FB"/>
    <w:rsid w:val="00F071A9"/>
    <w:rsid w:val="00F0733B"/>
    <w:rsid w:val="00F0776E"/>
    <w:rsid w:val="00F102CE"/>
    <w:rsid w:val="00F10581"/>
    <w:rsid w:val="00F10E91"/>
    <w:rsid w:val="00F10EE9"/>
    <w:rsid w:val="00F10F83"/>
    <w:rsid w:val="00F1157E"/>
    <w:rsid w:val="00F12C0C"/>
    <w:rsid w:val="00F13401"/>
    <w:rsid w:val="00F13B22"/>
    <w:rsid w:val="00F13F50"/>
    <w:rsid w:val="00F1426B"/>
    <w:rsid w:val="00F1439F"/>
    <w:rsid w:val="00F144BE"/>
    <w:rsid w:val="00F14A2B"/>
    <w:rsid w:val="00F14B86"/>
    <w:rsid w:val="00F150D7"/>
    <w:rsid w:val="00F159B5"/>
    <w:rsid w:val="00F15C57"/>
    <w:rsid w:val="00F16CEC"/>
    <w:rsid w:val="00F1705D"/>
    <w:rsid w:val="00F1759B"/>
    <w:rsid w:val="00F17786"/>
    <w:rsid w:val="00F17D67"/>
    <w:rsid w:val="00F205B7"/>
    <w:rsid w:val="00F21E0C"/>
    <w:rsid w:val="00F23360"/>
    <w:rsid w:val="00F23893"/>
    <w:rsid w:val="00F23A63"/>
    <w:rsid w:val="00F24687"/>
    <w:rsid w:val="00F24B6F"/>
    <w:rsid w:val="00F252A0"/>
    <w:rsid w:val="00F26284"/>
    <w:rsid w:val="00F27298"/>
    <w:rsid w:val="00F27336"/>
    <w:rsid w:val="00F278D0"/>
    <w:rsid w:val="00F27B7C"/>
    <w:rsid w:val="00F30461"/>
    <w:rsid w:val="00F304EB"/>
    <w:rsid w:val="00F30DE8"/>
    <w:rsid w:val="00F30E5E"/>
    <w:rsid w:val="00F31477"/>
    <w:rsid w:val="00F315EE"/>
    <w:rsid w:val="00F3197C"/>
    <w:rsid w:val="00F3218F"/>
    <w:rsid w:val="00F32D47"/>
    <w:rsid w:val="00F333DB"/>
    <w:rsid w:val="00F33672"/>
    <w:rsid w:val="00F35174"/>
    <w:rsid w:val="00F3524F"/>
    <w:rsid w:val="00F353A0"/>
    <w:rsid w:val="00F35B71"/>
    <w:rsid w:val="00F35C6F"/>
    <w:rsid w:val="00F35DC5"/>
    <w:rsid w:val="00F35DCC"/>
    <w:rsid w:val="00F364B5"/>
    <w:rsid w:val="00F36A6D"/>
    <w:rsid w:val="00F373FE"/>
    <w:rsid w:val="00F374CD"/>
    <w:rsid w:val="00F3788B"/>
    <w:rsid w:val="00F378B4"/>
    <w:rsid w:val="00F40FD9"/>
    <w:rsid w:val="00F410F4"/>
    <w:rsid w:val="00F41735"/>
    <w:rsid w:val="00F4255C"/>
    <w:rsid w:val="00F42720"/>
    <w:rsid w:val="00F42A88"/>
    <w:rsid w:val="00F42C30"/>
    <w:rsid w:val="00F43114"/>
    <w:rsid w:val="00F436AB"/>
    <w:rsid w:val="00F437DA"/>
    <w:rsid w:val="00F43E21"/>
    <w:rsid w:val="00F44309"/>
    <w:rsid w:val="00F443BC"/>
    <w:rsid w:val="00F44F38"/>
    <w:rsid w:val="00F45712"/>
    <w:rsid w:val="00F45A1A"/>
    <w:rsid w:val="00F46496"/>
    <w:rsid w:val="00F465D0"/>
    <w:rsid w:val="00F465D2"/>
    <w:rsid w:val="00F46BF2"/>
    <w:rsid w:val="00F46C35"/>
    <w:rsid w:val="00F46FD6"/>
    <w:rsid w:val="00F47375"/>
    <w:rsid w:val="00F4745A"/>
    <w:rsid w:val="00F47A45"/>
    <w:rsid w:val="00F50109"/>
    <w:rsid w:val="00F50F70"/>
    <w:rsid w:val="00F515D6"/>
    <w:rsid w:val="00F51977"/>
    <w:rsid w:val="00F51B7E"/>
    <w:rsid w:val="00F51D80"/>
    <w:rsid w:val="00F5200C"/>
    <w:rsid w:val="00F52440"/>
    <w:rsid w:val="00F52BD0"/>
    <w:rsid w:val="00F52F6D"/>
    <w:rsid w:val="00F532BB"/>
    <w:rsid w:val="00F5346A"/>
    <w:rsid w:val="00F550D5"/>
    <w:rsid w:val="00F57352"/>
    <w:rsid w:val="00F573C8"/>
    <w:rsid w:val="00F57745"/>
    <w:rsid w:val="00F5779C"/>
    <w:rsid w:val="00F5783F"/>
    <w:rsid w:val="00F57946"/>
    <w:rsid w:val="00F600A9"/>
    <w:rsid w:val="00F60A89"/>
    <w:rsid w:val="00F60BDF"/>
    <w:rsid w:val="00F61C97"/>
    <w:rsid w:val="00F620CF"/>
    <w:rsid w:val="00F62355"/>
    <w:rsid w:val="00F62D18"/>
    <w:rsid w:val="00F6389A"/>
    <w:rsid w:val="00F63B46"/>
    <w:rsid w:val="00F63EE9"/>
    <w:rsid w:val="00F64161"/>
    <w:rsid w:val="00F64206"/>
    <w:rsid w:val="00F6431A"/>
    <w:rsid w:val="00F64437"/>
    <w:rsid w:val="00F64AD5"/>
    <w:rsid w:val="00F64AEF"/>
    <w:rsid w:val="00F6538C"/>
    <w:rsid w:val="00F665B4"/>
    <w:rsid w:val="00F6674D"/>
    <w:rsid w:val="00F66A8D"/>
    <w:rsid w:val="00F671AA"/>
    <w:rsid w:val="00F67844"/>
    <w:rsid w:val="00F67E28"/>
    <w:rsid w:val="00F7061D"/>
    <w:rsid w:val="00F7070B"/>
    <w:rsid w:val="00F70C7C"/>
    <w:rsid w:val="00F71215"/>
    <w:rsid w:val="00F715F0"/>
    <w:rsid w:val="00F72380"/>
    <w:rsid w:val="00F723FF"/>
    <w:rsid w:val="00F72E7A"/>
    <w:rsid w:val="00F7305C"/>
    <w:rsid w:val="00F73DF8"/>
    <w:rsid w:val="00F74546"/>
    <w:rsid w:val="00F74D90"/>
    <w:rsid w:val="00F7549E"/>
    <w:rsid w:val="00F75B0B"/>
    <w:rsid w:val="00F75D3D"/>
    <w:rsid w:val="00F76060"/>
    <w:rsid w:val="00F76144"/>
    <w:rsid w:val="00F762C3"/>
    <w:rsid w:val="00F76693"/>
    <w:rsid w:val="00F76D24"/>
    <w:rsid w:val="00F779D9"/>
    <w:rsid w:val="00F77AB8"/>
    <w:rsid w:val="00F77BE9"/>
    <w:rsid w:val="00F80695"/>
    <w:rsid w:val="00F81566"/>
    <w:rsid w:val="00F819E1"/>
    <w:rsid w:val="00F81AD8"/>
    <w:rsid w:val="00F822CF"/>
    <w:rsid w:val="00F826B7"/>
    <w:rsid w:val="00F82728"/>
    <w:rsid w:val="00F82A69"/>
    <w:rsid w:val="00F8318F"/>
    <w:rsid w:val="00F833DD"/>
    <w:rsid w:val="00F83F0D"/>
    <w:rsid w:val="00F84660"/>
    <w:rsid w:val="00F85034"/>
    <w:rsid w:val="00F8537F"/>
    <w:rsid w:val="00F865BC"/>
    <w:rsid w:val="00F867F6"/>
    <w:rsid w:val="00F86D42"/>
    <w:rsid w:val="00F87591"/>
    <w:rsid w:val="00F876CF"/>
    <w:rsid w:val="00F87715"/>
    <w:rsid w:val="00F907F5"/>
    <w:rsid w:val="00F90ADF"/>
    <w:rsid w:val="00F90C1C"/>
    <w:rsid w:val="00F91E24"/>
    <w:rsid w:val="00F926E6"/>
    <w:rsid w:val="00F929EA"/>
    <w:rsid w:val="00F92D29"/>
    <w:rsid w:val="00F92D9E"/>
    <w:rsid w:val="00F93731"/>
    <w:rsid w:val="00F94162"/>
    <w:rsid w:val="00F94758"/>
    <w:rsid w:val="00F949DF"/>
    <w:rsid w:val="00F94C46"/>
    <w:rsid w:val="00F94DDD"/>
    <w:rsid w:val="00F951B7"/>
    <w:rsid w:val="00F9543C"/>
    <w:rsid w:val="00F9577F"/>
    <w:rsid w:val="00F95B63"/>
    <w:rsid w:val="00F9622C"/>
    <w:rsid w:val="00F96641"/>
    <w:rsid w:val="00F967E2"/>
    <w:rsid w:val="00F96AB4"/>
    <w:rsid w:val="00F970D6"/>
    <w:rsid w:val="00F97E6D"/>
    <w:rsid w:val="00F97FE3"/>
    <w:rsid w:val="00FA026B"/>
    <w:rsid w:val="00FA083C"/>
    <w:rsid w:val="00FA0E4C"/>
    <w:rsid w:val="00FA1A84"/>
    <w:rsid w:val="00FA1C7B"/>
    <w:rsid w:val="00FA2DA7"/>
    <w:rsid w:val="00FA496C"/>
    <w:rsid w:val="00FA49F6"/>
    <w:rsid w:val="00FA519B"/>
    <w:rsid w:val="00FA5B11"/>
    <w:rsid w:val="00FA5E22"/>
    <w:rsid w:val="00FA5F1F"/>
    <w:rsid w:val="00FA6781"/>
    <w:rsid w:val="00FA67CB"/>
    <w:rsid w:val="00FA776E"/>
    <w:rsid w:val="00FA7EB9"/>
    <w:rsid w:val="00FB0151"/>
    <w:rsid w:val="00FB0557"/>
    <w:rsid w:val="00FB08BA"/>
    <w:rsid w:val="00FB0903"/>
    <w:rsid w:val="00FB0E3B"/>
    <w:rsid w:val="00FB1127"/>
    <w:rsid w:val="00FB13A4"/>
    <w:rsid w:val="00FB1472"/>
    <w:rsid w:val="00FB1A50"/>
    <w:rsid w:val="00FB1F03"/>
    <w:rsid w:val="00FB23CF"/>
    <w:rsid w:val="00FB24CD"/>
    <w:rsid w:val="00FB2C39"/>
    <w:rsid w:val="00FB2EA9"/>
    <w:rsid w:val="00FB34B1"/>
    <w:rsid w:val="00FB34F3"/>
    <w:rsid w:val="00FB36B2"/>
    <w:rsid w:val="00FB3817"/>
    <w:rsid w:val="00FB3D86"/>
    <w:rsid w:val="00FB454E"/>
    <w:rsid w:val="00FB4550"/>
    <w:rsid w:val="00FB4977"/>
    <w:rsid w:val="00FB4A27"/>
    <w:rsid w:val="00FB4ACC"/>
    <w:rsid w:val="00FB4BC5"/>
    <w:rsid w:val="00FB59D7"/>
    <w:rsid w:val="00FB5B66"/>
    <w:rsid w:val="00FB5CBB"/>
    <w:rsid w:val="00FB6095"/>
    <w:rsid w:val="00FB6ADC"/>
    <w:rsid w:val="00FC057F"/>
    <w:rsid w:val="00FC0659"/>
    <w:rsid w:val="00FC0AC6"/>
    <w:rsid w:val="00FC100B"/>
    <w:rsid w:val="00FC1F37"/>
    <w:rsid w:val="00FC2B3A"/>
    <w:rsid w:val="00FC2B77"/>
    <w:rsid w:val="00FC3060"/>
    <w:rsid w:val="00FC3446"/>
    <w:rsid w:val="00FC3615"/>
    <w:rsid w:val="00FC3C7E"/>
    <w:rsid w:val="00FC40EF"/>
    <w:rsid w:val="00FC4A90"/>
    <w:rsid w:val="00FC4CF1"/>
    <w:rsid w:val="00FC4CF7"/>
    <w:rsid w:val="00FC4E1F"/>
    <w:rsid w:val="00FC521C"/>
    <w:rsid w:val="00FC5DE9"/>
    <w:rsid w:val="00FC627D"/>
    <w:rsid w:val="00FC62D1"/>
    <w:rsid w:val="00FC6309"/>
    <w:rsid w:val="00FC6E1E"/>
    <w:rsid w:val="00FC6E3A"/>
    <w:rsid w:val="00FC7072"/>
    <w:rsid w:val="00FC73FE"/>
    <w:rsid w:val="00FC766E"/>
    <w:rsid w:val="00FC7FF0"/>
    <w:rsid w:val="00FD0200"/>
    <w:rsid w:val="00FD032E"/>
    <w:rsid w:val="00FD03FE"/>
    <w:rsid w:val="00FD0594"/>
    <w:rsid w:val="00FD0786"/>
    <w:rsid w:val="00FD0B64"/>
    <w:rsid w:val="00FD0C89"/>
    <w:rsid w:val="00FD10E6"/>
    <w:rsid w:val="00FD1DC3"/>
    <w:rsid w:val="00FD2C6C"/>
    <w:rsid w:val="00FD3FC2"/>
    <w:rsid w:val="00FD463A"/>
    <w:rsid w:val="00FD52B2"/>
    <w:rsid w:val="00FD5432"/>
    <w:rsid w:val="00FD57FE"/>
    <w:rsid w:val="00FD596E"/>
    <w:rsid w:val="00FD5C2C"/>
    <w:rsid w:val="00FD5C51"/>
    <w:rsid w:val="00FD5D35"/>
    <w:rsid w:val="00FD6496"/>
    <w:rsid w:val="00FD65DE"/>
    <w:rsid w:val="00FD7226"/>
    <w:rsid w:val="00FD7D52"/>
    <w:rsid w:val="00FE0C0B"/>
    <w:rsid w:val="00FE119C"/>
    <w:rsid w:val="00FE11DA"/>
    <w:rsid w:val="00FE1572"/>
    <w:rsid w:val="00FE2166"/>
    <w:rsid w:val="00FE39DF"/>
    <w:rsid w:val="00FE3EC3"/>
    <w:rsid w:val="00FE42AE"/>
    <w:rsid w:val="00FE543A"/>
    <w:rsid w:val="00FE5774"/>
    <w:rsid w:val="00FE57C4"/>
    <w:rsid w:val="00FE5AAA"/>
    <w:rsid w:val="00FE653C"/>
    <w:rsid w:val="00FE65AE"/>
    <w:rsid w:val="00FE67F0"/>
    <w:rsid w:val="00FE7FCB"/>
    <w:rsid w:val="00FF0083"/>
    <w:rsid w:val="00FF17DB"/>
    <w:rsid w:val="00FF2800"/>
    <w:rsid w:val="00FF55C8"/>
    <w:rsid w:val="00FF56FA"/>
    <w:rsid w:val="00FF592F"/>
    <w:rsid w:val="00FF5B52"/>
    <w:rsid w:val="00FF5EED"/>
    <w:rsid w:val="00FF5F57"/>
    <w:rsid w:val="00FF6555"/>
    <w:rsid w:val="00FF7487"/>
    <w:rsid w:val="00FF76E6"/>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5778" fill="f" fillcolor="#0c9" stroke="f">
      <v:fill color="#0c9" on="f"/>
      <v:stroke on="f"/>
      <o:colormru v:ext="edit" colors="#ccecff,#9cf,#e1f4ff,#ebf8ff"/>
      <o:colormenu v:ext="edit" fillcolor="none [3212]" strokecolor="#c00000"/>
    </o:shapedefaults>
    <o:shapelayout v:ext="edit">
      <o:idmap v:ext="edit" data="1"/>
      <o:rules v:ext="edit">
        <o:r id="V:Rule2"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76E"/>
    <w:rPr>
      <w:sz w:val="24"/>
      <w:szCs w:val="24"/>
    </w:rPr>
  </w:style>
  <w:style w:type="paragraph" w:styleId="Heading1">
    <w:name w:val="heading 1"/>
    <w:basedOn w:val="Normal"/>
    <w:next w:val="Normal"/>
    <w:link w:val="Heading1Char"/>
    <w:qFormat/>
    <w:rsid w:val="006B6ADF"/>
    <w:pPr>
      <w:keepNext/>
      <w:pBdr>
        <w:bottom w:val="single" w:sz="4" w:space="1" w:color="auto"/>
      </w:pBdr>
      <w:spacing w:before="240" w:after="60"/>
      <w:outlineLvl w:val="0"/>
    </w:pPr>
    <w:rPr>
      <w:rFonts w:ascii="Verdana" w:hAnsi="Verdana" w:cs="Arial"/>
      <w:b/>
      <w:bCs/>
      <w:kern w:val="32"/>
      <w:sz w:val="20"/>
      <w:szCs w:val="32"/>
    </w:rPr>
  </w:style>
  <w:style w:type="paragraph" w:styleId="Heading2">
    <w:name w:val="heading 2"/>
    <w:basedOn w:val="Normal"/>
    <w:next w:val="Normal"/>
    <w:link w:val="Heading2Char"/>
    <w:qFormat/>
    <w:rsid w:val="006B6ADF"/>
    <w:pPr>
      <w:keepNext/>
      <w:spacing w:before="240" w:after="60"/>
      <w:outlineLvl w:val="1"/>
    </w:pPr>
    <w:rPr>
      <w:rFonts w:ascii="Verdana" w:hAnsi="Verdana" w:cs="Arial"/>
      <w:b/>
      <w:bCs/>
      <w:iCs/>
      <w:sz w:val="18"/>
      <w:szCs w:val="28"/>
    </w:rPr>
  </w:style>
  <w:style w:type="paragraph" w:styleId="Heading3">
    <w:name w:val="heading 3"/>
    <w:basedOn w:val="Normal"/>
    <w:next w:val="Normal"/>
    <w:qFormat/>
    <w:rsid w:val="00D23273"/>
    <w:pPr>
      <w:keepNext/>
      <w:spacing w:before="240"/>
      <w:outlineLvl w:val="2"/>
    </w:pPr>
    <w:rPr>
      <w:rFonts w:ascii="Garamond" w:hAnsi="Garamond" w:cs="Arial"/>
      <w:b/>
      <w:bCs/>
      <w:sz w:val="20"/>
      <w:szCs w:val="26"/>
      <w:u w:val="single"/>
    </w:rPr>
  </w:style>
  <w:style w:type="paragraph" w:styleId="Heading4">
    <w:name w:val="heading 4"/>
    <w:basedOn w:val="Normal"/>
    <w:next w:val="Normal"/>
    <w:qFormat/>
    <w:rsid w:val="00E01683"/>
    <w:pPr>
      <w:keepNext/>
      <w:spacing w:before="240" w:after="60"/>
      <w:outlineLvl w:val="3"/>
    </w:pPr>
    <w:rPr>
      <w:b/>
      <w:bCs/>
      <w:sz w:val="28"/>
      <w:szCs w:val="28"/>
    </w:rPr>
  </w:style>
  <w:style w:type="paragraph" w:styleId="Heading6">
    <w:name w:val="heading 6"/>
    <w:basedOn w:val="Normal"/>
    <w:next w:val="Normal"/>
    <w:link w:val="Heading6Char"/>
    <w:qFormat/>
    <w:rsid w:val="00B83F8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776E"/>
    <w:pPr>
      <w:tabs>
        <w:tab w:val="center" w:pos="4320"/>
        <w:tab w:val="right" w:pos="8640"/>
      </w:tabs>
    </w:pPr>
  </w:style>
  <w:style w:type="paragraph" w:styleId="Title">
    <w:name w:val="Title"/>
    <w:basedOn w:val="Normal"/>
    <w:qFormat/>
    <w:rsid w:val="00F0776E"/>
    <w:pPr>
      <w:spacing w:before="60" w:after="240"/>
      <w:jc w:val="center"/>
      <w:outlineLvl w:val="0"/>
    </w:pPr>
    <w:rPr>
      <w:rFonts w:ascii="Verdana" w:hAnsi="Verdana" w:cs="Arial"/>
      <w:b/>
      <w:bCs/>
      <w:kern w:val="28"/>
      <w:szCs w:val="32"/>
    </w:rPr>
  </w:style>
  <w:style w:type="paragraph" w:styleId="BodyText">
    <w:name w:val="Body Text"/>
    <w:basedOn w:val="Normal"/>
    <w:link w:val="BodyTextChar"/>
    <w:rsid w:val="00F0776E"/>
    <w:pPr>
      <w:tabs>
        <w:tab w:val="left" w:pos="240"/>
      </w:tabs>
      <w:spacing w:after="120"/>
      <w:jc w:val="both"/>
    </w:pPr>
    <w:rPr>
      <w:rFonts w:ascii="Garamond" w:hAnsi="Garamond"/>
      <w:sz w:val="20"/>
    </w:rPr>
  </w:style>
  <w:style w:type="paragraph" w:customStyle="1" w:styleId="Boldline">
    <w:name w:val="Boldline"/>
    <w:basedOn w:val="BodyText"/>
    <w:rsid w:val="00F0776E"/>
    <w:pPr>
      <w:keepNext/>
      <w:spacing w:before="240"/>
    </w:pPr>
    <w:rPr>
      <w:rFonts w:ascii="Verdana" w:hAnsi="Verdana"/>
      <w:b/>
      <w:bCs/>
      <w:sz w:val="18"/>
    </w:rPr>
  </w:style>
  <w:style w:type="paragraph" w:styleId="Footer">
    <w:name w:val="footer"/>
    <w:basedOn w:val="Normal"/>
    <w:link w:val="FooterChar"/>
    <w:uiPriority w:val="99"/>
    <w:rsid w:val="006F40F6"/>
    <w:pPr>
      <w:pBdr>
        <w:top w:val="single" w:sz="4" w:space="11" w:color="auto"/>
      </w:pBdr>
      <w:tabs>
        <w:tab w:val="center" w:pos="4320"/>
        <w:tab w:val="right" w:pos="8640"/>
      </w:tabs>
      <w:spacing w:before="60"/>
    </w:pPr>
  </w:style>
  <w:style w:type="character" w:styleId="Hyperlink">
    <w:name w:val="Hyperlink"/>
    <w:basedOn w:val="DefaultParagraphFont"/>
    <w:uiPriority w:val="99"/>
    <w:rsid w:val="00F0776E"/>
    <w:rPr>
      <w:color w:val="0000FF"/>
      <w:u w:val="single"/>
    </w:rPr>
  </w:style>
  <w:style w:type="character" w:styleId="PageNumber">
    <w:name w:val="page number"/>
    <w:basedOn w:val="DefaultParagraphFont"/>
    <w:rsid w:val="00F0776E"/>
    <w:rPr>
      <w:rFonts w:ascii="Verdana" w:hAnsi="Verdana"/>
    </w:rPr>
  </w:style>
  <w:style w:type="character" w:styleId="Strong">
    <w:name w:val="Strong"/>
    <w:basedOn w:val="DefaultParagraphFont"/>
    <w:qFormat/>
    <w:rsid w:val="00F0776E"/>
    <w:rPr>
      <w:b/>
      <w:bCs/>
    </w:rPr>
  </w:style>
  <w:style w:type="paragraph" w:customStyle="1" w:styleId="Text">
    <w:name w:val="Text"/>
    <w:basedOn w:val="Normal"/>
    <w:autoRedefine/>
    <w:rsid w:val="00F0776E"/>
    <w:rPr>
      <w:rFonts w:ascii="Arial" w:hAnsi="Arial" w:cs="Arial"/>
      <w:sz w:val="20"/>
    </w:rPr>
  </w:style>
  <w:style w:type="paragraph" w:customStyle="1" w:styleId="Style1">
    <w:name w:val="Style1"/>
    <w:basedOn w:val="Boldline"/>
    <w:rsid w:val="00F0776E"/>
    <w:pPr>
      <w:keepLines/>
      <w:pBdr>
        <w:bottom w:val="single" w:sz="4" w:space="1" w:color="auto"/>
      </w:pBdr>
    </w:pPr>
    <w:rPr>
      <w:rFonts w:cs="Tahoma"/>
      <w:sz w:val="20"/>
    </w:rPr>
  </w:style>
  <w:style w:type="paragraph" w:customStyle="1" w:styleId="listnumbered">
    <w:name w:val="list numbered"/>
    <w:basedOn w:val="Text"/>
    <w:rsid w:val="00F0776E"/>
    <w:pPr>
      <w:numPr>
        <w:ilvl w:val="1"/>
        <w:numId w:val="2"/>
      </w:numPr>
      <w:tabs>
        <w:tab w:val="clear" w:pos="1440"/>
        <w:tab w:val="num" w:pos="1080"/>
      </w:tabs>
      <w:spacing w:after="60"/>
      <w:ind w:left="1080"/>
    </w:pPr>
  </w:style>
  <w:style w:type="paragraph" w:styleId="List2">
    <w:name w:val="List 2"/>
    <w:basedOn w:val="Normal"/>
    <w:rsid w:val="00F0776E"/>
    <w:pPr>
      <w:numPr>
        <w:numId w:val="1"/>
      </w:numPr>
      <w:spacing w:before="20" w:after="40"/>
    </w:pPr>
    <w:rPr>
      <w:rFonts w:ascii="Garamond" w:hAnsi="Garamond" w:cs="Arial"/>
      <w:sz w:val="20"/>
    </w:rPr>
  </w:style>
  <w:style w:type="character" w:styleId="FollowedHyperlink">
    <w:name w:val="FollowedHyperlink"/>
    <w:basedOn w:val="DefaultParagraphFont"/>
    <w:rsid w:val="00F0776E"/>
    <w:rPr>
      <w:color w:val="800080"/>
      <w:u w:val="single"/>
    </w:rPr>
  </w:style>
  <w:style w:type="paragraph" w:styleId="TOC1">
    <w:name w:val="toc 1"/>
    <w:basedOn w:val="Normal"/>
    <w:next w:val="Normal"/>
    <w:uiPriority w:val="39"/>
    <w:rsid w:val="009852DD"/>
    <w:pPr>
      <w:spacing w:before="160"/>
    </w:pPr>
    <w:rPr>
      <w:rFonts w:ascii="Verdana" w:hAnsi="Verdana"/>
      <w:b/>
      <w:i/>
      <w:sz w:val="16"/>
    </w:rPr>
  </w:style>
  <w:style w:type="paragraph" w:customStyle="1" w:styleId="figurecenter">
    <w:name w:val="figurecenter"/>
    <w:basedOn w:val="BodyText"/>
    <w:rsid w:val="00F0776E"/>
    <w:pPr>
      <w:jc w:val="center"/>
    </w:pPr>
  </w:style>
  <w:style w:type="paragraph" w:styleId="TOC3">
    <w:name w:val="toc 3"/>
    <w:basedOn w:val="Normal"/>
    <w:next w:val="Normal"/>
    <w:autoRedefine/>
    <w:uiPriority w:val="39"/>
    <w:rsid w:val="00C01EE8"/>
    <w:pPr>
      <w:tabs>
        <w:tab w:val="right" w:leader="dot" w:pos="10070"/>
      </w:tabs>
      <w:ind w:left="480"/>
    </w:pPr>
    <w:rPr>
      <w:rFonts w:ascii="Verdana" w:hAnsi="Verdana"/>
      <w:noProof/>
      <w:sz w:val="16"/>
    </w:rPr>
  </w:style>
  <w:style w:type="character" w:customStyle="1" w:styleId="button">
    <w:name w:val="button"/>
    <w:basedOn w:val="DefaultParagraphFont"/>
    <w:rsid w:val="00F0776E"/>
    <w:rPr>
      <w:b/>
      <w:iCs/>
    </w:rPr>
  </w:style>
  <w:style w:type="paragraph" w:customStyle="1" w:styleId="bullet1">
    <w:name w:val="bullet_1"/>
    <w:basedOn w:val="BodyText"/>
    <w:link w:val="bullet1Char"/>
    <w:rsid w:val="00F23A63"/>
    <w:pPr>
      <w:numPr>
        <w:numId w:val="3"/>
      </w:numPr>
      <w:tabs>
        <w:tab w:val="clear" w:pos="240"/>
        <w:tab w:val="left" w:pos="270"/>
      </w:tabs>
      <w:jc w:val="left"/>
    </w:pPr>
  </w:style>
  <w:style w:type="paragraph" w:styleId="TOC2">
    <w:name w:val="toc 2"/>
    <w:basedOn w:val="Normal"/>
    <w:next w:val="Normal"/>
    <w:autoRedefine/>
    <w:uiPriority w:val="39"/>
    <w:rsid w:val="00F0776E"/>
    <w:pPr>
      <w:ind w:left="240"/>
    </w:pPr>
    <w:rPr>
      <w:rFonts w:ascii="Verdana" w:hAnsi="Verdana"/>
      <w:sz w:val="16"/>
    </w:rPr>
  </w:style>
  <w:style w:type="paragraph" w:styleId="TOC4">
    <w:name w:val="toc 4"/>
    <w:basedOn w:val="Normal"/>
    <w:next w:val="Normal"/>
    <w:autoRedefine/>
    <w:semiHidden/>
    <w:rsid w:val="00F0776E"/>
    <w:pPr>
      <w:ind w:left="720"/>
    </w:pPr>
  </w:style>
  <w:style w:type="paragraph" w:styleId="TOC5">
    <w:name w:val="toc 5"/>
    <w:basedOn w:val="Normal"/>
    <w:next w:val="Normal"/>
    <w:autoRedefine/>
    <w:semiHidden/>
    <w:rsid w:val="00F0776E"/>
    <w:pPr>
      <w:ind w:left="960"/>
    </w:pPr>
  </w:style>
  <w:style w:type="paragraph" w:styleId="TOC6">
    <w:name w:val="toc 6"/>
    <w:basedOn w:val="Normal"/>
    <w:next w:val="Normal"/>
    <w:autoRedefine/>
    <w:semiHidden/>
    <w:rsid w:val="00F0776E"/>
    <w:pPr>
      <w:ind w:left="1200"/>
    </w:pPr>
  </w:style>
  <w:style w:type="paragraph" w:styleId="TOC7">
    <w:name w:val="toc 7"/>
    <w:basedOn w:val="Normal"/>
    <w:next w:val="Normal"/>
    <w:autoRedefine/>
    <w:semiHidden/>
    <w:rsid w:val="00F0776E"/>
    <w:pPr>
      <w:ind w:left="1440"/>
    </w:pPr>
  </w:style>
  <w:style w:type="paragraph" w:styleId="TOC8">
    <w:name w:val="toc 8"/>
    <w:basedOn w:val="Normal"/>
    <w:next w:val="Normal"/>
    <w:autoRedefine/>
    <w:semiHidden/>
    <w:rsid w:val="00F0776E"/>
    <w:pPr>
      <w:ind w:left="1680"/>
    </w:pPr>
  </w:style>
  <w:style w:type="paragraph" w:styleId="TOC9">
    <w:name w:val="toc 9"/>
    <w:basedOn w:val="Normal"/>
    <w:next w:val="Normal"/>
    <w:autoRedefine/>
    <w:semiHidden/>
    <w:rsid w:val="00F0776E"/>
    <w:pPr>
      <w:ind w:left="1920"/>
    </w:pPr>
  </w:style>
  <w:style w:type="paragraph" w:customStyle="1" w:styleId="content">
    <w:name w:val="content"/>
    <w:basedOn w:val="Normal"/>
    <w:rsid w:val="00F0776E"/>
    <w:pPr>
      <w:spacing w:before="100" w:beforeAutospacing="1" w:after="100" w:afterAutospacing="1" w:line="264" w:lineRule="atLeast"/>
    </w:pPr>
    <w:rPr>
      <w:rFonts w:ascii="Verdana" w:hAnsi="Verdana"/>
      <w:color w:val="333333"/>
      <w:sz w:val="16"/>
      <w:szCs w:val="16"/>
    </w:rPr>
  </w:style>
  <w:style w:type="character" w:customStyle="1" w:styleId="FieldLabel">
    <w:name w:val="FieldLabel"/>
    <w:basedOn w:val="DefaultParagraphFont"/>
    <w:rsid w:val="00F0776E"/>
    <w:rPr>
      <w:i/>
    </w:rPr>
  </w:style>
  <w:style w:type="paragraph" w:customStyle="1" w:styleId="bullet2">
    <w:name w:val="bullet_2"/>
    <w:basedOn w:val="bullet1"/>
    <w:rsid w:val="00F0776E"/>
    <w:pPr>
      <w:numPr>
        <w:numId w:val="4"/>
      </w:numPr>
      <w:tabs>
        <w:tab w:val="clear" w:pos="270"/>
        <w:tab w:val="left" w:pos="450"/>
      </w:tabs>
    </w:pPr>
  </w:style>
  <w:style w:type="paragraph" w:styleId="NormalWeb">
    <w:name w:val="Normal (Web)"/>
    <w:basedOn w:val="Normal"/>
    <w:rsid w:val="00F0776E"/>
    <w:pPr>
      <w:spacing w:before="100" w:beforeAutospacing="1" w:after="100" w:afterAutospacing="1"/>
    </w:pPr>
  </w:style>
  <w:style w:type="character" w:customStyle="1" w:styleId="subtitle1">
    <w:name w:val="subtitle1"/>
    <w:basedOn w:val="DefaultParagraphFont"/>
    <w:rsid w:val="00F0776E"/>
    <w:rPr>
      <w:rFonts w:ascii="Verdana" w:hAnsi="Verdana" w:hint="default"/>
      <w:b/>
      <w:bCs/>
      <w:color w:val="A00000"/>
      <w:sz w:val="21"/>
      <w:szCs w:val="21"/>
    </w:rPr>
  </w:style>
  <w:style w:type="character" w:customStyle="1" w:styleId="skin-small">
    <w:name w:val="skin-small"/>
    <w:basedOn w:val="DefaultParagraphFont"/>
    <w:rsid w:val="00F0776E"/>
  </w:style>
  <w:style w:type="paragraph" w:customStyle="1" w:styleId="BlockQuotation">
    <w:name w:val="Block Quotation"/>
    <w:basedOn w:val="BodyText"/>
    <w:rsid w:val="00F0776E"/>
    <w:pPr>
      <w:pBdr>
        <w:top w:val="dotted" w:sz="4" w:space="12" w:color="auto"/>
        <w:left w:val="dotted" w:sz="4" w:space="12" w:color="auto"/>
        <w:bottom w:val="dotted" w:sz="4" w:space="12" w:color="auto"/>
        <w:right w:val="dotted" w:sz="4" w:space="12" w:color="auto"/>
      </w:pBdr>
      <w:shd w:val="pct5" w:color="auto" w:fill="auto"/>
      <w:tabs>
        <w:tab w:val="clear" w:pos="240"/>
      </w:tabs>
      <w:spacing w:before="120" w:after="240" w:line="220" w:lineRule="atLeast"/>
      <w:ind w:left="1368" w:right="240"/>
      <w:jc w:val="left"/>
    </w:pPr>
    <w:rPr>
      <w:rFonts w:ascii="Lucida Sans Unicode" w:hAnsi="Lucida Sans Unicode"/>
      <w:b/>
      <w:spacing w:val="-5"/>
      <w:sz w:val="18"/>
      <w:szCs w:val="20"/>
    </w:rPr>
  </w:style>
  <w:style w:type="paragraph" w:customStyle="1" w:styleId="Bullet">
    <w:name w:val="Bullet"/>
    <w:basedOn w:val="Normal"/>
    <w:rsid w:val="00F0776E"/>
    <w:pPr>
      <w:numPr>
        <w:numId w:val="5"/>
      </w:numPr>
      <w:tabs>
        <w:tab w:val="clear" w:pos="720"/>
        <w:tab w:val="left" w:pos="880"/>
      </w:tabs>
      <w:spacing w:before="120" w:after="120" w:line="300" w:lineRule="auto"/>
      <w:ind w:left="878"/>
    </w:pPr>
    <w:rPr>
      <w:rFonts w:ascii="Palatino Linotype" w:hAnsi="Palatino Linotype"/>
      <w:iCs/>
      <w:sz w:val="20"/>
      <w:szCs w:val="20"/>
    </w:rPr>
  </w:style>
  <w:style w:type="paragraph" w:customStyle="1" w:styleId="FigureStyle">
    <w:name w:val="FigureStyle"/>
    <w:basedOn w:val="Normal"/>
    <w:rsid w:val="00F0776E"/>
    <w:pPr>
      <w:tabs>
        <w:tab w:val="left" w:pos="330"/>
      </w:tabs>
      <w:spacing w:before="120" w:after="240"/>
      <w:jc w:val="center"/>
    </w:pPr>
    <w:rPr>
      <w:b/>
      <w:bCs/>
      <w:iCs/>
      <w:szCs w:val="20"/>
    </w:rPr>
  </w:style>
  <w:style w:type="paragraph" w:customStyle="1" w:styleId="ParagraphText">
    <w:name w:val="ParagraphText"/>
    <w:basedOn w:val="Normal"/>
    <w:rsid w:val="00F0776E"/>
    <w:pPr>
      <w:tabs>
        <w:tab w:val="left" w:pos="440"/>
      </w:tabs>
      <w:autoSpaceDE w:val="0"/>
      <w:autoSpaceDN w:val="0"/>
      <w:adjustRightInd w:val="0"/>
      <w:spacing w:before="120" w:after="120" w:line="300" w:lineRule="auto"/>
      <w:ind w:left="216"/>
    </w:pPr>
    <w:rPr>
      <w:rFonts w:ascii="Palatino Linotype" w:hAnsi="Palatino Linotype"/>
      <w:sz w:val="20"/>
      <w:szCs w:val="20"/>
    </w:rPr>
  </w:style>
  <w:style w:type="paragraph" w:customStyle="1" w:styleId="TableText">
    <w:name w:val="Table Text"/>
    <w:basedOn w:val="Normal"/>
    <w:rsid w:val="00E00D1A"/>
    <w:rPr>
      <w:rFonts w:ascii="Verdana" w:hAnsi="Verdana"/>
      <w:spacing w:val="-5"/>
      <w:sz w:val="16"/>
      <w:szCs w:val="20"/>
    </w:rPr>
  </w:style>
  <w:style w:type="paragraph" w:customStyle="1" w:styleId="TitleRight">
    <w:name w:val="Title_Right"/>
    <w:basedOn w:val="Title"/>
    <w:rsid w:val="00F0776E"/>
    <w:pPr>
      <w:spacing w:before="240" w:after="60"/>
      <w:jc w:val="right"/>
    </w:pPr>
    <w:rPr>
      <w:b w:val="0"/>
      <w:sz w:val="48"/>
    </w:rPr>
  </w:style>
  <w:style w:type="paragraph" w:customStyle="1" w:styleId="Revisiondate">
    <w:name w:val="Revision_date"/>
    <w:basedOn w:val="Title"/>
    <w:rsid w:val="00F0776E"/>
    <w:pPr>
      <w:spacing w:before="240" w:after="60"/>
      <w:jc w:val="right"/>
    </w:pPr>
    <w:rPr>
      <w:b w:val="0"/>
      <w:sz w:val="48"/>
    </w:rPr>
  </w:style>
  <w:style w:type="character" w:customStyle="1" w:styleId="BodyTextChar">
    <w:name w:val="Body Text Char"/>
    <w:basedOn w:val="DefaultParagraphFont"/>
    <w:link w:val="BodyText"/>
    <w:rsid w:val="001E647D"/>
    <w:rPr>
      <w:rFonts w:ascii="Garamond" w:hAnsi="Garamond"/>
      <w:szCs w:val="24"/>
      <w:lang w:val="en-US" w:eastAsia="en-US" w:bidi="ar-SA"/>
    </w:rPr>
  </w:style>
  <w:style w:type="table" w:styleId="TableGrid">
    <w:name w:val="Table Grid"/>
    <w:basedOn w:val="TableNormal"/>
    <w:rsid w:val="00E00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tle24pt">
    <w:name w:val="Style Title + 24 pt"/>
    <w:basedOn w:val="Title"/>
    <w:rsid w:val="00E96C3C"/>
    <w:rPr>
      <w:sz w:val="44"/>
    </w:rPr>
  </w:style>
  <w:style w:type="paragraph" w:customStyle="1" w:styleId="TableHeading">
    <w:name w:val="Table Heading"/>
    <w:rsid w:val="00E00D1A"/>
    <w:rPr>
      <w:rFonts w:ascii="Verdana" w:hAnsi="Verdana"/>
      <w:b/>
      <w:bCs/>
      <w:sz w:val="16"/>
      <w:szCs w:val="16"/>
    </w:rPr>
  </w:style>
  <w:style w:type="paragraph" w:customStyle="1" w:styleId="TOCTitle">
    <w:name w:val="TOC_Title"/>
    <w:basedOn w:val="Title"/>
    <w:rsid w:val="00D17477"/>
    <w:pPr>
      <w:pBdr>
        <w:bottom w:val="single" w:sz="4" w:space="6" w:color="auto"/>
      </w:pBdr>
      <w:spacing w:before="240"/>
    </w:pPr>
    <w:rPr>
      <w:szCs w:val="24"/>
    </w:rPr>
  </w:style>
  <w:style w:type="paragraph" w:customStyle="1" w:styleId="NoteHighlight">
    <w:name w:val="Note_Highlight"/>
    <w:basedOn w:val="BodyText"/>
    <w:rsid w:val="004D17BC"/>
    <w:pPr>
      <w:pBdr>
        <w:top w:val="dotted" w:sz="4" w:space="1" w:color="auto"/>
        <w:left w:val="dotted" w:sz="4" w:space="0" w:color="auto"/>
        <w:bottom w:val="dotted" w:sz="4" w:space="1" w:color="auto"/>
        <w:right w:val="dotted" w:sz="4" w:space="4" w:color="auto"/>
      </w:pBdr>
      <w:shd w:val="clear" w:color="auto" w:fill="F3F3F3"/>
    </w:pPr>
    <w:rPr>
      <w:rFonts w:ascii="Verdana" w:hAnsi="Verdana"/>
      <w:b/>
      <w:sz w:val="14"/>
      <w:szCs w:val="14"/>
    </w:rPr>
  </w:style>
  <w:style w:type="character" w:customStyle="1" w:styleId="bullet1Char">
    <w:name w:val="bullet_1 Char"/>
    <w:basedOn w:val="BodyTextChar"/>
    <w:link w:val="bullet1"/>
    <w:rsid w:val="00F23A63"/>
  </w:style>
  <w:style w:type="paragraph" w:styleId="BodyText2">
    <w:name w:val="Body Text 2"/>
    <w:basedOn w:val="Normal"/>
    <w:rsid w:val="00CF51E5"/>
    <w:pPr>
      <w:spacing w:after="120" w:line="480" w:lineRule="auto"/>
    </w:pPr>
  </w:style>
  <w:style w:type="character" w:styleId="FootnoteReference">
    <w:name w:val="footnote reference"/>
    <w:basedOn w:val="DefaultParagraphFont"/>
    <w:semiHidden/>
    <w:rsid w:val="00277B68"/>
    <w:rPr>
      <w:vertAlign w:val="superscript"/>
    </w:rPr>
  </w:style>
  <w:style w:type="paragraph" w:styleId="BalloonText">
    <w:name w:val="Balloon Text"/>
    <w:basedOn w:val="Normal"/>
    <w:semiHidden/>
    <w:rsid w:val="0094157D"/>
    <w:rPr>
      <w:rFonts w:ascii="Tahoma" w:hAnsi="Tahoma" w:cs="Tahoma"/>
      <w:sz w:val="16"/>
      <w:szCs w:val="16"/>
    </w:rPr>
  </w:style>
  <w:style w:type="character" w:styleId="CommentReference">
    <w:name w:val="annotation reference"/>
    <w:basedOn w:val="DefaultParagraphFont"/>
    <w:semiHidden/>
    <w:rsid w:val="00933580"/>
    <w:rPr>
      <w:sz w:val="16"/>
      <w:szCs w:val="16"/>
    </w:rPr>
  </w:style>
  <w:style w:type="paragraph" w:styleId="CommentText">
    <w:name w:val="annotation text"/>
    <w:basedOn w:val="Normal"/>
    <w:semiHidden/>
    <w:rsid w:val="00933580"/>
    <w:rPr>
      <w:sz w:val="20"/>
      <w:szCs w:val="20"/>
    </w:rPr>
  </w:style>
  <w:style w:type="paragraph" w:styleId="CommentSubject">
    <w:name w:val="annotation subject"/>
    <w:basedOn w:val="CommentText"/>
    <w:next w:val="CommentText"/>
    <w:semiHidden/>
    <w:rsid w:val="00933580"/>
    <w:rPr>
      <w:b/>
      <w:bCs/>
    </w:rPr>
  </w:style>
  <w:style w:type="paragraph" w:styleId="DocumentMap">
    <w:name w:val="Document Map"/>
    <w:basedOn w:val="Normal"/>
    <w:semiHidden/>
    <w:rsid w:val="00B17EE0"/>
    <w:pPr>
      <w:shd w:val="clear" w:color="auto" w:fill="000080"/>
    </w:pPr>
    <w:rPr>
      <w:rFonts w:ascii="Tahoma" w:hAnsi="Tahoma" w:cs="Tahoma"/>
      <w:sz w:val="20"/>
      <w:szCs w:val="20"/>
    </w:rPr>
  </w:style>
  <w:style w:type="character" w:styleId="Emphasis">
    <w:name w:val="Emphasis"/>
    <w:basedOn w:val="DefaultParagraphFont"/>
    <w:qFormat/>
    <w:rsid w:val="007C72E7"/>
    <w:rPr>
      <w:b/>
      <w:iCs/>
    </w:rPr>
  </w:style>
  <w:style w:type="paragraph" w:styleId="ListNumber">
    <w:name w:val="List Number"/>
    <w:basedOn w:val="Normal"/>
    <w:autoRedefine/>
    <w:rsid w:val="007C72E7"/>
    <w:pPr>
      <w:numPr>
        <w:numId w:val="6"/>
      </w:numPr>
      <w:spacing w:before="120" w:after="120" w:line="280" w:lineRule="atLeast"/>
    </w:pPr>
    <w:rPr>
      <w:rFonts w:ascii="Arial" w:hAnsi="Arial"/>
      <w:sz w:val="20"/>
    </w:rPr>
  </w:style>
  <w:style w:type="table" w:styleId="TableContemporary">
    <w:name w:val="Table Contemporary"/>
    <w:basedOn w:val="TableNormal"/>
    <w:rsid w:val="00283347"/>
    <w:rPr>
      <w:rFonts w:ascii="Verdana" w:hAnsi="Verdana"/>
      <w:sz w:val="16"/>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qFormat/>
    <w:rsid w:val="00582C76"/>
    <w:pPr>
      <w:spacing w:before="20" w:after="120"/>
    </w:pPr>
    <w:rPr>
      <w:rFonts w:ascii="Verdana" w:hAnsi="Verdana"/>
      <w:bCs/>
      <w:sz w:val="14"/>
      <w:szCs w:val="20"/>
    </w:rPr>
  </w:style>
  <w:style w:type="paragraph" w:customStyle="1" w:styleId="figure">
    <w:name w:val="figure"/>
    <w:basedOn w:val="BodyText"/>
    <w:link w:val="figureChar"/>
    <w:rsid w:val="00582C76"/>
    <w:pPr>
      <w:keepNext/>
      <w:spacing w:before="20" w:after="0"/>
    </w:pPr>
  </w:style>
  <w:style w:type="paragraph" w:styleId="BlockText">
    <w:name w:val="Block Text"/>
    <w:basedOn w:val="Normal"/>
    <w:link w:val="BlockTextChar"/>
    <w:rsid w:val="00243592"/>
    <w:pPr>
      <w:spacing w:after="120"/>
      <w:ind w:left="1440" w:right="1440"/>
    </w:pPr>
  </w:style>
  <w:style w:type="character" w:customStyle="1" w:styleId="BlockTextChar">
    <w:name w:val="Block Text Char"/>
    <w:basedOn w:val="DefaultParagraphFont"/>
    <w:link w:val="BlockText"/>
    <w:rsid w:val="00243592"/>
    <w:rPr>
      <w:sz w:val="24"/>
      <w:szCs w:val="24"/>
      <w:lang w:val="en-US" w:eastAsia="en-US" w:bidi="ar-SA"/>
    </w:rPr>
  </w:style>
  <w:style w:type="paragraph" w:customStyle="1" w:styleId="StyleStyle1BottomSinglesolidlineAuto05ptLinewidth">
    <w:name w:val="Style Style1 + Bottom: (Single solid line Auto  0.5 pt Line width)"/>
    <w:basedOn w:val="Style1"/>
    <w:rsid w:val="00122C43"/>
    <w:pPr>
      <w:pBdr>
        <w:bottom w:val="single" w:sz="4" w:space="0" w:color="auto"/>
      </w:pBdr>
    </w:pPr>
    <w:rPr>
      <w:rFonts w:cs="Times New Roman"/>
      <w:szCs w:val="20"/>
    </w:rPr>
  </w:style>
  <w:style w:type="paragraph" w:customStyle="1" w:styleId="Subheader">
    <w:name w:val="Subheader"/>
    <w:basedOn w:val="BodyText"/>
    <w:rsid w:val="00D26427"/>
    <w:pPr>
      <w:keepNext/>
      <w:spacing w:after="0"/>
    </w:pPr>
    <w:rPr>
      <w:b/>
    </w:rPr>
  </w:style>
  <w:style w:type="character" w:customStyle="1" w:styleId="Heading2Char">
    <w:name w:val="Heading 2 Char"/>
    <w:basedOn w:val="DefaultParagraphFont"/>
    <w:link w:val="Heading2"/>
    <w:rsid w:val="00326AF9"/>
    <w:rPr>
      <w:rFonts w:ascii="Verdana" w:hAnsi="Verdana" w:cs="Arial"/>
      <w:b/>
      <w:bCs/>
      <w:iCs/>
      <w:sz w:val="18"/>
      <w:szCs w:val="28"/>
      <w:lang w:val="en-US" w:eastAsia="en-US" w:bidi="ar-SA"/>
    </w:rPr>
  </w:style>
  <w:style w:type="character" w:customStyle="1" w:styleId="CharChar1">
    <w:name w:val="Char Char1"/>
    <w:basedOn w:val="DefaultParagraphFont"/>
    <w:locked/>
    <w:rsid w:val="00122AF1"/>
    <w:rPr>
      <w:rFonts w:ascii="Garamond" w:hAnsi="Garamond"/>
      <w:szCs w:val="24"/>
      <w:lang w:val="en-US" w:eastAsia="en-US" w:bidi="ar-SA"/>
    </w:rPr>
  </w:style>
  <w:style w:type="character" w:customStyle="1" w:styleId="figureChar">
    <w:name w:val="figure Char"/>
    <w:basedOn w:val="BodyTextChar"/>
    <w:link w:val="figure"/>
    <w:rsid w:val="009012C1"/>
  </w:style>
  <w:style w:type="paragraph" w:styleId="BodyText3">
    <w:name w:val="Body Text 3"/>
    <w:basedOn w:val="Normal"/>
    <w:rsid w:val="00E01683"/>
    <w:pPr>
      <w:spacing w:after="120"/>
    </w:pPr>
    <w:rPr>
      <w:sz w:val="16"/>
      <w:szCs w:val="16"/>
    </w:rPr>
  </w:style>
  <w:style w:type="character" w:customStyle="1" w:styleId="Heading1Char">
    <w:name w:val="Heading 1 Char"/>
    <w:basedOn w:val="DefaultParagraphFont"/>
    <w:link w:val="Heading1"/>
    <w:rsid w:val="006505EB"/>
    <w:rPr>
      <w:rFonts w:ascii="Verdana" w:hAnsi="Verdana" w:cs="Arial"/>
      <w:b/>
      <w:bCs/>
      <w:kern w:val="32"/>
      <w:szCs w:val="32"/>
      <w:lang w:val="en-US" w:eastAsia="en-US" w:bidi="ar-SA"/>
    </w:rPr>
  </w:style>
  <w:style w:type="character" w:customStyle="1" w:styleId="Heading6Char">
    <w:name w:val="Heading 6 Char"/>
    <w:basedOn w:val="DefaultParagraphFont"/>
    <w:link w:val="Heading6"/>
    <w:rsid w:val="00B83F8B"/>
    <w:rPr>
      <w:b/>
      <w:bCs/>
      <w:sz w:val="22"/>
      <w:szCs w:val="22"/>
      <w:lang w:val="en-US" w:eastAsia="en-US" w:bidi="ar-SA"/>
    </w:rPr>
  </w:style>
  <w:style w:type="paragraph" w:styleId="ListParagraph">
    <w:name w:val="List Paragraph"/>
    <w:basedOn w:val="Normal"/>
    <w:uiPriority w:val="34"/>
    <w:qFormat/>
    <w:rsid w:val="00D95D4B"/>
    <w:pPr>
      <w:ind w:left="720"/>
      <w:contextualSpacing/>
    </w:pPr>
  </w:style>
  <w:style w:type="character" w:customStyle="1" w:styleId="FooterChar">
    <w:name w:val="Footer Char"/>
    <w:basedOn w:val="DefaultParagraphFont"/>
    <w:link w:val="Footer"/>
    <w:uiPriority w:val="99"/>
    <w:rsid w:val="00B23072"/>
    <w:rPr>
      <w:sz w:val="24"/>
      <w:szCs w:val="24"/>
    </w:rPr>
  </w:style>
</w:styles>
</file>

<file path=word/webSettings.xml><?xml version="1.0" encoding="utf-8"?>
<w:webSettings xmlns:r="http://schemas.openxmlformats.org/officeDocument/2006/relationships" xmlns:w="http://schemas.openxmlformats.org/wordprocessingml/2006/main">
  <w:divs>
    <w:div w:id="80882484">
      <w:bodyDiv w:val="1"/>
      <w:marLeft w:val="0"/>
      <w:marRight w:val="0"/>
      <w:marTop w:val="0"/>
      <w:marBottom w:val="0"/>
      <w:divBdr>
        <w:top w:val="none" w:sz="0" w:space="0" w:color="auto"/>
        <w:left w:val="none" w:sz="0" w:space="0" w:color="auto"/>
        <w:bottom w:val="none" w:sz="0" w:space="0" w:color="auto"/>
        <w:right w:val="none" w:sz="0" w:space="0" w:color="auto"/>
      </w:divBdr>
    </w:div>
    <w:div w:id="487290452">
      <w:bodyDiv w:val="1"/>
      <w:marLeft w:val="0"/>
      <w:marRight w:val="0"/>
      <w:marTop w:val="0"/>
      <w:marBottom w:val="0"/>
      <w:divBdr>
        <w:top w:val="none" w:sz="0" w:space="0" w:color="auto"/>
        <w:left w:val="none" w:sz="0" w:space="0" w:color="auto"/>
        <w:bottom w:val="none" w:sz="0" w:space="0" w:color="auto"/>
        <w:right w:val="none" w:sz="0" w:space="0" w:color="auto"/>
      </w:divBdr>
    </w:div>
    <w:div w:id="629284894">
      <w:bodyDiv w:val="1"/>
      <w:marLeft w:val="0"/>
      <w:marRight w:val="0"/>
      <w:marTop w:val="0"/>
      <w:marBottom w:val="0"/>
      <w:divBdr>
        <w:top w:val="none" w:sz="0" w:space="0" w:color="auto"/>
        <w:left w:val="none" w:sz="0" w:space="0" w:color="auto"/>
        <w:bottom w:val="none" w:sz="0" w:space="0" w:color="auto"/>
        <w:right w:val="none" w:sz="0" w:space="0" w:color="auto"/>
      </w:divBdr>
    </w:div>
    <w:div w:id="990407830">
      <w:bodyDiv w:val="1"/>
      <w:marLeft w:val="0"/>
      <w:marRight w:val="0"/>
      <w:marTop w:val="0"/>
      <w:marBottom w:val="0"/>
      <w:divBdr>
        <w:top w:val="none" w:sz="0" w:space="0" w:color="auto"/>
        <w:left w:val="none" w:sz="0" w:space="0" w:color="auto"/>
        <w:bottom w:val="none" w:sz="0" w:space="0" w:color="auto"/>
        <w:right w:val="none" w:sz="0" w:space="0" w:color="auto"/>
      </w:divBdr>
    </w:div>
    <w:div w:id="1566909881">
      <w:bodyDiv w:val="1"/>
      <w:marLeft w:val="0"/>
      <w:marRight w:val="0"/>
      <w:marTop w:val="0"/>
      <w:marBottom w:val="0"/>
      <w:divBdr>
        <w:top w:val="none" w:sz="0" w:space="0" w:color="auto"/>
        <w:left w:val="none" w:sz="0" w:space="0" w:color="auto"/>
        <w:bottom w:val="none" w:sz="0" w:space="0" w:color="auto"/>
        <w:right w:val="none" w:sz="0" w:space="0" w:color="auto"/>
      </w:divBdr>
    </w:div>
    <w:div w:id="1725829175">
      <w:bodyDiv w:val="1"/>
      <w:marLeft w:val="0"/>
      <w:marRight w:val="0"/>
      <w:marTop w:val="0"/>
      <w:marBottom w:val="0"/>
      <w:divBdr>
        <w:top w:val="none" w:sz="0" w:space="0" w:color="auto"/>
        <w:left w:val="none" w:sz="0" w:space="0" w:color="auto"/>
        <w:bottom w:val="none" w:sz="0" w:space="0" w:color="auto"/>
        <w:right w:val="none" w:sz="0" w:space="0" w:color="auto"/>
      </w:divBdr>
    </w:div>
    <w:div w:id="1758361692">
      <w:bodyDiv w:val="1"/>
      <w:marLeft w:val="0"/>
      <w:marRight w:val="0"/>
      <w:marTop w:val="0"/>
      <w:marBottom w:val="0"/>
      <w:divBdr>
        <w:top w:val="none" w:sz="0" w:space="0" w:color="auto"/>
        <w:left w:val="none" w:sz="0" w:space="0" w:color="auto"/>
        <w:bottom w:val="none" w:sz="0" w:space="0" w:color="auto"/>
        <w:right w:val="none" w:sz="0" w:space="0" w:color="auto"/>
      </w:divBdr>
      <w:divsChild>
        <w:div w:id="1979456460">
          <w:marLeft w:val="0"/>
          <w:marRight w:val="0"/>
          <w:marTop w:val="0"/>
          <w:marBottom w:val="0"/>
          <w:divBdr>
            <w:top w:val="none" w:sz="0" w:space="0" w:color="auto"/>
            <w:left w:val="none" w:sz="0" w:space="0" w:color="auto"/>
            <w:bottom w:val="none" w:sz="0" w:space="0" w:color="auto"/>
            <w:right w:val="none" w:sz="0" w:space="0" w:color="auto"/>
          </w:divBdr>
          <w:divsChild>
            <w:div w:id="1111585813">
              <w:marLeft w:val="0"/>
              <w:marRight w:val="0"/>
              <w:marTop w:val="0"/>
              <w:marBottom w:val="0"/>
              <w:divBdr>
                <w:top w:val="none" w:sz="0" w:space="0" w:color="auto"/>
                <w:left w:val="none" w:sz="0" w:space="0" w:color="auto"/>
                <w:bottom w:val="none" w:sz="0" w:space="0" w:color="auto"/>
                <w:right w:val="none" w:sz="0" w:space="0" w:color="auto"/>
              </w:divBdr>
              <w:divsChild>
                <w:div w:id="1975865998">
                  <w:marLeft w:val="0"/>
                  <w:marRight w:val="0"/>
                  <w:marTop w:val="60"/>
                  <w:marBottom w:val="0"/>
                  <w:divBdr>
                    <w:top w:val="none" w:sz="0" w:space="0" w:color="auto"/>
                    <w:left w:val="none" w:sz="0" w:space="0" w:color="auto"/>
                    <w:bottom w:val="none" w:sz="0" w:space="0" w:color="auto"/>
                    <w:right w:val="none" w:sz="0" w:space="0" w:color="auto"/>
                  </w:divBdr>
                  <w:divsChild>
                    <w:div w:id="1326283637">
                      <w:marLeft w:val="0"/>
                      <w:marRight w:val="0"/>
                      <w:marTop w:val="0"/>
                      <w:marBottom w:val="0"/>
                      <w:divBdr>
                        <w:top w:val="none" w:sz="0" w:space="0" w:color="auto"/>
                        <w:left w:val="none" w:sz="0" w:space="0" w:color="auto"/>
                        <w:bottom w:val="none" w:sz="0" w:space="0" w:color="auto"/>
                        <w:right w:val="none" w:sz="0" w:space="0" w:color="auto"/>
                      </w:divBdr>
                      <w:divsChild>
                        <w:div w:id="1858615175">
                          <w:marLeft w:val="0"/>
                          <w:marRight w:val="0"/>
                          <w:marTop w:val="0"/>
                          <w:marBottom w:val="0"/>
                          <w:divBdr>
                            <w:top w:val="none" w:sz="0" w:space="0" w:color="auto"/>
                            <w:left w:val="none" w:sz="0" w:space="0" w:color="auto"/>
                            <w:bottom w:val="none" w:sz="0" w:space="0" w:color="auto"/>
                            <w:right w:val="none" w:sz="0" w:space="0" w:color="auto"/>
                          </w:divBdr>
                          <w:divsChild>
                            <w:div w:id="489641316">
                              <w:marLeft w:val="0"/>
                              <w:marRight w:val="0"/>
                              <w:marTop w:val="0"/>
                              <w:marBottom w:val="0"/>
                              <w:divBdr>
                                <w:top w:val="none" w:sz="0" w:space="0" w:color="auto"/>
                                <w:left w:val="none" w:sz="0" w:space="0" w:color="auto"/>
                                <w:bottom w:val="none" w:sz="0" w:space="0" w:color="auto"/>
                                <w:right w:val="none" w:sz="0" w:space="0" w:color="auto"/>
                              </w:divBdr>
                              <w:divsChild>
                                <w:div w:id="398675761">
                                  <w:marLeft w:val="0"/>
                                  <w:marRight w:val="0"/>
                                  <w:marTop w:val="0"/>
                                  <w:marBottom w:val="0"/>
                                  <w:divBdr>
                                    <w:top w:val="none" w:sz="0" w:space="0" w:color="auto"/>
                                    <w:left w:val="none" w:sz="0" w:space="0" w:color="auto"/>
                                    <w:bottom w:val="none" w:sz="0" w:space="0" w:color="auto"/>
                                    <w:right w:val="none" w:sz="0" w:space="0" w:color="auto"/>
                                  </w:divBdr>
                                  <w:divsChild>
                                    <w:div w:id="155148115">
                                      <w:marLeft w:val="0"/>
                                      <w:marRight w:val="0"/>
                                      <w:marTop w:val="0"/>
                                      <w:marBottom w:val="0"/>
                                      <w:divBdr>
                                        <w:top w:val="none" w:sz="0" w:space="0" w:color="auto"/>
                                        <w:left w:val="none" w:sz="0" w:space="0" w:color="auto"/>
                                        <w:bottom w:val="none" w:sz="0" w:space="0" w:color="auto"/>
                                        <w:right w:val="none" w:sz="0" w:space="0" w:color="auto"/>
                                      </w:divBdr>
                                      <w:divsChild>
                                        <w:div w:id="888494847">
                                          <w:marLeft w:val="0"/>
                                          <w:marRight w:val="0"/>
                                          <w:marTop w:val="0"/>
                                          <w:marBottom w:val="0"/>
                                          <w:divBdr>
                                            <w:top w:val="none" w:sz="0" w:space="0" w:color="auto"/>
                                            <w:left w:val="none" w:sz="0" w:space="0" w:color="auto"/>
                                            <w:bottom w:val="none" w:sz="0" w:space="0" w:color="auto"/>
                                            <w:right w:val="none" w:sz="0" w:space="0" w:color="auto"/>
                                          </w:divBdr>
                                          <w:divsChild>
                                            <w:div w:id="818230617">
                                              <w:marLeft w:val="0"/>
                                              <w:marRight w:val="0"/>
                                              <w:marTop w:val="0"/>
                                              <w:marBottom w:val="0"/>
                                              <w:divBdr>
                                                <w:top w:val="none" w:sz="0" w:space="0" w:color="auto"/>
                                                <w:left w:val="none" w:sz="0" w:space="0" w:color="auto"/>
                                                <w:bottom w:val="none" w:sz="0" w:space="0" w:color="auto"/>
                                                <w:right w:val="none" w:sz="0" w:space="0" w:color="auto"/>
                                              </w:divBdr>
                                              <w:divsChild>
                                                <w:div w:id="1549145951">
                                                  <w:marLeft w:val="0"/>
                                                  <w:marRight w:val="0"/>
                                                  <w:marTop w:val="0"/>
                                                  <w:marBottom w:val="0"/>
                                                  <w:divBdr>
                                                    <w:top w:val="none" w:sz="0" w:space="0" w:color="auto"/>
                                                    <w:left w:val="none" w:sz="0" w:space="0" w:color="auto"/>
                                                    <w:bottom w:val="none" w:sz="0" w:space="0" w:color="auto"/>
                                                    <w:right w:val="none" w:sz="0" w:space="0" w:color="auto"/>
                                                  </w:divBdr>
                                                  <w:divsChild>
                                                    <w:div w:id="4800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61" Type="http://schemas.openxmlformats.org/officeDocument/2006/relationships/image" Target="media/image48.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image" Target="media/image38.png"/><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87718AC33AA43BD1ABA708D4119CC" ma:contentTypeVersion="0" ma:contentTypeDescription="Create a new document." ma:contentTypeScope="" ma:versionID="4da9721bdfdd5068b1c7bff34d19f60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5301-4212-4AE4-80A1-8B45ABFA3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30FCA7-5E9D-4E74-BB99-671DD009E45C}">
  <ds:schemaRefs>
    <ds:schemaRef ds:uri="http://schemas.microsoft.com/sharepoint/v3/contenttype/forms"/>
  </ds:schemaRefs>
</ds:datastoreItem>
</file>

<file path=customXml/itemProps3.xml><?xml version="1.0" encoding="utf-8"?>
<ds:datastoreItem xmlns:ds="http://schemas.openxmlformats.org/officeDocument/2006/customXml" ds:itemID="{A14103BF-1C0C-4CAB-9C73-C19D85957521}">
  <ds:schemaRefs>
    <ds:schemaRef ds:uri="http://schemas.microsoft.com/office/2006/metadata/properties"/>
  </ds:schemaRefs>
</ds:datastoreItem>
</file>

<file path=customXml/itemProps4.xml><?xml version="1.0" encoding="utf-8"?>
<ds:datastoreItem xmlns:ds="http://schemas.openxmlformats.org/officeDocument/2006/customXml" ds:itemID="{2538D165-1F1B-487F-9D95-AD84931C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User Manual</vt:lpstr>
    </vt:vector>
  </TitlesOfParts>
  <Company>AFAS</Company>
  <LinksUpToDate>false</LinksUpToDate>
  <CharactersWithSpaces>24455</CharactersWithSpaces>
  <SharedDoc>false</SharedDoc>
  <HLinks>
    <vt:vector size="324" baseType="variant">
      <vt:variant>
        <vt:i4>4587574</vt:i4>
      </vt:variant>
      <vt:variant>
        <vt:i4>249</vt:i4>
      </vt:variant>
      <vt:variant>
        <vt:i4>0</vt:i4>
      </vt:variant>
      <vt:variant>
        <vt:i4>5</vt:i4>
      </vt:variant>
      <vt:variant>
        <vt:lpwstr>mailto:first.last@NEEDTOUPDATE.mil</vt:lpwstr>
      </vt:variant>
      <vt:variant>
        <vt:lpwstr/>
      </vt:variant>
      <vt:variant>
        <vt:i4>4587574</vt:i4>
      </vt:variant>
      <vt:variant>
        <vt:i4>246</vt:i4>
      </vt:variant>
      <vt:variant>
        <vt:i4>0</vt:i4>
      </vt:variant>
      <vt:variant>
        <vt:i4>5</vt:i4>
      </vt:variant>
      <vt:variant>
        <vt:lpwstr>mailto:first.last@NEEDTOUPDATE.mil</vt:lpwstr>
      </vt:variant>
      <vt:variant>
        <vt:lpwstr/>
      </vt:variant>
      <vt:variant>
        <vt:i4>131080</vt:i4>
      </vt:variant>
      <vt:variant>
        <vt:i4>243</vt:i4>
      </vt:variant>
      <vt:variant>
        <vt:i4>0</vt:i4>
      </vt:variant>
      <vt:variant>
        <vt:i4>5</vt:i4>
      </vt:variant>
      <vt:variant>
        <vt:lpwstr>https://dev2.bamtech.net/slpms/PPM/ViewUserPP.aspx?ID=23</vt:lpwstr>
      </vt:variant>
      <vt:variant>
        <vt:lpwstr/>
      </vt:variant>
      <vt:variant>
        <vt:i4>6029331</vt:i4>
      </vt:variant>
      <vt:variant>
        <vt:i4>240</vt:i4>
      </vt:variant>
      <vt:variant>
        <vt:i4>0</vt:i4>
      </vt:variant>
      <vt:variant>
        <vt:i4>5</vt:i4>
      </vt:variant>
      <vt:variant>
        <vt:lpwstr>javascript:__doPostBack('ctl00$ContentPlaceHolder1$ppForm$ppNav','s0\\199\\1,887')</vt:lpwstr>
      </vt:variant>
      <vt:variant>
        <vt:lpwstr/>
      </vt:variant>
      <vt:variant>
        <vt:i4>5439507</vt:i4>
      </vt:variant>
      <vt:variant>
        <vt:i4>237</vt:i4>
      </vt:variant>
      <vt:variant>
        <vt:i4>0</vt:i4>
      </vt:variant>
      <vt:variant>
        <vt:i4>5</vt:i4>
      </vt:variant>
      <vt:variant>
        <vt:lpwstr>javascript:__doPostBack('ctl00$ContentPlaceHolder1$ppForm$ppNav','s0\\199\\1,888')</vt:lpwstr>
      </vt:variant>
      <vt:variant>
        <vt:lpwstr/>
      </vt:variant>
      <vt:variant>
        <vt:i4>6029331</vt:i4>
      </vt:variant>
      <vt:variant>
        <vt:i4>234</vt:i4>
      </vt:variant>
      <vt:variant>
        <vt:i4>0</vt:i4>
      </vt:variant>
      <vt:variant>
        <vt:i4>5</vt:i4>
      </vt:variant>
      <vt:variant>
        <vt:lpwstr>javascript:__doPostBack('ctl00$ContentPlaceHolder1$ppForm$ppNav','s0\\199\\1,887')</vt:lpwstr>
      </vt:variant>
      <vt:variant>
        <vt:lpwstr/>
      </vt:variant>
      <vt:variant>
        <vt:i4>6029331</vt:i4>
      </vt:variant>
      <vt:variant>
        <vt:i4>231</vt:i4>
      </vt:variant>
      <vt:variant>
        <vt:i4>0</vt:i4>
      </vt:variant>
      <vt:variant>
        <vt:i4>5</vt:i4>
      </vt:variant>
      <vt:variant>
        <vt:lpwstr>javascript:__doPostBack('ctl00$ContentPlaceHolder1$ppForm$ppNav','s0\\199\\1,887')</vt:lpwstr>
      </vt:variant>
      <vt:variant>
        <vt:lpwstr/>
      </vt:variant>
      <vt:variant>
        <vt:i4>6225949</vt:i4>
      </vt:variant>
      <vt:variant>
        <vt:i4>228</vt:i4>
      </vt:variant>
      <vt:variant>
        <vt:i4>0</vt:i4>
      </vt:variant>
      <vt:variant>
        <vt:i4>5</vt:i4>
      </vt:variant>
      <vt:variant>
        <vt:lpwstr>javascript:__doPostBack('ctl00$ContentPlaceHolder1$ppForm$ppNav','s0\\198\\2,877')</vt:lpwstr>
      </vt:variant>
      <vt:variant>
        <vt:lpwstr/>
      </vt:variant>
      <vt:variant>
        <vt:i4>131080</vt:i4>
      </vt:variant>
      <vt:variant>
        <vt:i4>225</vt:i4>
      </vt:variant>
      <vt:variant>
        <vt:i4>0</vt:i4>
      </vt:variant>
      <vt:variant>
        <vt:i4>5</vt:i4>
      </vt:variant>
      <vt:variant>
        <vt:lpwstr>https://dev2.bamtech.net/slpms/PPM/ViewUserPP.aspx?ID=23</vt:lpwstr>
      </vt:variant>
      <vt:variant>
        <vt:lpwstr/>
      </vt:variant>
      <vt:variant>
        <vt:i4>3407933</vt:i4>
      </vt:variant>
      <vt:variant>
        <vt:i4>222</vt:i4>
      </vt:variant>
      <vt:variant>
        <vt:i4>0</vt:i4>
      </vt:variant>
      <vt:variant>
        <vt:i4>5</vt:i4>
      </vt:variant>
      <vt:variant>
        <vt:lpwstr>https://epat.hq.af.mil/</vt:lpwstr>
      </vt:variant>
      <vt:variant>
        <vt:lpwstr/>
      </vt:variant>
      <vt:variant>
        <vt:i4>1900595</vt:i4>
      </vt:variant>
      <vt:variant>
        <vt:i4>215</vt:i4>
      </vt:variant>
      <vt:variant>
        <vt:i4>0</vt:i4>
      </vt:variant>
      <vt:variant>
        <vt:i4>5</vt:i4>
      </vt:variant>
      <vt:variant>
        <vt:lpwstr/>
      </vt:variant>
      <vt:variant>
        <vt:lpwstr>_Toc246218642</vt:lpwstr>
      </vt:variant>
      <vt:variant>
        <vt:i4>1900595</vt:i4>
      </vt:variant>
      <vt:variant>
        <vt:i4>209</vt:i4>
      </vt:variant>
      <vt:variant>
        <vt:i4>0</vt:i4>
      </vt:variant>
      <vt:variant>
        <vt:i4>5</vt:i4>
      </vt:variant>
      <vt:variant>
        <vt:lpwstr/>
      </vt:variant>
      <vt:variant>
        <vt:lpwstr>_Toc246218641</vt:lpwstr>
      </vt:variant>
      <vt:variant>
        <vt:i4>1900595</vt:i4>
      </vt:variant>
      <vt:variant>
        <vt:i4>203</vt:i4>
      </vt:variant>
      <vt:variant>
        <vt:i4>0</vt:i4>
      </vt:variant>
      <vt:variant>
        <vt:i4>5</vt:i4>
      </vt:variant>
      <vt:variant>
        <vt:lpwstr/>
      </vt:variant>
      <vt:variant>
        <vt:lpwstr>_Toc246218640</vt:lpwstr>
      </vt:variant>
      <vt:variant>
        <vt:i4>1703987</vt:i4>
      </vt:variant>
      <vt:variant>
        <vt:i4>197</vt:i4>
      </vt:variant>
      <vt:variant>
        <vt:i4>0</vt:i4>
      </vt:variant>
      <vt:variant>
        <vt:i4>5</vt:i4>
      </vt:variant>
      <vt:variant>
        <vt:lpwstr/>
      </vt:variant>
      <vt:variant>
        <vt:lpwstr>_Toc246218639</vt:lpwstr>
      </vt:variant>
      <vt:variant>
        <vt:i4>1703987</vt:i4>
      </vt:variant>
      <vt:variant>
        <vt:i4>191</vt:i4>
      </vt:variant>
      <vt:variant>
        <vt:i4>0</vt:i4>
      </vt:variant>
      <vt:variant>
        <vt:i4>5</vt:i4>
      </vt:variant>
      <vt:variant>
        <vt:lpwstr/>
      </vt:variant>
      <vt:variant>
        <vt:lpwstr>_Toc246218638</vt:lpwstr>
      </vt:variant>
      <vt:variant>
        <vt:i4>1703987</vt:i4>
      </vt:variant>
      <vt:variant>
        <vt:i4>185</vt:i4>
      </vt:variant>
      <vt:variant>
        <vt:i4>0</vt:i4>
      </vt:variant>
      <vt:variant>
        <vt:i4>5</vt:i4>
      </vt:variant>
      <vt:variant>
        <vt:lpwstr/>
      </vt:variant>
      <vt:variant>
        <vt:lpwstr>_Toc246218637</vt:lpwstr>
      </vt:variant>
      <vt:variant>
        <vt:i4>1703987</vt:i4>
      </vt:variant>
      <vt:variant>
        <vt:i4>179</vt:i4>
      </vt:variant>
      <vt:variant>
        <vt:i4>0</vt:i4>
      </vt:variant>
      <vt:variant>
        <vt:i4>5</vt:i4>
      </vt:variant>
      <vt:variant>
        <vt:lpwstr/>
      </vt:variant>
      <vt:variant>
        <vt:lpwstr>_Toc246218636</vt:lpwstr>
      </vt:variant>
      <vt:variant>
        <vt:i4>1703987</vt:i4>
      </vt:variant>
      <vt:variant>
        <vt:i4>173</vt:i4>
      </vt:variant>
      <vt:variant>
        <vt:i4>0</vt:i4>
      </vt:variant>
      <vt:variant>
        <vt:i4>5</vt:i4>
      </vt:variant>
      <vt:variant>
        <vt:lpwstr/>
      </vt:variant>
      <vt:variant>
        <vt:lpwstr>_Toc246218635</vt:lpwstr>
      </vt:variant>
      <vt:variant>
        <vt:i4>1703987</vt:i4>
      </vt:variant>
      <vt:variant>
        <vt:i4>167</vt:i4>
      </vt:variant>
      <vt:variant>
        <vt:i4>0</vt:i4>
      </vt:variant>
      <vt:variant>
        <vt:i4>5</vt:i4>
      </vt:variant>
      <vt:variant>
        <vt:lpwstr/>
      </vt:variant>
      <vt:variant>
        <vt:lpwstr>_Toc246218634</vt:lpwstr>
      </vt:variant>
      <vt:variant>
        <vt:i4>1703987</vt:i4>
      </vt:variant>
      <vt:variant>
        <vt:i4>161</vt:i4>
      </vt:variant>
      <vt:variant>
        <vt:i4>0</vt:i4>
      </vt:variant>
      <vt:variant>
        <vt:i4>5</vt:i4>
      </vt:variant>
      <vt:variant>
        <vt:lpwstr/>
      </vt:variant>
      <vt:variant>
        <vt:lpwstr>_Toc246218633</vt:lpwstr>
      </vt:variant>
      <vt:variant>
        <vt:i4>1703987</vt:i4>
      </vt:variant>
      <vt:variant>
        <vt:i4>155</vt:i4>
      </vt:variant>
      <vt:variant>
        <vt:i4>0</vt:i4>
      </vt:variant>
      <vt:variant>
        <vt:i4>5</vt:i4>
      </vt:variant>
      <vt:variant>
        <vt:lpwstr/>
      </vt:variant>
      <vt:variant>
        <vt:lpwstr>_Toc246218632</vt:lpwstr>
      </vt:variant>
      <vt:variant>
        <vt:i4>1703987</vt:i4>
      </vt:variant>
      <vt:variant>
        <vt:i4>149</vt:i4>
      </vt:variant>
      <vt:variant>
        <vt:i4>0</vt:i4>
      </vt:variant>
      <vt:variant>
        <vt:i4>5</vt:i4>
      </vt:variant>
      <vt:variant>
        <vt:lpwstr/>
      </vt:variant>
      <vt:variant>
        <vt:lpwstr>_Toc246218631</vt:lpwstr>
      </vt:variant>
      <vt:variant>
        <vt:i4>1703987</vt:i4>
      </vt:variant>
      <vt:variant>
        <vt:i4>143</vt:i4>
      </vt:variant>
      <vt:variant>
        <vt:i4>0</vt:i4>
      </vt:variant>
      <vt:variant>
        <vt:i4>5</vt:i4>
      </vt:variant>
      <vt:variant>
        <vt:lpwstr/>
      </vt:variant>
      <vt:variant>
        <vt:lpwstr>_Toc246218630</vt:lpwstr>
      </vt:variant>
      <vt:variant>
        <vt:i4>1769523</vt:i4>
      </vt:variant>
      <vt:variant>
        <vt:i4>137</vt:i4>
      </vt:variant>
      <vt:variant>
        <vt:i4>0</vt:i4>
      </vt:variant>
      <vt:variant>
        <vt:i4>5</vt:i4>
      </vt:variant>
      <vt:variant>
        <vt:lpwstr/>
      </vt:variant>
      <vt:variant>
        <vt:lpwstr>_Toc246218629</vt:lpwstr>
      </vt:variant>
      <vt:variant>
        <vt:i4>1769523</vt:i4>
      </vt:variant>
      <vt:variant>
        <vt:i4>131</vt:i4>
      </vt:variant>
      <vt:variant>
        <vt:i4>0</vt:i4>
      </vt:variant>
      <vt:variant>
        <vt:i4>5</vt:i4>
      </vt:variant>
      <vt:variant>
        <vt:lpwstr/>
      </vt:variant>
      <vt:variant>
        <vt:lpwstr>_Toc246218628</vt:lpwstr>
      </vt:variant>
      <vt:variant>
        <vt:i4>1769523</vt:i4>
      </vt:variant>
      <vt:variant>
        <vt:i4>125</vt:i4>
      </vt:variant>
      <vt:variant>
        <vt:i4>0</vt:i4>
      </vt:variant>
      <vt:variant>
        <vt:i4>5</vt:i4>
      </vt:variant>
      <vt:variant>
        <vt:lpwstr/>
      </vt:variant>
      <vt:variant>
        <vt:lpwstr>_Toc246218627</vt:lpwstr>
      </vt:variant>
      <vt:variant>
        <vt:i4>1769523</vt:i4>
      </vt:variant>
      <vt:variant>
        <vt:i4>119</vt:i4>
      </vt:variant>
      <vt:variant>
        <vt:i4>0</vt:i4>
      </vt:variant>
      <vt:variant>
        <vt:i4>5</vt:i4>
      </vt:variant>
      <vt:variant>
        <vt:lpwstr/>
      </vt:variant>
      <vt:variant>
        <vt:lpwstr>_Toc246218626</vt:lpwstr>
      </vt:variant>
      <vt:variant>
        <vt:i4>1769523</vt:i4>
      </vt:variant>
      <vt:variant>
        <vt:i4>113</vt:i4>
      </vt:variant>
      <vt:variant>
        <vt:i4>0</vt:i4>
      </vt:variant>
      <vt:variant>
        <vt:i4>5</vt:i4>
      </vt:variant>
      <vt:variant>
        <vt:lpwstr/>
      </vt:variant>
      <vt:variant>
        <vt:lpwstr>_Toc246218625</vt:lpwstr>
      </vt:variant>
      <vt:variant>
        <vt:i4>1769523</vt:i4>
      </vt:variant>
      <vt:variant>
        <vt:i4>107</vt:i4>
      </vt:variant>
      <vt:variant>
        <vt:i4>0</vt:i4>
      </vt:variant>
      <vt:variant>
        <vt:i4>5</vt:i4>
      </vt:variant>
      <vt:variant>
        <vt:lpwstr/>
      </vt:variant>
      <vt:variant>
        <vt:lpwstr>_Toc246218624</vt:lpwstr>
      </vt:variant>
      <vt:variant>
        <vt:i4>1769523</vt:i4>
      </vt:variant>
      <vt:variant>
        <vt:i4>101</vt:i4>
      </vt:variant>
      <vt:variant>
        <vt:i4>0</vt:i4>
      </vt:variant>
      <vt:variant>
        <vt:i4>5</vt:i4>
      </vt:variant>
      <vt:variant>
        <vt:lpwstr/>
      </vt:variant>
      <vt:variant>
        <vt:lpwstr>_Toc246218623</vt:lpwstr>
      </vt:variant>
      <vt:variant>
        <vt:i4>1769523</vt:i4>
      </vt:variant>
      <vt:variant>
        <vt:i4>95</vt:i4>
      </vt:variant>
      <vt:variant>
        <vt:i4>0</vt:i4>
      </vt:variant>
      <vt:variant>
        <vt:i4>5</vt:i4>
      </vt:variant>
      <vt:variant>
        <vt:lpwstr/>
      </vt:variant>
      <vt:variant>
        <vt:lpwstr>_Toc246218622</vt:lpwstr>
      </vt:variant>
      <vt:variant>
        <vt:i4>1769523</vt:i4>
      </vt:variant>
      <vt:variant>
        <vt:i4>89</vt:i4>
      </vt:variant>
      <vt:variant>
        <vt:i4>0</vt:i4>
      </vt:variant>
      <vt:variant>
        <vt:i4>5</vt:i4>
      </vt:variant>
      <vt:variant>
        <vt:lpwstr/>
      </vt:variant>
      <vt:variant>
        <vt:lpwstr>_Toc246218621</vt:lpwstr>
      </vt:variant>
      <vt:variant>
        <vt:i4>1769523</vt:i4>
      </vt:variant>
      <vt:variant>
        <vt:i4>83</vt:i4>
      </vt:variant>
      <vt:variant>
        <vt:i4>0</vt:i4>
      </vt:variant>
      <vt:variant>
        <vt:i4>5</vt:i4>
      </vt:variant>
      <vt:variant>
        <vt:lpwstr/>
      </vt:variant>
      <vt:variant>
        <vt:lpwstr>_Toc246218620</vt:lpwstr>
      </vt:variant>
      <vt:variant>
        <vt:i4>1572915</vt:i4>
      </vt:variant>
      <vt:variant>
        <vt:i4>77</vt:i4>
      </vt:variant>
      <vt:variant>
        <vt:i4>0</vt:i4>
      </vt:variant>
      <vt:variant>
        <vt:i4>5</vt:i4>
      </vt:variant>
      <vt:variant>
        <vt:lpwstr/>
      </vt:variant>
      <vt:variant>
        <vt:lpwstr>_Toc246218619</vt:lpwstr>
      </vt:variant>
      <vt:variant>
        <vt:i4>1572915</vt:i4>
      </vt:variant>
      <vt:variant>
        <vt:i4>71</vt:i4>
      </vt:variant>
      <vt:variant>
        <vt:i4>0</vt:i4>
      </vt:variant>
      <vt:variant>
        <vt:i4>5</vt:i4>
      </vt:variant>
      <vt:variant>
        <vt:lpwstr/>
      </vt:variant>
      <vt:variant>
        <vt:lpwstr>_Toc246218618</vt:lpwstr>
      </vt:variant>
      <vt:variant>
        <vt:i4>1572915</vt:i4>
      </vt:variant>
      <vt:variant>
        <vt:i4>65</vt:i4>
      </vt:variant>
      <vt:variant>
        <vt:i4>0</vt:i4>
      </vt:variant>
      <vt:variant>
        <vt:i4>5</vt:i4>
      </vt:variant>
      <vt:variant>
        <vt:lpwstr/>
      </vt:variant>
      <vt:variant>
        <vt:lpwstr>_Toc246218617</vt:lpwstr>
      </vt:variant>
      <vt:variant>
        <vt:i4>1572915</vt:i4>
      </vt:variant>
      <vt:variant>
        <vt:i4>59</vt:i4>
      </vt:variant>
      <vt:variant>
        <vt:i4>0</vt:i4>
      </vt:variant>
      <vt:variant>
        <vt:i4>5</vt:i4>
      </vt:variant>
      <vt:variant>
        <vt:lpwstr/>
      </vt:variant>
      <vt:variant>
        <vt:lpwstr>_Toc246218616</vt:lpwstr>
      </vt:variant>
      <vt:variant>
        <vt:i4>1572915</vt:i4>
      </vt:variant>
      <vt:variant>
        <vt:i4>53</vt:i4>
      </vt:variant>
      <vt:variant>
        <vt:i4>0</vt:i4>
      </vt:variant>
      <vt:variant>
        <vt:i4>5</vt:i4>
      </vt:variant>
      <vt:variant>
        <vt:lpwstr/>
      </vt:variant>
      <vt:variant>
        <vt:lpwstr>_Toc246218615</vt:lpwstr>
      </vt:variant>
      <vt:variant>
        <vt:i4>1572915</vt:i4>
      </vt:variant>
      <vt:variant>
        <vt:i4>47</vt:i4>
      </vt:variant>
      <vt:variant>
        <vt:i4>0</vt:i4>
      </vt:variant>
      <vt:variant>
        <vt:i4>5</vt:i4>
      </vt:variant>
      <vt:variant>
        <vt:lpwstr/>
      </vt:variant>
      <vt:variant>
        <vt:lpwstr>_Toc246218614</vt:lpwstr>
      </vt:variant>
      <vt:variant>
        <vt:i4>1572915</vt:i4>
      </vt:variant>
      <vt:variant>
        <vt:i4>41</vt:i4>
      </vt:variant>
      <vt:variant>
        <vt:i4>0</vt:i4>
      </vt:variant>
      <vt:variant>
        <vt:i4>5</vt:i4>
      </vt:variant>
      <vt:variant>
        <vt:lpwstr/>
      </vt:variant>
      <vt:variant>
        <vt:lpwstr>_Toc246218613</vt:lpwstr>
      </vt:variant>
      <vt:variant>
        <vt:i4>1572915</vt:i4>
      </vt:variant>
      <vt:variant>
        <vt:i4>35</vt:i4>
      </vt:variant>
      <vt:variant>
        <vt:i4>0</vt:i4>
      </vt:variant>
      <vt:variant>
        <vt:i4>5</vt:i4>
      </vt:variant>
      <vt:variant>
        <vt:lpwstr/>
      </vt:variant>
      <vt:variant>
        <vt:lpwstr>_Toc246218612</vt:lpwstr>
      </vt:variant>
      <vt:variant>
        <vt:i4>1572915</vt:i4>
      </vt:variant>
      <vt:variant>
        <vt:i4>29</vt:i4>
      </vt:variant>
      <vt:variant>
        <vt:i4>0</vt:i4>
      </vt:variant>
      <vt:variant>
        <vt:i4>5</vt:i4>
      </vt:variant>
      <vt:variant>
        <vt:lpwstr/>
      </vt:variant>
      <vt:variant>
        <vt:lpwstr>_Toc246218611</vt:lpwstr>
      </vt:variant>
      <vt:variant>
        <vt:i4>1572915</vt:i4>
      </vt:variant>
      <vt:variant>
        <vt:i4>23</vt:i4>
      </vt:variant>
      <vt:variant>
        <vt:i4>0</vt:i4>
      </vt:variant>
      <vt:variant>
        <vt:i4>5</vt:i4>
      </vt:variant>
      <vt:variant>
        <vt:lpwstr/>
      </vt:variant>
      <vt:variant>
        <vt:lpwstr>_Toc246218610</vt:lpwstr>
      </vt:variant>
      <vt:variant>
        <vt:i4>1638451</vt:i4>
      </vt:variant>
      <vt:variant>
        <vt:i4>17</vt:i4>
      </vt:variant>
      <vt:variant>
        <vt:i4>0</vt:i4>
      </vt:variant>
      <vt:variant>
        <vt:i4>5</vt:i4>
      </vt:variant>
      <vt:variant>
        <vt:lpwstr/>
      </vt:variant>
      <vt:variant>
        <vt:lpwstr>_Toc246218609</vt:lpwstr>
      </vt:variant>
      <vt:variant>
        <vt:i4>1638451</vt:i4>
      </vt:variant>
      <vt:variant>
        <vt:i4>11</vt:i4>
      </vt:variant>
      <vt:variant>
        <vt:i4>0</vt:i4>
      </vt:variant>
      <vt:variant>
        <vt:i4>5</vt:i4>
      </vt:variant>
      <vt:variant>
        <vt:lpwstr/>
      </vt:variant>
      <vt:variant>
        <vt:lpwstr>_Toc246218608</vt:lpwstr>
      </vt:variant>
      <vt:variant>
        <vt:i4>1638451</vt:i4>
      </vt:variant>
      <vt:variant>
        <vt:i4>5</vt:i4>
      </vt:variant>
      <vt:variant>
        <vt:i4>0</vt:i4>
      </vt:variant>
      <vt:variant>
        <vt:i4>5</vt:i4>
      </vt:variant>
      <vt:variant>
        <vt:lpwstr/>
      </vt:variant>
      <vt:variant>
        <vt:lpwstr>_Toc246218607</vt:lpwstr>
      </vt:variant>
      <vt:variant>
        <vt:i4>3407933</vt:i4>
      </vt:variant>
      <vt:variant>
        <vt:i4>0</vt:i4>
      </vt:variant>
      <vt:variant>
        <vt:i4>0</vt:i4>
      </vt:variant>
      <vt:variant>
        <vt:i4>5</vt:i4>
      </vt:variant>
      <vt:variant>
        <vt:lpwstr>https://epat.hq.af.mil/</vt:lpwstr>
      </vt:variant>
      <vt:variant>
        <vt:lpwstr/>
      </vt:variant>
      <vt:variant>
        <vt:i4>131080</vt:i4>
      </vt:variant>
      <vt:variant>
        <vt:i4>10928</vt:i4>
      </vt:variant>
      <vt:variant>
        <vt:i4>1033</vt:i4>
      </vt:variant>
      <vt:variant>
        <vt:i4>4</vt:i4>
      </vt:variant>
      <vt:variant>
        <vt:lpwstr>https://dev2.bamtech.net/slpms/PPM/ViewUserPP.aspx?ID=23</vt:lpwstr>
      </vt:variant>
      <vt:variant>
        <vt:lpwstr/>
      </vt:variant>
      <vt:variant>
        <vt:i4>6225949</vt:i4>
      </vt:variant>
      <vt:variant>
        <vt:i4>14811</vt:i4>
      </vt:variant>
      <vt:variant>
        <vt:i4>1043</vt:i4>
      </vt:variant>
      <vt:variant>
        <vt:i4>4</vt:i4>
      </vt:variant>
      <vt:variant>
        <vt:lpwstr>javascript:__doPostBack('ctl00$ContentPlaceHolder1$ppForm$ppNav','s0\\198\\2,877')</vt:lpwstr>
      </vt:variant>
      <vt:variant>
        <vt:lpwstr/>
      </vt:variant>
      <vt:variant>
        <vt:i4>6029331</vt:i4>
      </vt:variant>
      <vt:variant>
        <vt:i4>15076</vt:i4>
      </vt:variant>
      <vt:variant>
        <vt:i4>1045</vt:i4>
      </vt:variant>
      <vt:variant>
        <vt:i4>4</vt:i4>
      </vt:variant>
      <vt:variant>
        <vt:lpwstr>javascript:__doPostBack('ctl00$ContentPlaceHolder1$ppForm$ppNav','s0\\199\\1,887')</vt:lpwstr>
      </vt:variant>
      <vt:variant>
        <vt:lpwstr/>
      </vt:variant>
      <vt:variant>
        <vt:i4>6029331</vt:i4>
      </vt:variant>
      <vt:variant>
        <vt:i4>15257</vt:i4>
      </vt:variant>
      <vt:variant>
        <vt:i4>1046</vt:i4>
      </vt:variant>
      <vt:variant>
        <vt:i4>4</vt:i4>
      </vt:variant>
      <vt:variant>
        <vt:lpwstr>javascript:__doPostBack('ctl00$ContentPlaceHolder1$ppForm$ppNav','s0\\199\\1,887')</vt:lpwstr>
      </vt:variant>
      <vt:variant>
        <vt:lpwstr/>
      </vt:variant>
      <vt:variant>
        <vt:i4>5439507</vt:i4>
      </vt:variant>
      <vt:variant>
        <vt:i4>15449</vt:i4>
      </vt:variant>
      <vt:variant>
        <vt:i4>1047</vt:i4>
      </vt:variant>
      <vt:variant>
        <vt:i4>4</vt:i4>
      </vt:variant>
      <vt:variant>
        <vt:lpwstr>javascript:__doPostBack('ctl00$ContentPlaceHolder1$ppForm$ppNav','s0\\199\\1,888')</vt:lpwstr>
      </vt:variant>
      <vt:variant>
        <vt:lpwstr/>
      </vt:variant>
      <vt:variant>
        <vt:i4>6029331</vt:i4>
      </vt:variant>
      <vt:variant>
        <vt:i4>17163</vt:i4>
      </vt:variant>
      <vt:variant>
        <vt:i4>1049</vt:i4>
      </vt:variant>
      <vt:variant>
        <vt:i4>4</vt:i4>
      </vt:variant>
      <vt:variant>
        <vt:lpwstr>javascript:__doPostBack('ctl00$ContentPlaceHolder1$ppForm$ppNav','s0\\199\\1,887')</vt:lpwstr>
      </vt:variant>
      <vt:variant>
        <vt:lpwstr/>
      </vt:variant>
      <vt:variant>
        <vt:i4>131080</vt:i4>
      </vt:variant>
      <vt:variant>
        <vt:i4>19089</vt:i4>
      </vt:variant>
      <vt:variant>
        <vt:i4>1051</vt:i4>
      </vt:variant>
      <vt:variant>
        <vt:i4>4</vt:i4>
      </vt:variant>
      <vt:variant>
        <vt:lpwstr>https://dev2.bamtech.net/slpms/PPM/ViewUserPP.aspx?ID=23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dc:title>
  <dc:subject>User Manual</dc:subject>
  <dc:creator>Reed Siems</dc:creator>
  <cp:lastModifiedBy>leslie.smith</cp:lastModifiedBy>
  <cp:revision>2</cp:revision>
  <cp:lastPrinted>2011-11-09T16:24:00Z</cp:lastPrinted>
  <dcterms:created xsi:type="dcterms:W3CDTF">2011-12-22T17:12:00Z</dcterms:created>
  <dcterms:modified xsi:type="dcterms:W3CDTF">2011-12-22T17:12:00Z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ntType">
    <vt:lpwstr>$Resources:CType_PWS_Document(1)</vt:lpwstr>
  </property>
  <property fmtid="{D5CDD505-2E9C-101B-9397-08002B2CF9AE}" pid="4" name="Subject">
    <vt:lpwstr>User Manual</vt:lpwstr>
  </property>
  <property fmtid="{D5CDD505-2E9C-101B-9397-08002B2CF9AE}" pid="5" name="Keywords">
    <vt:lpwstr/>
  </property>
  <property fmtid="{D5CDD505-2E9C-101B-9397-08002B2CF9AE}" pid="6" name="_Author">
    <vt:lpwstr>Reed Siems</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Owner">
    <vt:lpwstr/>
  </property>
  <property fmtid="{D5CDD505-2E9C-101B-9397-08002B2CF9AE}" pid="13" name="ContentTypeId">
    <vt:lpwstr>0x01010084287718AC33AA43BD1ABA708D4119CC</vt:lpwstr>
  </property>
</Properties>
</file>