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B3F" w:rsidRPr="00750138" w:rsidRDefault="00E04B3F" w:rsidP="00E04B3F">
      <w:pPr>
        <w:tabs>
          <w:tab w:val="left" w:pos="360"/>
        </w:tabs>
        <w:rPr>
          <w:rFonts w:ascii="Calibri" w:hAnsi="Calibri"/>
          <w:b/>
          <w:color w:val="548DD4"/>
          <w:sz w:val="32"/>
          <w:szCs w:val="22"/>
        </w:rPr>
      </w:pPr>
      <w:bookmarkStart w:id="0" w:name="_GoBack"/>
      <w:bookmarkEnd w:id="0"/>
      <w:r w:rsidRPr="00750138">
        <w:rPr>
          <w:rFonts w:ascii="Calibri" w:hAnsi="Calibri"/>
          <w:b/>
          <w:color w:val="548DD4"/>
          <w:sz w:val="32"/>
          <w:szCs w:val="22"/>
        </w:rPr>
        <w:t>APPLICATION NOTE</w:t>
      </w:r>
    </w:p>
    <w:p w:rsidR="00E04B3F" w:rsidRPr="00750138" w:rsidRDefault="00E04B3F" w:rsidP="00E04B3F">
      <w:pPr>
        <w:tabs>
          <w:tab w:val="left" w:pos="360"/>
        </w:tabs>
        <w:rPr>
          <w:rFonts w:ascii="Calibri" w:hAnsi="Calibri"/>
          <w:b/>
          <w:color w:val="548DD4"/>
          <w:sz w:val="36"/>
          <w:szCs w:val="22"/>
        </w:rPr>
      </w:pPr>
    </w:p>
    <w:p w:rsidR="003F16A7" w:rsidRPr="00750138" w:rsidRDefault="00D429FF" w:rsidP="003F16A7">
      <w:pPr>
        <w:pStyle w:val="NormalWeb"/>
        <w:jc w:val="center"/>
        <w:rPr>
          <w:b/>
          <w:color w:val="548DD4"/>
          <w:sz w:val="32"/>
          <w:szCs w:val="32"/>
        </w:rPr>
      </w:pPr>
      <w:r>
        <w:rPr>
          <w:b/>
          <w:color w:val="548DD4"/>
          <w:sz w:val="32"/>
          <w:szCs w:val="32"/>
        </w:rPr>
        <w:t>Connecting the DR300 Pocket Colorimeter to Claros</w:t>
      </w:r>
    </w:p>
    <w:p w:rsidR="003F16A7" w:rsidRPr="007F1A22" w:rsidRDefault="003F16A7" w:rsidP="003F16A7">
      <w:pPr>
        <w:rPr>
          <w:rFonts w:ascii="Times New Roman" w:hAnsi="Times New Roman"/>
          <w:b/>
        </w:rPr>
      </w:pPr>
    </w:p>
    <w:p w:rsidR="003F16A7" w:rsidRDefault="003F16A7" w:rsidP="003F16A7">
      <w:pPr>
        <w:jc w:val="center"/>
        <w:rPr>
          <w:rFonts w:ascii="Times New Roman" w:hAnsi="Times New Roman"/>
          <w:i/>
        </w:rPr>
      </w:pPr>
    </w:p>
    <w:p w:rsidR="003F16A7" w:rsidRDefault="003F16A7" w:rsidP="003F16A7">
      <w:pPr>
        <w:rPr>
          <w:rFonts w:ascii="Times New Roman" w:hAnsi="Times New Roman"/>
          <w:b/>
          <w:sz w:val="28"/>
          <w:szCs w:val="28"/>
        </w:rPr>
      </w:pPr>
    </w:p>
    <w:p w:rsidR="003F16A7" w:rsidRPr="001845A8" w:rsidRDefault="003F16A7" w:rsidP="006D1890">
      <w:pPr>
        <w:pBdr>
          <w:top w:val="single" w:sz="4" w:space="1" w:color="auto"/>
          <w:bottom w:val="single" w:sz="4" w:space="1" w:color="auto"/>
        </w:pBdr>
        <w:rPr>
          <w:rFonts w:ascii="Times New Roman" w:hAnsi="Times New Roman"/>
          <w:b/>
          <w:sz w:val="28"/>
          <w:szCs w:val="28"/>
        </w:rPr>
      </w:pPr>
      <w:r w:rsidRPr="001845A8">
        <w:rPr>
          <w:rFonts w:ascii="Times New Roman" w:hAnsi="Times New Roman"/>
          <w:b/>
          <w:sz w:val="28"/>
          <w:szCs w:val="28"/>
        </w:rPr>
        <w:t>Introduction</w:t>
      </w:r>
    </w:p>
    <w:p w:rsidR="003F16A7" w:rsidRPr="007F1A22" w:rsidRDefault="003F16A7" w:rsidP="003F16A7">
      <w:pPr>
        <w:rPr>
          <w:rFonts w:ascii="Times New Roman" w:hAnsi="Times New Roman"/>
          <w:b/>
        </w:rPr>
      </w:pPr>
    </w:p>
    <w:p w:rsidR="00D46873" w:rsidRDefault="00D429FF" w:rsidP="003F16A7">
      <w:pPr>
        <w:rPr>
          <w:rFonts w:ascii="Times New Roman" w:hAnsi="Times New Roman"/>
        </w:rPr>
      </w:pPr>
      <w:r>
        <w:rPr>
          <w:rFonts w:ascii="Times New Roman" w:hAnsi="Times New Roman"/>
        </w:rPr>
        <w:t xml:space="preserve">The Hach Pocket Colorimeter is the </w:t>
      </w:r>
      <w:r w:rsidR="00135F4E">
        <w:rPr>
          <w:rFonts w:ascii="Times New Roman" w:hAnsi="Times New Roman"/>
        </w:rPr>
        <w:t xml:space="preserve">industry standard for accurate, reliable, portable colorimetric water analyses.  </w:t>
      </w:r>
      <w:r w:rsidR="00F17E9A">
        <w:rPr>
          <w:rFonts w:ascii="Times New Roman" w:hAnsi="Times New Roman"/>
        </w:rPr>
        <w:t>T</w:t>
      </w:r>
      <w:r w:rsidR="00684F86">
        <w:rPr>
          <w:rFonts w:ascii="Times New Roman" w:hAnsi="Times New Roman"/>
        </w:rPr>
        <w:t>he new DR300 Po</w:t>
      </w:r>
      <w:r w:rsidR="00F17E9A">
        <w:rPr>
          <w:rFonts w:ascii="Times New Roman" w:hAnsi="Times New Roman"/>
        </w:rPr>
        <w:t xml:space="preserve">cket Colorimeter combines over 25 years of dependable performance with the powerful Hach Claros Collect data management system.  </w:t>
      </w:r>
      <w:r w:rsidR="00165E31">
        <w:rPr>
          <w:rFonts w:ascii="Times New Roman" w:hAnsi="Times New Roman"/>
        </w:rPr>
        <w:t>With Claros Collect, all water quality data are immediately available for review and analysis.</w:t>
      </w:r>
    </w:p>
    <w:p w:rsidR="00D46873" w:rsidRDefault="00D46873" w:rsidP="003F16A7">
      <w:pPr>
        <w:rPr>
          <w:rFonts w:ascii="Times New Roman" w:hAnsi="Times New Roman"/>
        </w:rPr>
      </w:pPr>
    </w:p>
    <w:p w:rsidR="00165E31" w:rsidRPr="00E41744" w:rsidRDefault="00F17E9A" w:rsidP="003F16A7">
      <w:pPr>
        <w:rPr>
          <w:rFonts w:ascii="Times New Roman" w:hAnsi="Times New Roman"/>
        </w:rPr>
      </w:pPr>
      <w:r w:rsidRPr="00E41744">
        <w:rPr>
          <w:rFonts w:ascii="Times New Roman" w:hAnsi="Times New Roman"/>
        </w:rPr>
        <w:t xml:space="preserve">The DR300 Bluetooth dongle transfers measurement data </w:t>
      </w:r>
      <w:r w:rsidR="005B047A" w:rsidRPr="00E41744">
        <w:rPr>
          <w:rFonts w:ascii="Times New Roman" w:hAnsi="Times New Roman"/>
        </w:rPr>
        <w:t xml:space="preserve">and metadata </w:t>
      </w:r>
      <w:r w:rsidRPr="00E41744">
        <w:rPr>
          <w:rFonts w:ascii="Times New Roman" w:hAnsi="Times New Roman"/>
        </w:rPr>
        <w:t xml:space="preserve">directly to </w:t>
      </w:r>
      <w:r w:rsidR="00307FCE" w:rsidRPr="00E41744">
        <w:rPr>
          <w:rFonts w:ascii="Times New Roman" w:hAnsi="Times New Roman"/>
        </w:rPr>
        <w:t xml:space="preserve">a </w:t>
      </w:r>
      <w:r w:rsidR="00D4645E" w:rsidRPr="00E41744">
        <w:rPr>
          <w:rFonts w:ascii="Times New Roman" w:hAnsi="Times New Roman"/>
        </w:rPr>
        <w:t>smart-phone or tablet</w:t>
      </w:r>
      <w:r w:rsidR="00165E31" w:rsidRPr="00E41744">
        <w:rPr>
          <w:rFonts w:ascii="Times New Roman" w:hAnsi="Times New Roman"/>
        </w:rPr>
        <w:t xml:space="preserve"> using the </w:t>
      </w:r>
      <w:r w:rsidRPr="00E41744">
        <w:rPr>
          <w:rFonts w:ascii="Times New Roman" w:hAnsi="Times New Roman"/>
        </w:rPr>
        <w:t>Claros Collect</w:t>
      </w:r>
      <w:r w:rsidR="00165E31" w:rsidRPr="00E41744">
        <w:rPr>
          <w:rFonts w:ascii="Times New Roman" w:hAnsi="Times New Roman"/>
        </w:rPr>
        <w:t xml:space="preserve"> app</w:t>
      </w:r>
      <w:r w:rsidRPr="00E41744">
        <w:rPr>
          <w:rFonts w:ascii="Times New Roman" w:hAnsi="Times New Roman"/>
        </w:rPr>
        <w:t xml:space="preserve">.  </w:t>
      </w:r>
      <w:r w:rsidR="00165E31" w:rsidRPr="00E41744">
        <w:rPr>
          <w:rFonts w:ascii="Times New Roman" w:hAnsi="Times New Roman"/>
        </w:rPr>
        <w:t xml:space="preserve">Analytical data, measurement time, instrument ID, analyst ID, sample location, and error logs are all automatically transferred from the DR300 to the app and from the app to a PC.  </w:t>
      </w:r>
      <w:r w:rsidRPr="00E41744">
        <w:rPr>
          <w:rFonts w:ascii="Times New Roman" w:hAnsi="Times New Roman"/>
        </w:rPr>
        <w:t xml:space="preserve">Automated data transfer eliminates transcription errors, provides data traceability, ensures accountability, and improves efficiency in data handling.  Manual data recording and transcription from paper to computer are </w:t>
      </w:r>
      <w:r w:rsidR="00D46873" w:rsidRPr="00E41744">
        <w:rPr>
          <w:rFonts w:ascii="Times New Roman" w:hAnsi="Times New Roman"/>
        </w:rPr>
        <w:t>replaced with the push of a button.</w:t>
      </w:r>
      <w:r w:rsidR="00165E31" w:rsidRPr="00E41744">
        <w:rPr>
          <w:rFonts w:ascii="Times New Roman" w:hAnsi="Times New Roman"/>
        </w:rPr>
        <w:t xml:space="preserve">  </w:t>
      </w:r>
    </w:p>
    <w:p w:rsidR="00165E31" w:rsidRPr="00E41744" w:rsidRDefault="00165E31" w:rsidP="003F16A7">
      <w:pPr>
        <w:rPr>
          <w:rFonts w:ascii="Times New Roman" w:hAnsi="Times New Roman"/>
        </w:rPr>
      </w:pPr>
    </w:p>
    <w:p w:rsidR="00684F86" w:rsidRPr="00E41744" w:rsidRDefault="00165E31" w:rsidP="003F16A7">
      <w:pPr>
        <w:rPr>
          <w:rFonts w:ascii="Times New Roman" w:hAnsi="Times New Roman"/>
        </w:rPr>
      </w:pPr>
      <w:r w:rsidRPr="00E41744">
        <w:rPr>
          <w:rFonts w:ascii="Times New Roman" w:hAnsi="Times New Roman"/>
        </w:rPr>
        <w:t>Claros Collect provides</w:t>
      </w:r>
      <w:r w:rsidR="00307FCE" w:rsidRPr="00E41744">
        <w:rPr>
          <w:rFonts w:ascii="Times New Roman" w:hAnsi="Times New Roman"/>
        </w:rPr>
        <w:t xml:space="preserve"> immediate access to field data</w:t>
      </w:r>
      <w:r w:rsidR="00C827C4" w:rsidRPr="00E41744">
        <w:rPr>
          <w:rFonts w:ascii="Times New Roman" w:hAnsi="Times New Roman"/>
        </w:rPr>
        <w:t>, notes, and observations</w:t>
      </w:r>
      <w:r w:rsidR="00307FCE" w:rsidRPr="00E41744">
        <w:rPr>
          <w:rFonts w:ascii="Times New Roman" w:hAnsi="Times New Roman"/>
        </w:rPr>
        <w:t>.  Collect utilizes intuitive</w:t>
      </w:r>
      <w:r w:rsidRPr="00E41744">
        <w:rPr>
          <w:rFonts w:ascii="Times New Roman" w:hAnsi="Times New Roman"/>
        </w:rPr>
        <w:t xml:space="preserve"> graphing and spreadsheet functions to assist in monitoring</w:t>
      </w:r>
      <w:r w:rsidR="00307FCE" w:rsidRPr="00E41744">
        <w:rPr>
          <w:rFonts w:ascii="Times New Roman" w:hAnsi="Times New Roman"/>
        </w:rPr>
        <w:t xml:space="preserve"> trends and preparing reports.  All data can be exported from Collect as a Microsoft Excel file for additional analysis.</w:t>
      </w:r>
    </w:p>
    <w:p w:rsidR="00684F86" w:rsidRPr="00E41744" w:rsidRDefault="00F17E9A" w:rsidP="003F16A7">
      <w:pPr>
        <w:rPr>
          <w:rFonts w:ascii="Times New Roman" w:hAnsi="Times New Roman"/>
        </w:rPr>
      </w:pPr>
      <w:r w:rsidRPr="00E41744">
        <w:rPr>
          <w:rFonts w:ascii="Times New Roman" w:hAnsi="Times New Roman"/>
        </w:rPr>
        <w:t xml:space="preserve"> </w:t>
      </w:r>
    </w:p>
    <w:p w:rsidR="006D1890" w:rsidRPr="00E41744" w:rsidRDefault="005B047A" w:rsidP="003F16A7">
      <w:pPr>
        <w:rPr>
          <w:rFonts w:ascii="Times New Roman" w:hAnsi="Times New Roman"/>
        </w:rPr>
      </w:pPr>
      <w:r w:rsidRPr="00E41744">
        <w:rPr>
          <w:rFonts w:ascii="Times New Roman" w:hAnsi="Times New Roman"/>
        </w:rPr>
        <w:t>This ap</w:t>
      </w:r>
      <w:r w:rsidR="00C827C4" w:rsidRPr="00E41744">
        <w:rPr>
          <w:rFonts w:ascii="Times New Roman" w:hAnsi="Times New Roman"/>
        </w:rPr>
        <w:t xml:space="preserve">plication note describes how to take full advantage of the benefits available through linking the </w:t>
      </w:r>
      <w:r w:rsidRPr="00E41744">
        <w:rPr>
          <w:rFonts w:ascii="Times New Roman" w:hAnsi="Times New Roman"/>
        </w:rPr>
        <w:t xml:space="preserve">DR300 </w:t>
      </w:r>
      <w:r w:rsidR="00C827C4" w:rsidRPr="00E41744">
        <w:rPr>
          <w:rFonts w:ascii="Times New Roman" w:hAnsi="Times New Roman"/>
        </w:rPr>
        <w:t>to Claros Collect.</w:t>
      </w:r>
    </w:p>
    <w:p w:rsidR="00BD58E3" w:rsidRPr="00E41744" w:rsidRDefault="00BD58E3" w:rsidP="003F16A7">
      <w:pPr>
        <w:rPr>
          <w:rFonts w:ascii="Times New Roman" w:hAnsi="Times New Roman"/>
        </w:rPr>
      </w:pPr>
    </w:p>
    <w:p w:rsidR="00117EE0" w:rsidRPr="00E41744" w:rsidRDefault="004C46AD" w:rsidP="006D1890">
      <w:pPr>
        <w:pBdr>
          <w:top w:val="single" w:sz="4" w:space="1" w:color="auto"/>
          <w:bottom w:val="single" w:sz="4" w:space="1" w:color="auto"/>
        </w:pBdr>
        <w:rPr>
          <w:rFonts w:ascii="Times New Roman" w:hAnsi="Times New Roman"/>
          <w:b/>
          <w:sz w:val="28"/>
          <w:szCs w:val="28"/>
        </w:rPr>
      </w:pPr>
      <w:r w:rsidRPr="00E41744">
        <w:rPr>
          <w:rFonts w:ascii="Times New Roman" w:hAnsi="Times New Roman"/>
          <w:b/>
          <w:sz w:val="28"/>
          <w:szCs w:val="28"/>
        </w:rPr>
        <w:t>Bluetooth Pairing</w:t>
      </w:r>
    </w:p>
    <w:p w:rsidR="00117EE0" w:rsidRPr="00E41744" w:rsidRDefault="005E4F5E" w:rsidP="003F16A7">
      <w:pPr>
        <w:rPr>
          <w:rFonts w:ascii="Times New Roman" w:hAnsi="Times New Roman"/>
        </w:rPr>
      </w:pPr>
      <w:r w:rsidRPr="00E41744">
        <w:rPr>
          <w:rFonts w:ascii="Times New Roman" w:hAnsi="Times New Roman"/>
          <w:noProof/>
        </w:rPr>
        <mc:AlternateContent>
          <mc:Choice Requires="wps">
            <w:drawing>
              <wp:anchor distT="45720" distB="45720" distL="114300" distR="114300" simplePos="0" relativeHeight="251663360" behindDoc="0" locked="0" layoutInCell="1" allowOverlap="1">
                <wp:simplePos x="0" y="0"/>
                <wp:positionH relativeFrom="column">
                  <wp:posOffset>3257550</wp:posOffset>
                </wp:positionH>
                <wp:positionV relativeFrom="paragraph">
                  <wp:posOffset>133350</wp:posOffset>
                </wp:positionV>
                <wp:extent cx="3583305" cy="3219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3219450"/>
                        </a:xfrm>
                        <a:prstGeom prst="rect">
                          <a:avLst/>
                        </a:prstGeom>
                        <a:solidFill>
                          <a:srgbClr val="FFFFFF"/>
                        </a:solidFill>
                        <a:ln w="9525">
                          <a:noFill/>
                          <a:miter lim="800000"/>
                          <a:headEnd/>
                          <a:tailEnd/>
                        </a:ln>
                      </wps:spPr>
                      <wps:txbx>
                        <w:txbxContent>
                          <w:p w:rsidR="005E4F5E" w:rsidRPr="005E4F5E" w:rsidRDefault="005E4F5E">
                            <w:pPr>
                              <w:rPr>
                                <w:b/>
                                <w:color w:val="4F81BD" w:themeColor="accent1"/>
                                <w:sz w:val="20"/>
                                <w:szCs w:val="20"/>
                              </w:rPr>
                            </w:pPr>
                            <w:r w:rsidRPr="005E4F5E">
                              <w:rPr>
                                <w:b/>
                                <w:color w:val="4F81BD" w:themeColor="accent1"/>
                                <w:sz w:val="20"/>
                                <w:szCs w:val="20"/>
                              </w:rPr>
                              <w:t>Bluetooth dongle installation</w:t>
                            </w:r>
                          </w:p>
                          <w:p w:rsidR="005E4F5E" w:rsidRDefault="005E4F5E">
                            <w:r>
                              <w:rPr>
                                <w:noProof/>
                              </w:rPr>
                              <w:drawing>
                                <wp:inline distT="0" distB="0" distL="0" distR="0" wp14:anchorId="1C39484F" wp14:editId="5C97CF3F">
                                  <wp:extent cx="3410573" cy="294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2056" cy="29531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5pt;margin-top:10.5pt;width:282.15pt;height:25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" stroked="f">
                <v:textbox>
                  <w:txbxContent>
                    <w:p w:rsidR="005E4F5E" w:rsidRPr="005E4F5E" w:rsidRDefault="005E4F5E">
                      <w:pPr>
                        <w:rPr>
                          <w:b/>
                          <w:color w:val="4F81BD" w:themeColor="accent1"/>
                          <w:sz w:val="20"/>
                          <w:szCs w:val="20"/>
                        </w:rPr>
                      </w:pPr>
                      <w:r w:rsidRPr="005E4F5E">
                        <w:rPr>
                          <w:b/>
                          <w:color w:val="4F81BD" w:themeColor="accent1"/>
                          <w:sz w:val="20"/>
                          <w:szCs w:val="20"/>
                        </w:rPr>
                        <w:t>Bluetooth dongle installation</w:t>
                      </w:r>
                    </w:p>
                    <w:p w:rsidR="005E4F5E" w:rsidRDefault="005E4F5E">
                      <w:r>
                        <w:rPr>
                          <w:noProof/>
                        </w:rPr>
                        <w:drawing>
                          <wp:inline distT="0" distB="0" distL="0" distR="0" wp14:anchorId="1C39484F" wp14:editId="5C97CF3F">
                            <wp:extent cx="3410573" cy="294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2056" cy="2953135"/>
                                    </a:xfrm>
                                    <a:prstGeom prst="rect">
                                      <a:avLst/>
                                    </a:prstGeom>
                                  </pic:spPr>
                                </pic:pic>
                              </a:graphicData>
                            </a:graphic>
                          </wp:inline>
                        </w:drawing>
                      </w:r>
                    </w:p>
                  </w:txbxContent>
                </v:textbox>
                <w10:wrap type="square"/>
              </v:shape>
            </w:pict>
          </mc:Fallback>
        </mc:AlternateContent>
      </w:r>
    </w:p>
    <w:p w:rsidR="00D4645E" w:rsidRDefault="005E4F5E" w:rsidP="003F16A7">
      <w:pPr>
        <w:rPr>
          <w:rFonts w:ascii="Times New Roman" w:hAnsi="Times New Roman"/>
        </w:rPr>
      </w:pPr>
      <w:r w:rsidRPr="00E41744">
        <w:rPr>
          <w:rFonts w:ascii="Times New Roman" w:hAnsi="Times New Roman"/>
        </w:rPr>
        <w:t>Every DR300 is capable of connecting to Claros Collect with the addition of the Blu</w:t>
      </w:r>
      <w:r w:rsidR="00D4645E" w:rsidRPr="00E41744">
        <w:rPr>
          <w:rFonts w:ascii="Times New Roman" w:hAnsi="Times New Roman"/>
        </w:rPr>
        <w:t>etooth dongle</w:t>
      </w:r>
      <w:r w:rsidR="00D4645E">
        <w:rPr>
          <w:rFonts w:ascii="Times New Roman" w:hAnsi="Times New Roman"/>
        </w:rPr>
        <w:t>.</w:t>
      </w:r>
      <w:r>
        <w:rPr>
          <w:rFonts w:ascii="Times New Roman" w:hAnsi="Times New Roman"/>
        </w:rPr>
        <w:t xml:space="preserve">  Installation of the dongle is a simple procedure outlined in the DR300 manual.  Remove the battery cover and batteries.  Slide the dongle compartment cover downwards.  Click the dongle into place in the dongle compartment.  Replace the batteries and battery cover.</w:t>
      </w:r>
    </w:p>
    <w:p w:rsidR="005E4F5E" w:rsidRDefault="005E4F5E" w:rsidP="003F16A7">
      <w:pPr>
        <w:rPr>
          <w:rFonts w:ascii="Times New Roman" w:hAnsi="Times New Roman"/>
        </w:rPr>
      </w:pPr>
    </w:p>
    <w:p w:rsidR="00D4645E" w:rsidRDefault="00A02933" w:rsidP="003F16A7">
      <w:pPr>
        <w:rPr>
          <w:rFonts w:ascii="Times New Roman" w:hAnsi="Times New Roman"/>
        </w:rPr>
      </w:pPr>
      <w:r>
        <w:rPr>
          <w:rFonts w:ascii="Times New Roman" w:hAnsi="Times New Roman"/>
        </w:rPr>
        <w:t xml:space="preserve">With the dongle in place, the </w:t>
      </w:r>
      <w:r w:rsidR="00D4645E">
        <w:rPr>
          <w:rFonts w:ascii="Times New Roman" w:hAnsi="Times New Roman"/>
        </w:rPr>
        <w:t xml:space="preserve">DR300 </w:t>
      </w:r>
      <w:r>
        <w:rPr>
          <w:rFonts w:ascii="Times New Roman" w:hAnsi="Times New Roman"/>
        </w:rPr>
        <w:t xml:space="preserve">can be paired </w:t>
      </w:r>
      <w:r w:rsidR="00D4645E">
        <w:rPr>
          <w:rFonts w:ascii="Times New Roman" w:hAnsi="Times New Roman"/>
        </w:rPr>
        <w:t xml:space="preserve">to </w:t>
      </w:r>
      <w:r>
        <w:rPr>
          <w:rFonts w:ascii="Times New Roman" w:hAnsi="Times New Roman"/>
        </w:rPr>
        <w:t>a</w:t>
      </w:r>
      <w:r w:rsidR="00D4645E">
        <w:rPr>
          <w:rFonts w:ascii="Times New Roman" w:hAnsi="Times New Roman"/>
        </w:rPr>
        <w:t xml:space="preserve"> smart-phone or tablet.</w:t>
      </w:r>
      <w:r>
        <w:rPr>
          <w:rFonts w:ascii="Times New Roman" w:hAnsi="Times New Roman"/>
        </w:rPr>
        <w:t xml:space="preserve">  Open the Bluetooth </w:t>
      </w:r>
      <w:r w:rsidR="00242257">
        <w:rPr>
          <w:rFonts w:ascii="Times New Roman" w:hAnsi="Times New Roman"/>
        </w:rPr>
        <w:t>interface</w:t>
      </w:r>
      <w:r>
        <w:rPr>
          <w:rFonts w:ascii="Times New Roman" w:hAnsi="Times New Roman"/>
        </w:rPr>
        <w:t xml:space="preserve"> on the phone </w:t>
      </w:r>
      <w:r w:rsidR="002302AB">
        <w:rPr>
          <w:rFonts w:ascii="Times New Roman" w:hAnsi="Times New Roman"/>
        </w:rPr>
        <w:t>or tablet and</w:t>
      </w:r>
      <w:r>
        <w:rPr>
          <w:rFonts w:ascii="Times New Roman" w:hAnsi="Times New Roman"/>
        </w:rPr>
        <w:t xml:space="preserve"> select the DR300 from the available Bluetooth devices.</w:t>
      </w:r>
      <w:r w:rsidR="002302AB">
        <w:rPr>
          <w:rFonts w:ascii="Times New Roman" w:hAnsi="Times New Roman"/>
        </w:rPr>
        <w:t xml:space="preserve">  Choose to pair the devices.  The </w:t>
      </w:r>
      <w:r w:rsidR="00242257">
        <w:rPr>
          <w:rFonts w:ascii="Times New Roman" w:hAnsi="Times New Roman"/>
        </w:rPr>
        <w:t>DR300 is now ready to begin data transfer.</w:t>
      </w:r>
    </w:p>
    <w:p w:rsidR="00D4645E" w:rsidRDefault="00D4645E" w:rsidP="003F16A7">
      <w:pPr>
        <w:rPr>
          <w:rFonts w:ascii="Times New Roman" w:hAnsi="Times New Roman"/>
        </w:rPr>
      </w:pPr>
    </w:p>
    <w:p w:rsidR="006D1890" w:rsidRDefault="006D1890" w:rsidP="003F16A7">
      <w:pPr>
        <w:rPr>
          <w:rFonts w:ascii="Times New Roman" w:hAnsi="Times New Roman"/>
        </w:rPr>
      </w:pPr>
    </w:p>
    <w:p w:rsidR="006C24D1" w:rsidRDefault="006C24D1" w:rsidP="003F16A7">
      <w:pPr>
        <w:rPr>
          <w:rFonts w:ascii="Times New Roman" w:hAnsi="Times New Roman"/>
        </w:rPr>
      </w:pPr>
    </w:p>
    <w:p w:rsidR="003F16A7" w:rsidRDefault="00242257" w:rsidP="006D1890">
      <w:pPr>
        <w:pBdr>
          <w:top w:val="single" w:sz="4" w:space="1" w:color="auto"/>
          <w:bottom w:val="single" w:sz="4" w:space="1" w:color="auto"/>
        </w:pBdr>
        <w:rPr>
          <w:rFonts w:ascii="Times New Roman" w:hAnsi="Times New Roman"/>
          <w:b/>
          <w:sz w:val="28"/>
          <w:szCs w:val="28"/>
        </w:rPr>
      </w:pPr>
      <w:r>
        <w:rPr>
          <w:rFonts w:ascii="Times New Roman" w:hAnsi="Times New Roman"/>
          <w:b/>
          <w:sz w:val="28"/>
          <w:szCs w:val="28"/>
        </w:rPr>
        <w:t>Installing the Claros Collect App</w:t>
      </w:r>
    </w:p>
    <w:p w:rsidR="00C9122E" w:rsidRDefault="00C9122E" w:rsidP="003F16A7">
      <w:pPr>
        <w:rPr>
          <w:rFonts w:ascii="Times New Roman" w:hAnsi="Times New Roman"/>
          <w:b/>
          <w:sz w:val="28"/>
          <w:szCs w:val="28"/>
        </w:rPr>
      </w:pPr>
    </w:p>
    <w:p w:rsidR="00242257" w:rsidRDefault="00242257" w:rsidP="00C9122E">
      <w:pPr>
        <w:rPr>
          <w:rFonts w:ascii="Times New Roman" w:hAnsi="Times New Roman"/>
        </w:rPr>
      </w:pPr>
      <w:r>
        <w:rPr>
          <w:rFonts w:ascii="Times New Roman" w:hAnsi="Times New Roman"/>
        </w:rPr>
        <w:t xml:space="preserve">The Claros Collect app must be installed on a Bluetooth-enabled device such as a smart-phone or tablet.  Download </w:t>
      </w:r>
      <w:r w:rsidR="003751B6">
        <w:rPr>
          <w:rFonts w:ascii="Times New Roman" w:hAnsi="Times New Roman"/>
        </w:rPr>
        <w:t xml:space="preserve">and install Claros </w:t>
      </w:r>
      <w:r>
        <w:rPr>
          <w:rFonts w:ascii="Times New Roman" w:hAnsi="Times New Roman"/>
        </w:rPr>
        <w:t>Collect for free from either iTunes or Google Play as appropriate for the operating system of the device</w:t>
      </w:r>
      <w:r w:rsidR="003751B6">
        <w:rPr>
          <w:rFonts w:ascii="Times New Roman" w:hAnsi="Times New Roman"/>
        </w:rPr>
        <w:t xml:space="preserve">.  </w:t>
      </w:r>
      <w:r w:rsidR="003751B6" w:rsidRPr="00E41744">
        <w:rPr>
          <w:rFonts w:ascii="Times New Roman" w:hAnsi="Times New Roman"/>
        </w:rPr>
        <w:t>After installation, create a user name and password as prompted by the app.</w:t>
      </w:r>
      <w:r w:rsidR="003751B6">
        <w:rPr>
          <w:rFonts w:ascii="Times New Roman" w:hAnsi="Times New Roman"/>
        </w:rPr>
        <w:t xml:space="preserve">  </w:t>
      </w:r>
    </w:p>
    <w:p w:rsidR="00242257" w:rsidRDefault="00242257" w:rsidP="00C9122E">
      <w:pPr>
        <w:rPr>
          <w:rFonts w:ascii="Times New Roman" w:hAnsi="Times New Roman"/>
        </w:rPr>
      </w:pPr>
    </w:p>
    <w:p w:rsidR="00A93B58" w:rsidRDefault="00E32AD9" w:rsidP="00A93B58">
      <w:pPr>
        <w:pBdr>
          <w:top w:val="single" w:sz="4" w:space="1" w:color="auto"/>
          <w:bottom w:val="single" w:sz="4" w:space="1" w:color="auto"/>
        </w:pBdr>
        <w:rPr>
          <w:rFonts w:ascii="Times New Roman" w:hAnsi="Times New Roman"/>
          <w:b/>
          <w:sz w:val="28"/>
          <w:szCs w:val="28"/>
        </w:rPr>
      </w:pPr>
      <w:r>
        <w:rPr>
          <w:rFonts w:ascii="Times New Roman" w:hAnsi="Times New Roman"/>
          <w:b/>
          <w:sz w:val="28"/>
          <w:szCs w:val="28"/>
        </w:rPr>
        <w:t>Create a Claros Account</w:t>
      </w:r>
    </w:p>
    <w:p w:rsidR="00A93B58" w:rsidRDefault="00A93B58" w:rsidP="00A93B58">
      <w:pPr>
        <w:rPr>
          <w:rFonts w:ascii="Times New Roman" w:hAnsi="Times New Roman"/>
          <w:b/>
          <w:sz w:val="28"/>
          <w:szCs w:val="28"/>
        </w:rPr>
      </w:pPr>
    </w:p>
    <w:p w:rsidR="00E32AD9" w:rsidRDefault="00E32AD9" w:rsidP="00A93B58">
      <w:pPr>
        <w:rPr>
          <w:rFonts w:ascii="Times New Roman" w:hAnsi="Times New Roman"/>
        </w:rPr>
      </w:pPr>
      <w:r>
        <w:rPr>
          <w:rFonts w:ascii="Times New Roman" w:hAnsi="Times New Roman"/>
        </w:rPr>
        <w:t>Use a web browser to create a Claros account for the water facility.  Individual Claros users may be created for each facility.  Users may login to Claros through the Claros Collect app on their smart-phone or tablet.</w:t>
      </w:r>
    </w:p>
    <w:p w:rsidR="0088580F" w:rsidRDefault="0088580F" w:rsidP="00A93B58">
      <w:pPr>
        <w:rPr>
          <w:rFonts w:ascii="Times New Roman" w:hAnsi="Times New Roman"/>
        </w:rPr>
      </w:pPr>
    </w:p>
    <w:p w:rsidR="00E32AD9" w:rsidRDefault="00E32AD9" w:rsidP="00A93B58">
      <w:pPr>
        <w:rPr>
          <w:rFonts w:ascii="Times New Roman" w:hAnsi="Times New Roman"/>
        </w:rPr>
      </w:pPr>
      <w:r w:rsidRPr="00E41744">
        <w:rPr>
          <w:rFonts w:ascii="Times New Roman" w:hAnsi="Times New Roman"/>
        </w:rPr>
        <w:t xml:space="preserve">See </w:t>
      </w:r>
      <w:hyperlink r:id="rId9" w:history="1">
        <w:r w:rsidR="00E41744" w:rsidRPr="00E41744">
          <w:rPr>
            <w:rStyle w:val="Hyperlink"/>
            <w:rFonts w:ascii="Times New Roman" w:hAnsi="Times New Roman"/>
          </w:rPr>
          <w:t>https://www.hach.com/instrumentconnect</w:t>
        </w:r>
      </w:hyperlink>
      <w:r w:rsidRPr="00E41744">
        <w:rPr>
          <w:rFonts w:ascii="Times New Roman" w:hAnsi="Times New Roman"/>
        </w:rPr>
        <w:t xml:space="preserve"> to get</w:t>
      </w:r>
      <w:r>
        <w:rPr>
          <w:rFonts w:ascii="Times New Roman" w:hAnsi="Times New Roman"/>
        </w:rPr>
        <w:t xml:space="preserve"> started with a free trial Claros account.</w:t>
      </w:r>
    </w:p>
    <w:p w:rsidR="00E32AD9" w:rsidRDefault="00E32AD9" w:rsidP="00E32AD9">
      <w:pPr>
        <w:rPr>
          <w:rFonts w:ascii="Times New Roman" w:hAnsi="Times New Roman"/>
          <w:b/>
          <w:sz w:val="28"/>
          <w:szCs w:val="28"/>
        </w:rPr>
      </w:pPr>
    </w:p>
    <w:p w:rsidR="00E32AD9" w:rsidRDefault="006D3458" w:rsidP="00E32AD9">
      <w:pPr>
        <w:rPr>
          <w:rFonts w:ascii="Times New Roman" w:hAnsi="Times New Roman"/>
        </w:rPr>
      </w:pPr>
      <w:r>
        <w:rPr>
          <w:rFonts w:ascii="Times New Roman" w:hAnsi="Times New Roman"/>
        </w:rPr>
        <w:t>Follow these steps to create a sampling and data entry plan.</w:t>
      </w:r>
    </w:p>
    <w:p w:rsidR="00E32AD9" w:rsidRDefault="00E32AD9" w:rsidP="00E32AD9">
      <w:pPr>
        <w:rPr>
          <w:rFonts w:ascii="Times New Roman" w:hAnsi="Times New Roman"/>
        </w:rPr>
      </w:pPr>
    </w:p>
    <w:p w:rsidR="006D3458" w:rsidRDefault="00637959" w:rsidP="00C9122E">
      <w:pPr>
        <w:pStyle w:val="ListParagraph"/>
        <w:numPr>
          <w:ilvl w:val="0"/>
          <w:numId w:val="15"/>
        </w:numPr>
        <w:rPr>
          <w:rFonts w:ascii="Times New Roman" w:hAnsi="Times New Roman"/>
        </w:rPr>
      </w:pPr>
      <w:r w:rsidRPr="006D3458">
        <w:rPr>
          <w:rFonts w:ascii="Times New Roman" w:hAnsi="Times New Roman"/>
        </w:rPr>
        <w:t>Select an application</w:t>
      </w:r>
      <w:r w:rsidR="006D3458" w:rsidRPr="006D3458">
        <w:rPr>
          <w:rFonts w:ascii="Times New Roman" w:hAnsi="Times New Roman"/>
        </w:rPr>
        <w:t xml:space="preserve"> </w:t>
      </w:r>
    </w:p>
    <w:p w:rsidR="006D3458" w:rsidRDefault="00637959" w:rsidP="003E2634">
      <w:pPr>
        <w:pStyle w:val="ListParagraph"/>
        <w:numPr>
          <w:ilvl w:val="0"/>
          <w:numId w:val="15"/>
        </w:numPr>
        <w:rPr>
          <w:rFonts w:ascii="Times New Roman" w:hAnsi="Times New Roman"/>
        </w:rPr>
      </w:pPr>
      <w:r w:rsidRPr="006D3458">
        <w:rPr>
          <w:rFonts w:ascii="Times New Roman" w:hAnsi="Times New Roman"/>
        </w:rPr>
        <w:t>Create an operation</w:t>
      </w:r>
      <w:r w:rsidR="0043731D">
        <w:rPr>
          <w:rFonts w:ascii="Times New Roman" w:hAnsi="Times New Roman"/>
        </w:rPr>
        <w:t xml:space="preserve"> </w:t>
      </w:r>
    </w:p>
    <w:p w:rsidR="006D3458" w:rsidRDefault="00637959" w:rsidP="00762B84">
      <w:pPr>
        <w:pStyle w:val="ListParagraph"/>
        <w:numPr>
          <w:ilvl w:val="0"/>
          <w:numId w:val="15"/>
        </w:numPr>
        <w:rPr>
          <w:rFonts w:ascii="Times New Roman" w:hAnsi="Times New Roman"/>
        </w:rPr>
      </w:pPr>
      <w:r w:rsidRPr="006D3458">
        <w:rPr>
          <w:rFonts w:ascii="Times New Roman" w:hAnsi="Times New Roman"/>
        </w:rPr>
        <w:t>Create a process</w:t>
      </w:r>
      <w:r w:rsidR="0043731D">
        <w:rPr>
          <w:rFonts w:ascii="Times New Roman" w:hAnsi="Times New Roman"/>
        </w:rPr>
        <w:t xml:space="preserve"> </w:t>
      </w:r>
    </w:p>
    <w:p w:rsidR="006D3458" w:rsidRDefault="00637959" w:rsidP="008C63B6">
      <w:pPr>
        <w:pStyle w:val="ListParagraph"/>
        <w:numPr>
          <w:ilvl w:val="0"/>
          <w:numId w:val="15"/>
        </w:numPr>
        <w:rPr>
          <w:rFonts w:ascii="Times New Roman" w:hAnsi="Times New Roman"/>
        </w:rPr>
      </w:pPr>
      <w:r w:rsidRPr="006D3458">
        <w:rPr>
          <w:rFonts w:ascii="Times New Roman" w:hAnsi="Times New Roman"/>
        </w:rPr>
        <w:t>Create locations</w:t>
      </w:r>
      <w:r w:rsidR="0043731D">
        <w:rPr>
          <w:rFonts w:ascii="Times New Roman" w:hAnsi="Times New Roman"/>
        </w:rPr>
        <w:t xml:space="preserve"> </w:t>
      </w:r>
    </w:p>
    <w:p w:rsidR="006D3458" w:rsidRDefault="00637959" w:rsidP="00A079F7">
      <w:pPr>
        <w:pStyle w:val="ListParagraph"/>
        <w:numPr>
          <w:ilvl w:val="0"/>
          <w:numId w:val="15"/>
        </w:numPr>
        <w:rPr>
          <w:rFonts w:ascii="Times New Roman" w:hAnsi="Times New Roman"/>
        </w:rPr>
      </w:pPr>
      <w:r w:rsidRPr="006D3458">
        <w:rPr>
          <w:rFonts w:ascii="Times New Roman" w:hAnsi="Times New Roman"/>
        </w:rPr>
        <w:t>Add parameters</w:t>
      </w:r>
      <w:r w:rsidR="006345BA">
        <w:rPr>
          <w:rFonts w:ascii="Times New Roman" w:hAnsi="Times New Roman"/>
        </w:rPr>
        <w:t xml:space="preserve"> </w:t>
      </w:r>
    </w:p>
    <w:p w:rsidR="006D3458" w:rsidRDefault="00637959" w:rsidP="008D680F">
      <w:pPr>
        <w:pStyle w:val="ListParagraph"/>
        <w:numPr>
          <w:ilvl w:val="0"/>
          <w:numId w:val="15"/>
        </w:numPr>
        <w:rPr>
          <w:rFonts w:ascii="Times New Roman" w:hAnsi="Times New Roman"/>
        </w:rPr>
      </w:pPr>
      <w:r w:rsidRPr="006D3458">
        <w:rPr>
          <w:rFonts w:ascii="Times New Roman" w:hAnsi="Times New Roman"/>
        </w:rPr>
        <w:t>Add units, chemical form, limits, alarms, and c</w:t>
      </w:r>
      <w:r w:rsidR="006D3458" w:rsidRPr="006D3458">
        <w:rPr>
          <w:rFonts w:ascii="Times New Roman" w:hAnsi="Times New Roman"/>
        </w:rPr>
        <w:t>ollection method</w:t>
      </w:r>
      <w:r w:rsidR="006345BA">
        <w:rPr>
          <w:rFonts w:ascii="Times New Roman" w:hAnsi="Times New Roman"/>
        </w:rPr>
        <w:t xml:space="preserve"> </w:t>
      </w:r>
    </w:p>
    <w:p w:rsidR="006D3458" w:rsidRDefault="00637959" w:rsidP="00676CB4">
      <w:pPr>
        <w:pStyle w:val="ListParagraph"/>
        <w:numPr>
          <w:ilvl w:val="0"/>
          <w:numId w:val="15"/>
        </w:numPr>
        <w:rPr>
          <w:rFonts w:ascii="Times New Roman" w:hAnsi="Times New Roman"/>
        </w:rPr>
      </w:pPr>
      <w:r w:rsidRPr="006345BA">
        <w:rPr>
          <w:rFonts w:ascii="Times New Roman" w:hAnsi="Times New Roman"/>
        </w:rPr>
        <w:t>Create a bench sheet</w:t>
      </w:r>
    </w:p>
    <w:p w:rsidR="006345BA" w:rsidRDefault="006345BA" w:rsidP="006345BA">
      <w:pPr>
        <w:rPr>
          <w:rFonts w:ascii="Times New Roman" w:hAnsi="Times New Roman"/>
        </w:rPr>
      </w:pPr>
    </w:p>
    <w:p w:rsidR="006D3458" w:rsidRDefault="00C0500A" w:rsidP="006D3458">
      <w:pPr>
        <w:pBdr>
          <w:top w:val="single" w:sz="4" w:space="1" w:color="auto"/>
          <w:bottom w:val="single" w:sz="4" w:space="1" w:color="auto"/>
        </w:pBdr>
        <w:rPr>
          <w:rFonts w:ascii="Times New Roman" w:hAnsi="Times New Roman"/>
          <w:b/>
          <w:sz w:val="28"/>
          <w:szCs w:val="28"/>
        </w:rPr>
      </w:pPr>
      <w:r>
        <w:rPr>
          <w:rFonts w:ascii="Times New Roman" w:hAnsi="Times New Roman"/>
          <w:b/>
          <w:sz w:val="28"/>
          <w:szCs w:val="28"/>
        </w:rPr>
        <w:t>Transfer Data from the DR300 to Claros Collect</w:t>
      </w:r>
    </w:p>
    <w:p w:rsidR="006D3458" w:rsidRDefault="006D3458" w:rsidP="006D3458">
      <w:pPr>
        <w:rPr>
          <w:rFonts w:ascii="Times New Roman" w:hAnsi="Times New Roman"/>
          <w:b/>
          <w:sz w:val="28"/>
          <w:szCs w:val="28"/>
        </w:rPr>
      </w:pPr>
    </w:p>
    <w:p w:rsidR="00C0500A" w:rsidRDefault="00C0500A" w:rsidP="006D3458">
      <w:pPr>
        <w:rPr>
          <w:rFonts w:ascii="Times New Roman" w:hAnsi="Times New Roman"/>
        </w:rPr>
      </w:pPr>
      <w:r>
        <w:rPr>
          <w:rFonts w:ascii="Times New Roman" w:hAnsi="Times New Roman"/>
        </w:rPr>
        <w:t xml:space="preserve">Once the Claros account and bench sheets have been created, data may be transferred from the DR300 directly to the Claros Collect app.  </w:t>
      </w:r>
      <w:r w:rsidR="007D5674">
        <w:rPr>
          <w:rFonts w:ascii="Times New Roman" w:hAnsi="Times New Roman"/>
        </w:rPr>
        <w:t>Use</w:t>
      </w:r>
      <w:r>
        <w:rPr>
          <w:rFonts w:ascii="Times New Roman" w:hAnsi="Times New Roman"/>
        </w:rPr>
        <w:t xml:space="preserve"> the analytical method to perform the analysis with the DR300.  When the </w:t>
      </w:r>
      <w:r w:rsidR="007D5674">
        <w:rPr>
          <w:rFonts w:ascii="Times New Roman" w:hAnsi="Times New Roman"/>
        </w:rPr>
        <w:t>result</w:t>
      </w:r>
      <w:r>
        <w:rPr>
          <w:rFonts w:ascii="Times New Roman" w:hAnsi="Times New Roman"/>
        </w:rPr>
        <w:t xml:space="preserve"> </w:t>
      </w:r>
      <w:r w:rsidR="00540BDD">
        <w:rPr>
          <w:rFonts w:ascii="Times New Roman" w:hAnsi="Times New Roman"/>
        </w:rPr>
        <w:t>has been</w:t>
      </w:r>
      <w:r>
        <w:rPr>
          <w:rFonts w:ascii="Times New Roman" w:hAnsi="Times New Roman"/>
        </w:rPr>
        <w:t xml:space="preserve"> measured</w:t>
      </w:r>
      <w:r w:rsidR="007D5674">
        <w:rPr>
          <w:rFonts w:ascii="Times New Roman" w:hAnsi="Times New Roman"/>
        </w:rPr>
        <w:t>, transfer the data with the following procedure.</w:t>
      </w:r>
    </w:p>
    <w:p w:rsidR="00C0500A" w:rsidRDefault="00C0500A" w:rsidP="006D3458">
      <w:pPr>
        <w:rPr>
          <w:rFonts w:ascii="Times New Roman" w:hAnsi="Times New Roman"/>
        </w:rPr>
      </w:pPr>
    </w:p>
    <w:p w:rsidR="00C0500A" w:rsidRDefault="00C0500A" w:rsidP="00C0500A">
      <w:pPr>
        <w:pStyle w:val="ListParagraph"/>
        <w:numPr>
          <w:ilvl w:val="0"/>
          <w:numId w:val="16"/>
        </w:numPr>
        <w:rPr>
          <w:rFonts w:ascii="Times New Roman" w:hAnsi="Times New Roman"/>
        </w:rPr>
      </w:pPr>
      <w:r w:rsidRPr="00C0500A">
        <w:rPr>
          <w:rFonts w:ascii="Times New Roman" w:hAnsi="Times New Roman"/>
        </w:rPr>
        <w:t xml:space="preserve">Open </w:t>
      </w:r>
      <w:r w:rsidR="007D5674">
        <w:rPr>
          <w:rFonts w:ascii="Times New Roman" w:hAnsi="Times New Roman"/>
        </w:rPr>
        <w:t xml:space="preserve">Claros Collect and open </w:t>
      </w:r>
      <w:r w:rsidRPr="00C0500A">
        <w:rPr>
          <w:rFonts w:ascii="Times New Roman" w:hAnsi="Times New Roman"/>
        </w:rPr>
        <w:t>the appropriate bench sheet for the monitoring point created in the previous section.</w:t>
      </w:r>
    </w:p>
    <w:p w:rsidR="00C0500A" w:rsidRDefault="00C0500A" w:rsidP="00C0500A">
      <w:pPr>
        <w:pStyle w:val="ListParagraph"/>
        <w:numPr>
          <w:ilvl w:val="0"/>
          <w:numId w:val="16"/>
        </w:numPr>
        <w:rPr>
          <w:rFonts w:ascii="Times New Roman" w:hAnsi="Times New Roman"/>
        </w:rPr>
      </w:pPr>
      <w:r w:rsidRPr="00C0500A">
        <w:rPr>
          <w:rFonts w:ascii="Times New Roman" w:hAnsi="Times New Roman"/>
        </w:rPr>
        <w:t xml:space="preserve">Select the </w:t>
      </w:r>
      <w:r w:rsidRPr="00C0500A">
        <w:rPr>
          <w:rFonts w:ascii="Times New Roman" w:hAnsi="Times New Roman"/>
          <w:b/>
        </w:rPr>
        <w:t>Transfer</w:t>
      </w:r>
      <w:r w:rsidRPr="00C0500A">
        <w:rPr>
          <w:rFonts w:ascii="Times New Roman" w:hAnsi="Times New Roman"/>
        </w:rPr>
        <w:t xml:space="preserve"> icon for the parameter to be measured with the DR300.</w:t>
      </w:r>
    </w:p>
    <w:p w:rsidR="00C0500A" w:rsidRDefault="00C0500A" w:rsidP="00C0500A">
      <w:pPr>
        <w:pStyle w:val="ListParagraph"/>
        <w:numPr>
          <w:ilvl w:val="0"/>
          <w:numId w:val="16"/>
        </w:numPr>
        <w:rPr>
          <w:rFonts w:ascii="Times New Roman" w:hAnsi="Times New Roman"/>
        </w:rPr>
      </w:pPr>
      <w:r>
        <w:rPr>
          <w:rFonts w:ascii="Times New Roman" w:hAnsi="Times New Roman"/>
        </w:rPr>
        <w:t xml:space="preserve">Select the </w:t>
      </w:r>
      <w:r w:rsidR="007D5674">
        <w:rPr>
          <w:rFonts w:ascii="Times New Roman" w:hAnsi="Times New Roman"/>
        </w:rPr>
        <w:t>DR300 used for this measurement</w:t>
      </w:r>
      <w:r>
        <w:rPr>
          <w:rFonts w:ascii="Times New Roman" w:hAnsi="Times New Roman"/>
        </w:rPr>
        <w:t>.</w:t>
      </w:r>
    </w:p>
    <w:p w:rsidR="00540BDD" w:rsidRPr="00540BDD" w:rsidRDefault="00540BDD" w:rsidP="00540BDD">
      <w:pPr>
        <w:pStyle w:val="ListParagraph"/>
        <w:numPr>
          <w:ilvl w:val="0"/>
          <w:numId w:val="16"/>
        </w:numPr>
        <w:rPr>
          <w:rFonts w:ascii="Times New Roman" w:hAnsi="Times New Roman"/>
        </w:rPr>
      </w:pPr>
      <w:r>
        <w:rPr>
          <w:rFonts w:ascii="Times New Roman" w:hAnsi="Times New Roman"/>
        </w:rPr>
        <w:t xml:space="preserve">The most recent measurement will be displayed.  If this result is correct, choose </w:t>
      </w:r>
      <w:r>
        <w:rPr>
          <w:rFonts w:ascii="Times New Roman" w:hAnsi="Times New Roman"/>
          <w:b/>
        </w:rPr>
        <w:t>Confirm</w:t>
      </w:r>
      <w:r>
        <w:rPr>
          <w:rFonts w:ascii="Times New Roman" w:hAnsi="Times New Roman"/>
        </w:rPr>
        <w:t xml:space="preserve">.  </w:t>
      </w:r>
      <w:r w:rsidRPr="00540BDD">
        <w:rPr>
          <w:rFonts w:ascii="Times New Roman" w:hAnsi="Times New Roman"/>
        </w:rPr>
        <w:t>The result is transferred to the Claros Collect app.</w:t>
      </w:r>
    </w:p>
    <w:p w:rsidR="00540BDD" w:rsidRDefault="00540BDD" w:rsidP="00C0500A">
      <w:pPr>
        <w:pStyle w:val="ListParagraph"/>
        <w:numPr>
          <w:ilvl w:val="0"/>
          <w:numId w:val="16"/>
        </w:numPr>
        <w:rPr>
          <w:rFonts w:ascii="Times New Roman" w:hAnsi="Times New Roman"/>
        </w:rPr>
      </w:pPr>
      <w:r>
        <w:rPr>
          <w:rFonts w:ascii="Times New Roman" w:hAnsi="Times New Roman"/>
        </w:rPr>
        <w:t xml:space="preserve">If the result is incorrect, choose </w:t>
      </w:r>
      <w:r>
        <w:rPr>
          <w:rFonts w:ascii="Times New Roman" w:hAnsi="Times New Roman"/>
          <w:b/>
        </w:rPr>
        <w:t>Read Again</w:t>
      </w:r>
      <w:r>
        <w:rPr>
          <w:rFonts w:ascii="Times New Roman" w:hAnsi="Times New Roman"/>
        </w:rPr>
        <w:t xml:space="preserve">.  The app will initiate another measurement on the DR300.  Choose </w:t>
      </w:r>
      <w:r>
        <w:rPr>
          <w:rFonts w:ascii="Times New Roman" w:hAnsi="Times New Roman"/>
          <w:b/>
        </w:rPr>
        <w:t>Confirm</w:t>
      </w:r>
      <w:r>
        <w:rPr>
          <w:rFonts w:ascii="Times New Roman" w:hAnsi="Times New Roman"/>
        </w:rPr>
        <w:t>.</w:t>
      </w:r>
    </w:p>
    <w:p w:rsidR="00540BDD" w:rsidRDefault="00540BDD" w:rsidP="00C0500A">
      <w:pPr>
        <w:pStyle w:val="ListParagraph"/>
        <w:numPr>
          <w:ilvl w:val="0"/>
          <w:numId w:val="16"/>
        </w:numPr>
        <w:rPr>
          <w:rFonts w:ascii="Times New Roman" w:hAnsi="Times New Roman"/>
        </w:rPr>
      </w:pPr>
      <w:r>
        <w:rPr>
          <w:rFonts w:ascii="Times New Roman" w:hAnsi="Times New Roman"/>
        </w:rPr>
        <w:t xml:space="preserve">If desired, a </w:t>
      </w:r>
      <w:r>
        <w:rPr>
          <w:rFonts w:ascii="Times New Roman" w:hAnsi="Times New Roman"/>
          <w:b/>
        </w:rPr>
        <w:t>Note</w:t>
      </w:r>
      <w:r>
        <w:rPr>
          <w:rFonts w:ascii="Times New Roman" w:hAnsi="Times New Roman"/>
        </w:rPr>
        <w:t xml:space="preserve"> may be added to the measurement.</w:t>
      </w:r>
    </w:p>
    <w:p w:rsidR="00540BDD" w:rsidRPr="00C0500A" w:rsidRDefault="00540BDD" w:rsidP="00C0500A">
      <w:pPr>
        <w:pStyle w:val="ListParagraph"/>
        <w:numPr>
          <w:ilvl w:val="0"/>
          <w:numId w:val="16"/>
        </w:numPr>
        <w:rPr>
          <w:rFonts w:ascii="Times New Roman" w:hAnsi="Times New Roman"/>
        </w:rPr>
      </w:pPr>
      <w:r>
        <w:rPr>
          <w:rFonts w:ascii="Times New Roman" w:hAnsi="Times New Roman"/>
        </w:rPr>
        <w:t>Data will be automatically transferred from the Claros Collect app to the Claros web app when the smart-phone or tablet is connected to mobile data.</w:t>
      </w:r>
    </w:p>
    <w:p w:rsidR="00C0500A" w:rsidRDefault="00C0500A" w:rsidP="006D3458">
      <w:pPr>
        <w:rPr>
          <w:rFonts w:ascii="Times New Roman" w:hAnsi="Times New Roman"/>
        </w:rPr>
      </w:pPr>
    </w:p>
    <w:p w:rsidR="006D3458" w:rsidRPr="006D3458" w:rsidRDefault="006D3458" w:rsidP="006D3458">
      <w:pPr>
        <w:rPr>
          <w:rFonts w:ascii="Times New Roman" w:hAnsi="Times New Roman"/>
        </w:rPr>
      </w:pPr>
    </w:p>
    <w:p w:rsidR="00540BDD" w:rsidRDefault="006D3B0B" w:rsidP="00540BDD">
      <w:pPr>
        <w:pBdr>
          <w:top w:val="single" w:sz="4" w:space="1" w:color="auto"/>
          <w:bottom w:val="single" w:sz="4" w:space="1" w:color="auto"/>
        </w:pBdr>
        <w:rPr>
          <w:rFonts w:ascii="Times New Roman" w:hAnsi="Times New Roman"/>
          <w:b/>
          <w:sz w:val="28"/>
          <w:szCs w:val="28"/>
        </w:rPr>
      </w:pPr>
      <w:r>
        <w:rPr>
          <w:rFonts w:ascii="Times New Roman" w:hAnsi="Times New Roman"/>
          <w:b/>
          <w:sz w:val="28"/>
          <w:szCs w:val="28"/>
        </w:rPr>
        <w:lastRenderedPageBreak/>
        <w:t>Data Review in the Claros Web App</w:t>
      </w:r>
    </w:p>
    <w:p w:rsidR="00540BDD" w:rsidRDefault="00540BDD" w:rsidP="00540BDD">
      <w:pPr>
        <w:rPr>
          <w:rFonts w:ascii="Times New Roman" w:hAnsi="Times New Roman"/>
          <w:b/>
          <w:sz w:val="28"/>
          <w:szCs w:val="28"/>
        </w:rPr>
      </w:pPr>
    </w:p>
    <w:p w:rsidR="00EB1164" w:rsidRDefault="00EB1164" w:rsidP="00EB1164">
      <w:pPr>
        <w:rPr>
          <w:rFonts w:ascii="Times New Roman" w:hAnsi="Times New Roman"/>
        </w:rPr>
      </w:pPr>
      <w:r>
        <w:rPr>
          <w:rFonts w:ascii="Times New Roman" w:hAnsi="Times New Roman"/>
        </w:rPr>
        <w:t xml:space="preserve">The Claros web app aggregates and organizes monitoring data for easy trend monitoring, report generation, </w:t>
      </w:r>
      <w:r w:rsidR="001E63E8">
        <w:rPr>
          <w:rFonts w:ascii="Times New Roman" w:hAnsi="Times New Roman"/>
        </w:rPr>
        <w:t xml:space="preserve">graphing, and </w:t>
      </w:r>
      <w:r w:rsidR="0088580F">
        <w:rPr>
          <w:rFonts w:ascii="Times New Roman" w:hAnsi="Times New Roman"/>
        </w:rPr>
        <w:t>more</w:t>
      </w:r>
      <w:r w:rsidR="001E63E8">
        <w:rPr>
          <w:rFonts w:ascii="Times New Roman" w:hAnsi="Times New Roman"/>
        </w:rPr>
        <w:t xml:space="preserve">.  </w:t>
      </w:r>
    </w:p>
    <w:p w:rsidR="00EB1164" w:rsidRDefault="00EB1164" w:rsidP="00540BDD">
      <w:pPr>
        <w:rPr>
          <w:rFonts w:ascii="Times New Roman" w:hAnsi="Times New Roman"/>
        </w:rPr>
      </w:pPr>
    </w:p>
    <w:p w:rsidR="00326294" w:rsidRDefault="00AA266D" w:rsidP="00326294">
      <w:pPr>
        <w:rPr>
          <w:rFonts w:ascii="Times New Roman" w:hAnsi="Times New Roman"/>
        </w:rPr>
      </w:pPr>
      <w:r w:rsidRPr="006345BA">
        <w:rPr>
          <w:rFonts w:ascii="Times New Roman" w:hAnsi="Times New Roman"/>
        </w:rPr>
        <w:t xml:space="preserve">See </w:t>
      </w:r>
      <w:hyperlink r:id="rId10" w:history="1">
        <w:r w:rsidRPr="006345BA">
          <w:rPr>
            <w:rStyle w:val="Hyperlink"/>
            <w:rFonts w:ascii="Times New Roman" w:hAnsi="Times New Roman"/>
          </w:rPr>
          <w:t>www.hach.com/usingclaroscollect</w:t>
        </w:r>
      </w:hyperlink>
      <w:hyperlink r:id="rId11" w:history="1"/>
      <w:r w:rsidR="00326294">
        <w:rPr>
          <w:rFonts w:ascii="Times New Roman" w:hAnsi="Times New Roman"/>
        </w:rPr>
        <w:t xml:space="preserve"> </w:t>
      </w:r>
      <w:r w:rsidR="001E63E8">
        <w:rPr>
          <w:rFonts w:ascii="Times New Roman" w:hAnsi="Times New Roman"/>
        </w:rPr>
        <w:t>to learn how to get the most out of Claros</w:t>
      </w:r>
      <w:r w:rsidR="00326294">
        <w:rPr>
          <w:rFonts w:ascii="Times New Roman" w:hAnsi="Times New Roman"/>
        </w:rPr>
        <w:t>.</w:t>
      </w:r>
    </w:p>
    <w:p w:rsidR="00EB1164" w:rsidRDefault="00EB1164" w:rsidP="00540BDD">
      <w:pPr>
        <w:rPr>
          <w:rFonts w:ascii="Times New Roman" w:hAnsi="Times New Roman"/>
        </w:rPr>
      </w:pPr>
    </w:p>
    <w:p w:rsidR="00785C70" w:rsidRDefault="00785C70" w:rsidP="00C9122E">
      <w:pPr>
        <w:rPr>
          <w:rFonts w:ascii="Times New Roman" w:hAnsi="Times New Roman"/>
        </w:rPr>
      </w:pPr>
    </w:p>
    <w:p w:rsidR="001E63E8" w:rsidRDefault="001E63E8" w:rsidP="00C9122E">
      <w:pPr>
        <w:rPr>
          <w:rFonts w:ascii="Times New Roman" w:hAnsi="Times New Roman"/>
        </w:rPr>
      </w:pPr>
    </w:p>
    <w:p w:rsidR="001E63E8" w:rsidRDefault="001E63E8"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E41744" w:rsidRDefault="00E41744"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785C70" w:rsidRDefault="00785C70" w:rsidP="00C9122E">
      <w:pPr>
        <w:rPr>
          <w:rFonts w:ascii="Times New Roman" w:hAnsi="Times New Roman"/>
        </w:rPr>
      </w:pPr>
    </w:p>
    <w:p w:rsidR="009E0434" w:rsidRDefault="009E0434" w:rsidP="00E04B3F">
      <w:pPr>
        <w:tabs>
          <w:tab w:val="left" w:pos="360"/>
        </w:tabs>
        <w:rPr>
          <w:rFonts w:ascii="Calibri" w:hAnsi="Calibri"/>
          <w:color w:val="4D4D4D"/>
          <w:sz w:val="22"/>
          <w:szCs w:val="22"/>
        </w:rPr>
      </w:pPr>
    </w:p>
    <w:p w:rsidR="009E0434" w:rsidRDefault="009E0434" w:rsidP="00E04B3F">
      <w:pPr>
        <w:tabs>
          <w:tab w:val="left" w:pos="360"/>
        </w:tabs>
        <w:rPr>
          <w:rFonts w:ascii="Calibri" w:hAnsi="Calibri"/>
          <w:color w:val="4D4D4D"/>
          <w:sz w:val="22"/>
          <w:szCs w:val="22"/>
        </w:rPr>
      </w:pPr>
    </w:p>
    <w:p w:rsidR="00E04B3F" w:rsidRPr="00744583" w:rsidRDefault="00E04B3F" w:rsidP="00E04B3F">
      <w:pPr>
        <w:tabs>
          <w:tab w:val="left" w:pos="360"/>
        </w:tabs>
        <w:rPr>
          <w:rFonts w:ascii="Calibri" w:hAnsi="Calibri"/>
          <w:b/>
          <w:color w:val="4D4D4D"/>
          <w:sz w:val="20"/>
          <w:szCs w:val="22"/>
        </w:rPr>
      </w:pPr>
      <w:r w:rsidRPr="00744583">
        <w:rPr>
          <w:rFonts w:ascii="Calibri" w:hAnsi="Calibri"/>
          <w:b/>
          <w:color w:val="4D4D4D"/>
          <w:sz w:val="20"/>
          <w:szCs w:val="22"/>
        </w:rPr>
        <w:t xml:space="preserve">FOR TECHNICAL ASSISTANCE, PRICE INFORMATION AND ORDERING: </w:t>
      </w:r>
    </w:p>
    <w:p w:rsidR="00E04B3F" w:rsidRPr="00744583" w:rsidRDefault="00E04B3F" w:rsidP="00E04B3F">
      <w:pPr>
        <w:tabs>
          <w:tab w:val="left" w:pos="360"/>
        </w:tabs>
        <w:rPr>
          <w:rFonts w:ascii="Calibri" w:hAnsi="Calibri"/>
          <w:b/>
          <w:color w:val="4D4D4D"/>
          <w:sz w:val="20"/>
          <w:szCs w:val="22"/>
        </w:rPr>
      </w:pPr>
      <w:r w:rsidRPr="00744583">
        <w:rPr>
          <w:rFonts w:ascii="Calibri" w:hAnsi="Calibri"/>
          <w:b/>
          <w:color w:val="4D4D4D"/>
          <w:sz w:val="20"/>
          <w:szCs w:val="22"/>
        </w:rPr>
        <w:t xml:space="preserve">Tel: 800-227-4224   |   E-Mail: techhelp@hach.com </w:t>
      </w:r>
    </w:p>
    <w:p w:rsidR="00E04B3F" w:rsidRPr="00744583" w:rsidRDefault="00E04B3F" w:rsidP="00E04B3F">
      <w:pPr>
        <w:tabs>
          <w:tab w:val="left" w:pos="360"/>
        </w:tabs>
        <w:rPr>
          <w:rFonts w:ascii="Calibri" w:hAnsi="Calibri"/>
          <w:b/>
          <w:color w:val="4D4D4D"/>
          <w:sz w:val="20"/>
          <w:szCs w:val="22"/>
        </w:rPr>
      </w:pPr>
      <w:r w:rsidRPr="00744583">
        <w:rPr>
          <w:rFonts w:ascii="Calibri" w:hAnsi="Calibri"/>
          <w:b/>
          <w:color w:val="4D4D4D"/>
          <w:sz w:val="20"/>
          <w:szCs w:val="22"/>
        </w:rPr>
        <w:t>To locate the HACH office or distributor serving you, visit: www.hach.com</w:t>
      </w:r>
    </w:p>
    <w:p w:rsidR="00E04B3F" w:rsidRPr="00744583" w:rsidRDefault="00E04B3F" w:rsidP="00E04B3F">
      <w:pPr>
        <w:tabs>
          <w:tab w:val="left" w:pos="360"/>
        </w:tabs>
        <w:rPr>
          <w:rFonts w:ascii="Calibri" w:hAnsi="Calibri"/>
          <w:color w:val="4D4D4D"/>
          <w:sz w:val="18"/>
          <w:szCs w:val="22"/>
        </w:rPr>
      </w:pPr>
    </w:p>
    <w:p w:rsidR="00E04B3F" w:rsidRPr="00744583" w:rsidRDefault="00E04B3F" w:rsidP="00E04B3F">
      <w:pPr>
        <w:tabs>
          <w:tab w:val="left" w:pos="360"/>
        </w:tabs>
        <w:rPr>
          <w:rFonts w:ascii="Calibri" w:hAnsi="Calibri"/>
          <w:color w:val="4D4D4D"/>
          <w:sz w:val="18"/>
          <w:szCs w:val="22"/>
        </w:rPr>
      </w:pPr>
      <w:r w:rsidRPr="00744583">
        <w:rPr>
          <w:rFonts w:ascii="Calibri" w:hAnsi="Calibri"/>
          <w:color w:val="4D4D4D"/>
          <w:sz w:val="18"/>
          <w:szCs w:val="22"/>
        </w:rPr>
        <w:t xml:space="preserve">© Hach Company, </w:t>
      </w:r>
      <w:r w:rsidR="003F16A7">
        <w:rPr>
          <w:rFonts w:ascii="Calibri" w:hAnsi="Calibri"/>
          <w:color w:val="4D4D4D"/>
          <w:sz w:val="18"/>
          <w:szCs w:val="22"/>
        </w:rPr>
        <w:t>201</w:t>
      </w:r>
      <w:r w:rsidR="007A20C6">
        <w:rPr>
          <w:rFonts w:ascii="Calibri" w:hAnsi="Calibri"/>
          <w:color w:val="4D4D4D"/>
          <w:sz w:val="18"/>
          <w:szCs w:val="22"/>
        </w:rPr>
        <w:t>9</w:t>
      </w:r>
      <w:r w:rsidRPr="00744583">
        <w:rPr>
          <w:rFonts w:ascii="Calibri" w:hAnsi="Calibri"/>
          <w:color w:val="4D4D4D"/>
          <w:sz w:val="18"/>
          <w:szCs w:val="22"/>
        </w:rPr>
        <w:t>.  All rights reserved.</w:t>
      </w:r>
    </w:p>
    <w:p w:rsidR="00E04B3F" w:rsidRPr="00744583" w:rsidRDefault="00E04B3F" w:rsidP="00E04B3F">
      <w:pPr>
        <w:tabs>
          <w:tab w:val="left" w:pos="360"/>
        </w:tabs>
        <w:rPr>
          <w:rFonts w:ascii="Calibri" w:hAnsi="Calibri"/>
          <w:color w:val="4D4D4D"/>
          <w:sz w:val="18"/>
          <w:szCs w:val="22"/>
        </w:rPr>
      </w:pPr>
      <w:r w:rsidRPr="00744583">
        <w:rPr>
          <w:rFonts w:ascii="Calibri" w:hAnsi="Calibri"/>
          <w:i/>
          <w:color w:val="4D4D4D"/>
          <w:sz w:val="16"/>
          <w:szCs w:val="22"/>
        </w:rPr>
        <w:t>In the interest of improving and updating its equipment, Hach Company reserves the right to alter specifications to equipment at any time.</w:t>
      </w:r>
    </w:p>
    <w:sectPr w:rsidR="00E04B3F" w:rsidRPr="00744583" w:rsidSect="00E04B3F">
      <w:footerReference w:type="default" r:id="rId12"/>
      <w:pgSz w:w="12240" w:h="15840"/>
      <w:pgMar w:top="720" w:right="1440" w:bottom="720"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D8B" w:rsidRDefault="000B1D8B">
      <w:r>
        <w:separator/>
      </w:r>
    </w:p>
  </w:endnote>
  <w:endnote w:type="continuationSeparator" w:id="0">
    <w:p w:rsidR="000B1D8B" w:rsidRDefault="000B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9E1" w:rsidRDefault="00F1478B">
    <w:pPr>
      <w:pStyle w:val="Footer"/>
    </w:pPr>
    <w:r>
      <w:rPr>
        <w:noProof/>
      </w:rPr>
      <w:drawing>
        <wp:anchor distT="0" distB="0" distL="114300" distR="114300" simplePos="0" relativeHeight="251657216" behindDoc="0" locked="0" layoutInCell="1" allowOverlap="1" wp14:anchorId="7C85BCBB" wp14:editId="31A63C09">
          <wp:simplePos x="0" y="0"/>
          <wp:positionH relativeFrom="column">
            <wp:posOffset>-942975</wp:posOffset>
          </wp:positionH>
          <wp:positionV relativeFrom="page">
            <wp:posOffset>8972550</wp:posOffset>
          </wp:positionV>
          <wp:extent cx="7802245" cy="1140460"/>
          <wp:effectExtent l="0" t="0" r="8255" b="2540"/>
          <wp:wrapSquare wrapText="bothSides"/>
          <wp:docPr id="13" name="Picture 13" descr="NEW BRAN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BRAN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2245" cy="1140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D8B" w:rsidRDefault="000B1D8B">
      <w:r>
        <w:separator/>
      </w:r>
    </w:p>
  </w:footnote>
  <w:footnote w:type="continuationSeparator" w:id="0">
    <w:p w:rsidR="000B1D8B" w:rsidRDefault="000B1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6BC"/>
    <w:multiLevelType w:val="hybridMultilevel"/>
    <w:tmpl w:val="FCF62856"/>
    <w:lvl w:ilvl="0" w:tplc="0BA2966A">
      <w:numFmt w:val="bullet"/>
      <w:lvlText w:val="-"/>
      <w:lvlJc w:val="left"/>
      <w:pPr>
        <w:ind w:left="720" w:hanging="360"/>
      </w:pPr>
      <w:rPr>
        <w:rFonts w:ascii="Calibri" w:eastAsia="Calibri" w:hAnsi="Calibri" w:cs="Times New Roman"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B20BD0"/>
    <w:multiLevelType w:val="hybridMultilevel"/>
    <w:tmpl w:val="96769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542EB"/>
    <w:multiLevelType w:val="hybridMultilevel"/>
    <w:tmpl w:val="31342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43B38"/>
    <w:multiLevelType w:val="hybridMultilevel"/>
    <w:tmpl w:val="170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939D0"/>
    <w:multiLevelType w:val="hybridMultilevel"/>
    <w:tmpl w:val="55F86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D7574"/>
    <w:multiLevelType w:val="hybridMultilevel"/>
    <w:tmpl w:val="43E06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F3F22"/>
    <w:multiLevelType w:val="hybridMultilevel"/>
    <w:tmpl w:val="31342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A1117"/>
    <w:multiLevelType w:val="hybridMultilevel"/>
    <w:tmpl w:val="31342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95CCD"/>
    <w:multiLevelType w:val="hybridMultilevel"/>
    <w:tmpl w:val="7200F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805B8"/>
    <w:multiLevelType w:val="hybridMultilevel"/>
    <w:tmpl w:val="1D6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1EB4"/>
    <w:multiLevelType w:val="hybridMultilevel"/>
    <w:tmpl w:val="1D4C6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326A7"/>
    <w:multiLevelType w:val="hybridMultilevel"/>
    <w:tmpl w:val="31342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41EA4"/>
    <w:multiLevelType w:val="hybridMultilevel"/>
    <w:tmpl w:val="6D46B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9534F"/>
    <w:multiLevelType w:val="hybridMultilevel"/>
    <w:tmpl w:val="6D46B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E392E"/>
    <w:multiLevelType w:val="hybridMultilevel"/>
    <w:tmpl w:val="95AEB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F7647B"/>
    <w:multiLevelType w:val="hybridMultilevel"/>
    <w:tmpl w:val="21563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56E1E"/>
    <w:multiLevelType w:val="hybridMultilevel"/>
    <w:tmpl w:val="31342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324099"/>
    <w:multiLevelType w:val="hybridMultilevel"/>
    <w:tmpl w:val="F580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9"/>
  </w:num>
  <w:num w:numId="4">
    <w:abstractNumId w:val="6"/>
  </w:num>
  <w:num w:numId="5">
    <w:abstractNumId w:val="2"/>
  </w:num>
  <w:num w:numId="6">
    <w:abstractNumId w:val="11"/>
  </w:num>
  <w:num w:numId="7">
    <w:abstractNumId w:val="16"/>
  </w:num>
  <w:num w:numId="8">
    <w:abstractNumId w:val="7"/>
  </w:num>
  <w:num w:numId="9">
    <w:abstractNumId w:val="5"/>
  </w:num>
  <w:num w:numId="10">
    <w:abstractNumId w:val="1"/>
  </w:num>
  <w:num w:numId="11">
    <w:abstractNumId w:val="14"/>
  </w:num>
  <w:num w:numId="12">
    <w:abstractNumId w:val="10"/>
  </w:num>
  <w:num w:numId="13">
    <w:abstractNumId w:val="15"/>
  </w:num>
  <w:num w:numId="14">
    <w:abstractNumId w:val="3"/>
  </w:num>
  <w:num w:numId="15">
    <w:abstractNumId w:val="4"/>
  </w:num>
  <w:num w:numId="16">
    <w:abstractNumId w:val="12"/>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34"/>
    <w:rsid w:val="0000690A"/>
    <w:rsid w:val="0002462D"/>
    <w:rsid w:val="000252D4"/>
    <w:rsid w:val="000376AC"/>
    <w:rsid w:val="000536B3"/>
    <w:rsid w:val="00055ADE"/>
    <w:rsid w:val="000645BC"/>
    <w:rsid w:val="00077921"/>
    <w:rsid w:val="000A5D99"/>
    <w:rsid w:val="000B1D8B"/>
    <w:rsid w:val="000B3048"/>
    <w:rsid w:val="000C15B6"/>
    <w:rsid w:val="000C5E9A"/>
    <w:rsid w:val="000E2010"/>
    <w:rsid w:val="00117EE0"/>
    <w:rsid w:val="00122F03"/>
    <w:rsid w:val="00127D62"/>
    <w:rsid w:val="00135F4E"/>
    <w:rsid w:val="00140E7C"/>
    <w:rsid w:val="00147EEB"/>
    <w:rsid w:val="00150598"/>
    <w:rsid w:val="00153ED1"/>
    <w:rsid w:val="00160791"/>
    <w:rsid w:val="00162EAC"/>
    <w:rsid w:val="00165E31"/>
    <w:rsid w:val="00166E73"/>
    <w:rsid w:val="00174856"/>
    <w:rsid w:val="00177FD3"/>
    <w:rsid w:val="00184947"/>
    <w:rsid w:val="001A1A61"/>
    <w:rsid w:val="001B2BB0"/>
    <w:rsid w:val="001B377D"/>
    <w:rsid w:val="001B43FC"/>
    <w:rsid w:val="001E63E8"/>
    <w:rsid w:val="001E6DF5"/>
    <w:rsid w:val="001F059C"/>
    <w:rsid w:val="001F7F2F"/>
    <w:rsid w:val="00213B2E"/>
    <w:rsid w:val="00214D70"/>
    <w:rsid w:val="0021619D"/>
    <w:rsid w:val="00216211"/>
    <w:rsid w:val="002302AB"/>
    <w:rsid w:val="00233CF8"/>
    <w:rsid w:val="002346BB"/>
    <w:rsid w:val="00242257"/>
    <w:rsid w:val="0024449E"/>
    <w:rsid w:val="00255CA8"/>
    <w:rsid w:val="00256AB6"/>
    <w:rsid w:val="002648AF"/>
    <w:rsid w:val="002655AA"/>
    <w:rsid w:val="002836BF"/>
    <w:rsid w:val="002C2508"/>
    <w:rsid w:val="002C3D31"/>
    <w:rsid w:val="002D4160"/>
    <w:rsid w:val="002F0364"/>
    <w:rsid w:val="002F1BE2"/>
    <w:rsid w:val="003022C6"/>
    <w:rsid w:val="00307FCE"/>
    <w:rsid w:val="003117BA"/>
    <w:rsid w:val="0031193E"/>
    <w:rsid w:val="003162D0"/>
    <w:rsid w:val="00317AA1"/>
    <w:rsid w:val="00326294"/>
    <w:rsid w:val="00361FBC"/>
    <w:rsid w:val="003751B6"/>
    <w:rsid w:val="003804E5"/>
    <w:rsid w:val="00394DF7"/>
    <w:rsid w:val="003E06CF"/>
    <w:rsid w:val="003E39FB"/>
    <w:rsid w:val="003E3B4F"/>
    <w:rsid w:val="003E5AC3"/>
    <w:rsid w:val="003F16A7"/>
    <w:rsid w:val="004031E4"/>
    <w:rsid w:val="004366E4"/>
    <w:rsid w:val="0043731D"/>
    <w:rsid w:val="00437F00"/>
    <w:rsid w:val="0045206E"/>
    <w:rsid w:val="0046522C"/>
    <w:rsid w:val="0047648D"/>
    <w:rsid w:val="00497EBC"/>
    <w:rsid w:val="004A1A2E"/>
    <w:rsid w:val="004B5B56"/>
    <w:rsid w:val="004C406D"/>
    <w:rsid w:val="004C46AD"/>
    <w:rsid w:val="004F18BD"/>
    <w:rsid w:val="004F1FC0"/>
    <w:rsid w:val="004F4220"/>
    <w:rsid w:val="00506AD0"/>
    <w:rsid w:val="00506AD8"/>
    <w:rsid w:val="005243CE"/>
    <w:rsid w:val="00540BDD"/>
    <w:rsid w:val="00546F61"/>
    <w:rsid w:val="00553BE5"/>
    <w:rsid w:val="005633EF"/>
    <w:rsid w:val="00573186"/>
    <w:rsid w:val="00574792"/>
    <w:rsid w:val="005A0E97"/>
    <w:rsid w:val="005A1BF8"/>
    <w:rsid w:val="005A3EDD"/>
    <w:rsid w:val="005B047A"/>
    <w:rsid w:val="005B0DC7"/>
    <w:rsid w:val="005B4F51"/>
    <w:rsid w:val="005E1645"/>
    <w:rsid w:val="005E4F5E"/>
    <w:rsid w:val="005F5687"/>
    <w:rsid w:val="00610B02"/>
    <w:rsid w:val="00623DCA"/>
    <w:rsid w:val="00632FEC"/>
    <w:rsid w:val="006345BA"/>
    <w:rsid w:val="00637959"/>
    <w:rsid w:val="006379F8"/>
    <w:rsid w:val="00644785"/>
    <w:rsid w:val="00660A2B"/>
    <w:rsid w:val="00665B62"/>
    <w:rsid w:val="00671FC0"/>
    <w:rsid w:val="00675F89"/>
    <w:rsid w:val="00684F86"/>
    <w:rsid w:val="006866A4"/>
    <w:rsid w:val="006B4290"/>
    <w:rsid w:val="006C24D1"/>
    <w:rsid w:val="006D1890"/>
    <w:rsid w:val="006D200C"/>
    <w:rsid w:val="006D3458"/>
    <w:rsid w:val="006D3B0B"/>
    <w:rsid w:val="007024B2"/>
    <w:rsid w:val="007065DC"/>
    <w:rsid w:val="00720D56"/>
    <w:rsid w:val="00722F18"/>
    <w:rsid w:val="00723930"/>
    <w:rsid w:val="00732072"/>
    <w:rsid w:val="00750138"/>
    <w:rsid w:val="00752F0B"/>
    <w:rsid w:val="00753170"/>
    <w:rsid w:val="00761496"/>
    <w:rsid w:val="00781782"/>
    <w:rsid w:val="00782AD4"/>
    <w:rsid w:val="00785C70"/>
    <w:rsid w:val="00793FB7"/>
    <w:rsid w:val="007A20C6"/>
    <w:rsid w:val="007C3BBA"/>
    <w:rsid w:val="007D5674"/>
    <w:rsid w:val="007E7B68"/>
    <w:rsid w:val="007F49E1"/>
    <w:rsid w:val="008038B8"/>
    <w:rsid w:val="00805918"/>
    <w:rsid w:val="0083105D"/>
    <w:rsid w:val="00832375"/>
    <w:rsid w:val="008379F1"/>
    <w:rsid w:val="00851CDF"/>
    <w:rsid w:val="00852FD2"/>
    <w:rsid w:val="00870394"/>
    <w:rsid w:val="0088580F"/>
    <w:rsid w:val="008865D1"/>
    <w:rsid w:val="0089191E"/>
    <w:rsid w:val="008E2C49"/>
    <w:rsid w:val="008F392F"/>
    <w:rsid w:val="008F41FE"/>
    <w:rsid w:val="008F79B5"/>
    <w:rsid w:val="0090392F"/>
    <w:rsid w:val="00911143"/>
    <w:rsid w:val="0093030D"/>
    <w:rsid w:val="009639DC"/>
    <w:rsid w:val="009A240F"/>
    <w:rsid w:val="009B27A8"/>
    <w:rsid w:val="009D3307"/>
    <w:rsid w:val="009D689C"/>
    <w:rsid w:val="009E0434"/>
    <w:rsid w:val="009F2060"/>
    <w:rsid w:val="00A024E0"/>
    <w:rsid w:val="00A02933"/>
    <w:rsid w:val="00A20208"/>
    <w:rsid w:val="00A309DF"/>
    <w:rsid w:val="00A34227"/>
    <w:rsid w:val="00A50BDD"/>
    <w:rsid w:val="00A52862"/>
    <w:rsid w:val="00A62534"/>
    <w:rsid w:val="00A70B6D"/>
    <w:rsid w:val="00A93B58"/>
    <w:rsid w:val="00AA266D"/>
    <w:rsid w:val="00AB2D45"/>
    <w:rsid w:val="00AC0BFA"/>
    <w:rsid w:val="00AC7842"/>
    <w:rsid w:val="00AD4A8A"/>
    <w:rsid w:val="00B02C6F"/>
    <w:rsid w:val="00B23ED0"/>
    <w:rsid w:val="00B44FEA"/>
    <w:rsid w:val="00B574BA"/>
    <w:rsid w:val="00B74941"/>
    <w:rsid w:val="00B800C7"/>
    <w:rsid w:val="00B97B13"/>
    <w:rsid w:val="00BA03AF"/>
    <w:rsid w:val="00BA24EB"/>
    <w:rsid w:val="00BA3098"/>
    <w:rsid w:val="00BA39F0"/>
    <w:rsid w:val="00BA3DB2"/>
    <w:rsid w:val="00BA4A8B"/>
    <w:rsid w:val="00BC3C3E"/>
    <w:rsid w:val="00BD10DC"/>
    <w:rsid w:val="00BD58E3"/>
    <w:rsid w:val="00BD6512"/>
    <w:rsid w:val="00BE0650"/>
    <w:rsid w:val="00BF1840"/>
    <w:rsid w:val="00BF5D4E"/>
    <w:rsid w:val="00C0500A"/>
    <w:rsid w:val="00C120C5"/>
    <w:rsid w:val="00C5687D"/>
    <w:rsid w:val="00C568B3"/>
    <w:rsid w:val="00C656BD"/>
    <w:rsid w:val="00C827C4"/>
    <w:rsid w:val="00C9122E"/>
    <w:rsid w:val="00C923C1"/>
    <w:rsid w:val="00CA7C36"/>
    <w:rsid w:val="00CB6574"/>
    <w:rsid w:val="00CB6A6D"/>
    <w:rsid w:val="00CC0370"/>
    <w:rsid w:val="00CC137C"/>
    <w:rsid w:val="00CD712D"/>
    <w:rsid w:val="00CE09F2"/>
    <w:rsid w:val="00CF5B1B"/>
    <w:rsid w:val="00D0344A"/>
    <w:rsid w:val="00D162D6"/>
    <w:rsid w:val="00D27C14"/>
    <w:rsid w:val="00D3173C"/>
    <w:rsid w:val="00D4297F"/>
    <w:rsid w:val="00D429FF"/>
    <w:rsid w:val="00D4645E"/>
    <w:rsid w:val="00D46873"/>
    <w:rsid w:val="00D5722B"/>
    <w:rsid w:val="00D678F7"/>
    <w:rsid w:val="00D73734"/>
    <w:rsid w:val="00D73D8E"/>
    <w:rsid w:val="00D7403F"/>
    <w:rsid w:val="00D8115B"/>
    <w:rsid w:val="00D93690"/>
    <w:rsid w:val="00DA0880"/>
    <w:rsid w:val="00DA4B3F"/>
    <w:rsid w:val="00DA6554"/>
    <w:rsid w:val="00DE5D06"/>
    <w:rsid w:val="00DF0DE2"/>
    <w:rsid w:val="00E04B3F"/>
    <w:rsid w:val="00E111A1"/>
    <w:rsid w:val="00E32791"/>
    <w:rsid w:val="00E32AD9"/>
    <w:rsid w:val="00E41744"/>
    <w:rsid w:val="00E764D2"/>
    <w:rsid w:val="00E864B0"/>
    <w:rsid w:val="00E92D05"/>
    <w:rsid w:val="00EA11ED"/>
    <w:rsid w:val="00EA68B1"/>
    <w:rsid w:val="00EB1164"/>
    <w:rsid w:val="00EB17C7"/>
    <w:rsid w:val="00EC2EE6"/>
    <w:rsid w:val="00EC5BAF"/>
    <w:rsid w:val="00EC74F5"/>
    <w:rsid w:val="00EC7E9C"/>
    <w:rsid w:val="00EE1928"/>
    <w:rsid w:val="00EE69FC"/>
    <w:rsid w:val="00EE6F56"/>
    <w:rsid w:val="00F10708"/>
    <w:rsid w:val="00F13EF1"/>
    <w:rsid w:val="00F1478B"/>
    <w:rsid w:val="00F17E9A"/>
    <w:rsid w:val="00F22B1F"/>
    <w:rsid w:val="00F234D7"/>
    <w:rsid w:val="00F27880"/>
    <w:rsid w:val="00F315C7"/>
    <w:rsid w:val="00F41EAA"/>
    <w:rsid w:val="00F53CD9"/>
    <w:rsid w:val="00F63A4C"/>
    <w:rsid w:val="00F6624A"/>
    <w:rsid w:val="00F729F8"/>
    <w:rsid w:val="00F83163"/>
    <w:rsid w:val="00FB6238"/>
    <w:rsid w:val="00FD7D0E"/>
    <w:rsid w:val="00FE1B54"/>
    <w:rsid w:val="00FE6149"/>
    <w:rsid w:val="00FE71CF"/>
    <w:rsid w:val="00FF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B9D805-C9A3-411A-A275-58D9A65D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A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534"/>
    <w:pPr>
      <w:tabs>
        <w:tab w:val="center" w:pos="4320"/>
        <w:tab w:val="right" w:pos="8640"/>
      </w:tabs>
    </w:pPr>
  </w:style>
  <w:style w:type="character" w:customStyle="1" w:styleId="HeaderChar">
    <w:name w:val="Header Char"/>
    <w:basedOn w:val="DefaultParagraphFont"/>
    <w:link w:val="Header"/>
    <w:uiPriority w:val="99"/>
    <w:rsid w:val="00A62534"/>
  </w:style>
  <w:style w:type="paragraph" w:styleId="Footer">
    <w:name w:val="footer"/>
    <w:basedOn w:val="Normal"/>
    <w:link w:val="FooterChar"/>
    <w:uiPriority w:val="99"/>
    <w:unhideWhenUsed/>
    <w:rsid w:val="00A62534"/>
    <w:pPr>
      <w:tabs>
        <w:tab w:val="center" w:pos="4320"/>
        <w:tab w:val="right" w:pos="8640"/>
      </w:tabs>
    </w:pPr>
  </w:style>
  <w:style w:type="character" w:customStyle="1" w:styleId="FooterChar">
    <w:name w:val="Footer Char"/>
    <w:basedOn w:val="DefaultParagraphFont"/>
    <w:link w:val="Footer"/>
    <w:uiPriority w:val="99"/>
    <w:rsid w:val="00A62534"/>
  </w:style>
  <w:style w:type="paragraph" w:styleId="BalloonText">
    <w:name w:val="Balloon Text"/>
    <w:basedOn w:val="Normal"/>
    <w:link w:val="BalloonTextChar"/>
    <w:uiPriority w:val="99"/>
    <w:semiHidden/>
    <w:unhideWhenUsed/>
    <w:rsid w:val="00233CF8"/>
    <w:rPr>
      <w:rFonts w:ascii="Tahoma" w:hAnsi="Tahoma" w:cs="Tahoma"/>
      <w:sz w:val="16"/>
      <w:szCs w:val="16"/>
    </w:rPr>
  </w:style>
  <w:style w:type="character" w:customStyle="1" w:styleId="BalloonTextChar">
    <w:name w:val="Balloon Text Char"/>
    <w:link w:val="BalloonText"/>
    <w:uiPriority w:val="99"/>
    <w:semiHidden/>
    <w:rsid w:val="00233CF8"/>
    <w:rPr>
      <w:rFonts w:ascii="Tahoma" w:hAnsi="Tahoma" w:cs="Tahoma"/>
      <w:sz w:val="16"/>
      <w:szCs w:val="16"/>
    </w:rPr>
  </w:style>
  <w:style w:type="paragraph" w:styleId="BodyText">
    <w:name w:val="Body Text"/>
    <w:basedOn w:val="Normal"/>
    <w:link w:val="BodyTextChar"/>
    <w:uiPriority w:val="99"/>
    <w:rsid w:val="00E864B0"/>
    <w:pPr>
      <w:overflowPunct w:val="0"/>
      <w:autoSpaceDE w:val="0"/>
      <w:autoSpaceDN w:val="0"/>
      <w:adjustRightInd w:val="0"/>
      <w:jc w:val="center"/>
      <w:textAlignment w:val="baseline"/>
    </w:pPr>
    <w:rPr>
      <w:rFonts w:ascii="Times New Roman" w:eastAsia="Times New Roman" w:hAnsi="Times New Roman"/>
      <w:b/>
      <w:bCs/>
    </w:rPr>
  </w:style>
  <w:style w:type="character" w:customStyle="1" w:styleId="BodyTextChar">
    <w:name w:val="Body Text Char"/>
    <w:link w:val="BodyText"/>
    <w:uiPriority w:val="99"/>
    <w:rsid w:val="00E864B0"/>
    <w:rPr>
      <w:rFonts w:ascii="Times New Roman" w:eastAsia="Times New Roman" w:hAnsi="Times New Roman"/>
      <w:b/>
      <w:bCs/>
      <w:sz w:val="24"/>
      <w:szCs w:val="24"/>
    </w:rPr>
  </w:style>
  <w:style w:type="paragraph" w:styleId="NormalWeb">
    <w:name w:val="Normal (Web)"/>
    <w:basedOn w:val="Normal"/>
    <w:uiPriority w:val="99"/>
    <w:semiHidden/>
    <w:unhideWhenUsed/>
    <w:rsid w:val="003F16A7"/>
    <w:rPr>
      <w:rFonts w:ascii="Times New Roman" w:eastAsia="Times New Roman" w:hAnsi="Times New Roman"/>
      <w:sz w:val="20"/>
      <w:szCs w:val="20"/>
    </w:rPr>
  </w:style>
  <w:style w:type="table" w:styleId="TableGrid">
    <w:name w:val="Table Grid"/>
    <w:basedOn w:val="TableNormal"/>
    <w:uiPriority w:val="59"/>
    <w:rsid w:val="00BC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8B8"/>
    <w:pPr>
      <w:ind w:left="720"/>
      <w:contextualSpacing/>
    </w:pPr>
  </w:style>
  <w:style w:type="character" w:styleId="PlaceholderText">
    <w:name w:val="Placeholder Text"/>
    <w:basedOn w:val="DefaultParagraphFont"/>
    <w:uiPriority w:val="99"/>
    <w:semiHidden/>
    <w:rsid w:val="00CB6A6D"/>
    <w:rPr>
      <w:color w:val="808080"/>
    </w:rPr>
  </w:style>
  <w:style w:type="character" w:styleId="CommentReference">
    <w:name w:val="annotation reference"/>
    <w:basedOn w:val="DefaultParagraphFont"/>
    <w:uiPriority w:val="99"/>
    <w:semiHidden/>
    <w:unhideWhenUsed/>
    <w:rsid w:val="003804E5"/>
    <w:rPr>
      <w:sz w:val="16"/>
      <w:szCs w:val="16"/>
    </w:rPr>
  </w:style>
  <w:style w:type="paragraph" w:styleId="CommentText">
    <w:name w:val="annotation text"/>
    <w:basedOn w:val="Normal"/>
    <w:link w:val="CommentTextChar"/>
    <w:uiPriority w:val="99"/>
    <w:semiHidden/>
    <w:unhideWhenUsed/>
    <w:rsid w:val="003804E5"/>
    <w:rPr>
      <w:sz w:val="20"/>
      <w:szCs w:val="20"/>
    </w:rPr>
  </w:style>
  <w:style w:type="character" w:customStyle="1" w:styleId="CommentTextChar">
    <w:name w:val="Comment Text Char"/>
    <w:basedOn w:val="DefaultParagraphFont"/>
    <w:link w:val="CommentText"/>
    <w:uiPriority w:val="99"/>
    <w:semiHidden/>
    <w:rsid w:val="003804E5"/>
  </w:style>
  <w:style w:type="paragraph" w:styleId="CommentSubject">
    <w:name w:val="annotation subject"/>
    <w:basedOn w:val="CommentText"/>
    <w:next w:val="CommentText"/>
    <w:link w:val="CommentSubjectChar"/>
    <w:uiPriority w:val="99"/>
    <w:semiHidden/>
    <w:unhideWhenUsed/>
    <w:rsid w:val="003804E5"/>
    <w:rPr>
      <w:b/>
      <w:bCs/>
    </w:rPr>
  </w:style>
  <w:style w:type="character" w:customStyle="1" w:styleId="CommentSubjectChar">
    <w:name w:val="Comment Subject Char"/>
    <w:basedOn w:val="CommentTextChar"/>
    <w:link w:val="CommentSubject"/>
    <w:uiPriority w:val="99"/>
    <w:semiHidden/>
    <w:rsid w:val="003804E5"/>
    <w:rPr>
      <w:b/>
      <w:bCs/>
    </w:rPr>
  </w:style>
  <w:style w:type="character" w:styleId="Hyperlink">
    <w:name w:val="Hyperlink"/>
    <w:basedOn w:val="DefaultParagraphFont"/>
    <w:uiPriority w:val="99"/>
    <w:unhideWhenUsed/>
    <w:rsid w:val="00122F03"/>
    <w:rPr>
      <w:color w:val="0000FF" w:themeColor="hyperlink"/>
      <w:u w:val="single"/>
    </w:rPr>
  </w:style>
  <w:style w:type="character" w:styleId="UnresolvedMention">
    <w:name w:val="Unresolved Mention"/>
    <w:basedOn w:val="DefaultParagraphFont"/>
    <w:uiPriority w:val="99"/>
    <w:semiHidden/>
    <w:unhideWhenUsed/>
    <w:rsid w:val="00122F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96794">
      <w:bodyDiv w:val="1"/>
      <w:marLeft w:val="0"/>
      <w:marRight w:val="0"/>
      <w:marTop w:val="0"/>
      <w:marBottom w:val="0"/>
      <w:divBdr>
        <w:top w:val="none" w:sz="0" w:space="0" w:color="auto"/>
        <w:left w:val="none" w:sz="0" w:space="0" w:color="auto"/>
        <w:bottom w:val="none" w:sz="0" w:space="0" w:color="auto"/>
        <w:right w:val="none" w:sz="0" w:space="0" w:color="auto"/>
      </w:divBdr>
    </w:div>
    <w:div w:id="509608537">
      <w:bodyDiv w:val="1"/>
      <w:marLeft w:val="0"/>
      <w:marRight w:val="0"/>
      <w:marTop w:val="0"/>
      <w:marBottom w:val="0"/>
      <w:divBdr>
        <w:top w:val="none" w:sz="0" w:space="0" w:color="auto"/>
        <w:left w:val="none" w:sz="0" w:space="0" w:color="auto"/>
        <w:bottom w:val="none" w:sz="0" w:space="0" w:color="auto"/>
        <w:right w:val="none" w:sz="0" w:space="0" w:color="auto"/>
      </w:divBdr>
    </w:div>
    <w:div w:id="1658070708">
      <w:bodyDiv w:val="1"/>
      <w:marLeft w:val="0"/>
      <w:marRight w:val="0"/>
      <w:marTop w:val="0"/>
      <w:marBottom w:val="0"/>
      <w:divBdr>
        <w:top w:val="none" w:sz="0" w:space="0" w:color="auto"/>
        <w:left w:val="none" w:sz="0" w:space="0" w:color="auto"/>
        <w:bottom w:val="none" w:sz="0" w:space="0" w:color="auto"/>
        <w:right w:val="none" w:sz="0" w:space="0" w:color="auto"/>
      </w:divBdr>
    </w:div>
    <w:div w:id="1993413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ch.com/instrumentconnect" TargetMode="External"/><Relationship Id="rId5" Type="http://schemas.openxmlformats.org/officeDocument/2006/relationships/webSettings" Target="webSettings.xml"/><Relationship Id="rId10" Type="http://schemas.openxmlformats.org/officeDocument/2006/relationships/hyperlink" Target="http://www.hach.com/usingclaroscollect" TargetMode="External"/><Relationship Id="rId4" Type="http://schemas.openxmlformats.org/officeDocument/2006/relationships/settings" Target="settings.xml"/><Relationship Id="rId9" Type="http://schemas.openxmlformats.org/officeDocument/2006/relationships/hyperlink" Target="https://www.hach.com/instrumentconnec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91E5E-D0ED-4A76-AD12-81655C5C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Hach Company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 Mac</dc:creator>
  <cp:lastModifiedBy>Choque Artunduaga, Patricia G</cp:lastModifiedBy>
  <cp:revision>2</cp:revision>
  <cp:lastPrinted>2013-07-01T16:42:00Z</cp:lastPrinted>
  <dcterms:created xsi:type="dcterms:W3CDTF">2019-01-30T22:33:00Z</dcterms:created>
  <dcterms:modified xsi:type="dcterms:W3CDTF">2019-01-30T22:33:00Z</dcterms:modified>
</cp:coreProperties>
</file>