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F231E" w14:textId="77777777" w:rsidR="00FC0F3E" w:rsidRDefault="00FC0F3E" w:rsidP="00BF51F2">
      <w:pPr>
        <w:spacing w:line="240" w:lineRule="auto"/>
        <w:ind w:left="720" w:hanging="360"/>
        <w:jc w:val="center"/>
      </w:pPr>
      <w:r>
        <w:rPr>
          <w:noProof/>
          <w:lang w:eastAsia="zh-CN"/>
        </w:rPr>
        <w:drawing>
          <wp:inline distT="0" distB="0" distL="0" distR="0" wp14:anchorId="5C9C264E" wp14:editId="6D766F8D">
            <wp:extent cx="1819275" cy="600075"/>
            <wp:effectExtent l="19050" t="0" r="952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D0F1B" w14:textId="77777777" w:rsidR="00872A4D" w:rsidRDefault="008B37B5" w:rsidP="00872A4D">
      <w:pPr>
        <w:pStyle w:val="a3"/>
        <w:ind w:left="720" w:hanging="360"/>
      </w:pPr>
      <w:r w:rsidRPr="008B37B5">
        <w:t>Sports True Wireless Headphones with Touch Control and IPX6 Waterproof</w:t>
      </w:r>
      <w:r w:rsidR="00FC0F3E">
        <w:br/>
      </w:r>
      <w:r w:rsidRPr="008B37B5">
        <w:t>KATWSIPX6HA</w:t>
      </w:r>
      <w:r w:rsidR="000F7E61">
        <w:br/>
        <w:t>Quick Start Guide</w:t>
      </w:r>
    </w:p>
    <w:p w14:paraId="678FF403" w14:textId="40BB4118" w:rsidR="00872A4D" w:rsidRPr="00872A4D" w:rsidRDefault="00872A4D" w:rsidP="00872A4D">
      <w:pPr>
        <w:pStyle w:val="a3"/>
        <w:ind w:left="720" w:hanging="360"/>
      </w:pPr>
      <w:r>
        <w:rPr>
          <w:noProof/>
          <w:lang w:val="en-US" w:bidi="ar-SA"/>
        </w:rPr>
        <w:drawing>
          <wp:inline distT="0" distB="0" distL="0" distR="0" wp14:anchorId="455F4BE6" wp14:editId="464A1DF8">
            <wp:extent cx="2486372" cy="31341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WSIPX6H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CE6D8" w14:textId="77777777" w:rsidR="00FF7300" w:rsidRDefault="00FF7300">
      <w:pPr>
        <w:pStyle w:val="20"/>
        <w:tabs>
          <w:tab w:val="right" w:leader="dot" w:pos="9350"/>
        </w:tabs>
        <w:rPr>
          <w:sz w:val="36"/>
          <w:szCs w:val="36"/>
        </w:rPr>
      </w:pPr>
    </w:p>
    <w:p w14:paraId="55602668" w14:textId="4FED029F" w:rsidR="00FF7300" w:rsidRPr="00FF7300" w:rsidRDefault="00FF7300">
      <w:pPr>
        <w:pStyle w:val="20"/>
        <w:tabs>
          <w:tab w:val="right" w:leader="dot" w:pos="9350"/>
        </w:tabs>
        <w:rPr>
          <w:rFonts w:ascii="Gotham Medium" w:hAnsi="Gotham Medium"/>
          <w:sz w:val="36"/>
          <w:szCs w:val="36"/>
        </w:rPr>
      </w:pPr>
      <w:r>
        <w:rPr>
          <w:rFonts w:ascii="Gotham Medium" w:hAnsi="Gotham Medium"/>
          <w:sz w:val="36"/>
          <w:szCs w:val="36"/>
        </w:rPr>
        <w:t>Table of Contents</w:t>
      </w:r>
    </w:p>
    <w:p w14:paraId="6BD58DA9" w14:textId="3600BD05" w:rsidR="00FF7300" w:rsidRPr="00FF7300" w:rsidRDefault="00CF1F72">
      <w:pPr>
        <w:pStyle w:val="20"/>
        <w:tabs>
          <w:tab w:val="right" w:leader="dot" w:pos="9350"/>
        </w:tabs>
        <w:rPr>
          <w:rFonts w:ascii="Gotham Book" w:hAnsi="Gotham Book"/>
          <w:noProof/>
        </w:rPr>
      </w:pPr>
      <w:r>
        <w:rPr>
          <w:sz w:val="36"/>
          <w:szCs w:val="36"/>
        </w:rPr>
        <w:fldChar w:fldCharType="begin"/>
      </w:r>
      <w:r w:rsidR="00FC0F3E">
        <w:instrText xml:space="preserve"> TOC \o "1-3" \u \l 1-3 \h </w:instrText>
      </w:r>
      <w:r>
        <w:rPr>
          <w:sz w:val="36"/>
          <w:szCs w:val="36"/>
        </w:rPr>
        <w:fldChar w:fldCharType="separate"/>
      </w:r>
      <w:hyperlink w:anchor="_Toc2325906" w:history="1">
        <w:r w:rsidR="00FF7300" w:rsidRPr="00FF7300">
          <w:rPr>
            <w:rStyle w:val="a9"/>
            <w:rFonts w:ascii="Gotham Book" w:hAnsi="Gotham Book"/>
            <w:noProof/>
            <w:lang w:bidi="hi-IN"/>
          </w:rPr>
          <w:t>Safety &amp; Warnings</w:t>
        </w:r>
        <w:r w:rsidR="00FF7300" w:rsidRPr="00FF7300">
          <w:rPr>
            <w:rFonts w:ascii="Gotham Book" w:hAnsi="Gotham Book"/>
            <w:noProof/>
          </w:rPr>
          <w:tab/>
        </w:r>
        <w:r w:rsidR="00FF7300" w:rsidRPr="00FF7300">
          <w:rPr>
            <w:rFonts w:ascii="Gotham Book" w:hAnsi="Gotham Book"/>
            <w:noProof/>
          </w:rPr>
          <w:fldChar w:fldCharType="begin"/>
        </w:r>
        <w:r w:rsidR="00FF7300" w:rsidRPr="00FF7300">
          <w:rPr>
            <w:rFonts w:ascii="Gotham Book" w:hAnsi="Gotham Book"/>
            <w:noProof/>
          </w:rPr>
          <w:instrText xml:space="preserve"> PAGEREF _Toc2325906 \h </w:instrText>
        </w:r>
        <w:r w:rsidR="00FF7300" w:rsidRPr="00FF7300">
          <w:rPr>
            <w:rFonts w:ascii="Gotham Book" w:hAnsi="Gotham Book"/>
            <w:noProof/>
          </w:rPr>
        </w:r>
        <w:r w:rsidR="00FF7300" w:rsidRPr="00FF7300">
          <w:rPr>
            <w:rFonts w:ascii="Gotham Book" w:hAnsi="Gotham Book"/>
            <w:noProof/>
          </w:rPr>
          <w:fldChar w:fldCharType="separate"/>
        </w:r>
        <w:r w:rsidR="00FF7300" w:rsidRPr="00FF7300">
          <w:rPr>
            <w:rFonts w:ascii="Gotham Book" w:hAnsi="Gotham Book"/>
            <w:noProof/>
          </w:rPr>
          <w:t>2</w:t>
        </w:r>
        <w:r w:rsidR="00FF7300" w:rsidRPr="00FF7300">
          <w:rPr>
            <w:rFonts w:ascii="Gotham Book" w:hAnsi="Gotham Book"/>
            <w:noProof/>
          </w:rPr>
          <w:fldChar w:fldCharType="end"/>
        </w:r>
      </w:hyperlink>
    </w:p>
    <w:p w14:paraId="7AA87657" w14:textId="240D1D5D" w:rsidR="00FF7300" w:rsidRPr="00FF7300" w:rsidRDefault="005A30DB">
      <w:pPr>
        <w:pStyle w:val="20"/>
        <w:tabs>
          <w:tab w:val="right" w:leader="dot" w:pos="9350"/>
        </w:tabs>
        <w:rPr>
          <w:rFonts w:ascii="Gotham Book" w:hAnsi="Gotham Book"/>
          <w:noProof/>
        </w:rPr>
      </w:pPr>
      <w:hyperlink w:anchor="_Toc2325907" w:history="1">
        <w:r w:rsidR="00FF7300" w:rsidRPr="00FF7300">
          <w:rPr>
            <w:rStyle w:val="a9"/>
            <w:rFonts w:ascii="Gotham Book" w:hAnsi="Gotham Book"/>
            <w:noProof/>
            <w:lang w:bidi="hi-IN"/>
          </w:rPr>
          <w:t>Overview</w:t>
        </w:r>
        <w:r w:rsidR="00FF7300" w:rsidRPr="00FF7300">
          <w:rPr>
            <w:rFonts w:ascii="Gotham Book" w:hAnsi="Gotham Book"/>
            <w:noProof/>
          </w:rPr>
          <w:tab/>
        </w:r>
        <w:r w:rsidR="00FF7300" w:rsidRPr="00FF7300">
          <w:rPr>
            <w:rFonts w:ascii="Gotham Book" w:hAnsi="Gotham Book"/>
            <w:noProof/>
          </w:rPr>
          <w:fldChar w:fldCharType="begin"/>
        </w:r>
        <w:r w:rsidR="00FF7300" w:rsidRPr="00FF7300">
          <w:rPr>
            <w:rFonts w:ascii="Gotham Book" w:hAnsi="Gotham Book"/>
            <w:noProof/>
          </w:rPr>
          <w:instrText xml:space="preserve"> PAGEREF _Toc2325907 \h </w:instrText>
        </w:r>
        <w:r w:rsidR="00FF7300" w:rsidRPr="00FF7300">
          <w:rPr>
            <w:rFonts w:ascii="Gotham Book" w:hAnsi="Gotham Book"/>
            <w:noProof/>
          </w:rPr>
        </w:r>
        <w:r w:rsidR="00FF7300" w:rsidRPr="00FF7300">
          <w:rPr>
            <w:rFonts w:ascii="Gotham Book" w:hAnsi="Gotham Book"/>
            <w:noProof/>
          </w:rPr>
          <w:fldChar w:fldCharType="separate"/>
        </w:r>
        <w:r w:rsidR="00FF7300" w:rsidRPr="00FF7300">
          <w:rPr>
            <w:rFonts w:ascii="Gotham Book" w:hAnsi="Gotham Book"/>
            <w:noProof/>
          </w:rPr>
          <w:t>3</w:t>
        </w:r>
        <w:r w:rsidR="00FF7300" w:rsidRPr="00FF7300">
          <w:rPr>
            <w:rFonts w:ascii="Gotham Book" w:hAnsi="Gotham Book"/>
            <w:noProof/>
          </w:rPr>
          <w:fldChar w:fldCharType="end"/>
        </w:r>
      </w:hyperlink>
    </w:p>
    <w:p w14:paraId="2BD0E1D1" w14:textId="00742DE4" w:rsidR="00FF7300" w:rsidRPr="00FF7300" w:rsidRDefault="005A30DB">
      <w:pPr>
        <w:pStyle w:val="20"/>
        <w:tabs>
          <w:tab w:val="right" w:leader="dot" w:pos="9350"/>
        </w:tabs>
        <w:rPr>
          <w:rFonts w:ascii="Gotham Book" w:hAnsi="Gotham Book"/>
          <w:noProof/>
        </w:rPr>
      </w:pPr>
      <w:hyperlink w:anchor="_Toc2325908" w:history="1">
        <w:r w:rsidR="00FF7300" w:rsidRPr="00FF7300">
          <w:rPr>
            <w:rStyle w:val="a9"/>
            <w:rFonts w:ascii="Gotham Book" w:hAnsi="Gotham Book"/>
            <w:noProof/>
            <w:lang w:bidi="hi-IN"/>
          </w:rPr>
          <w:t>Operation</w:t>
        </w:r>
        <w:r w:rsidR="00FF7300" w:rsidRPr="00FF7300">
          <w:rPr>
            <w:rFonts w:ascii="Gotham Book" w:hAnsi="Gotham Book"/>
            <w:noProof/>
          </w:rPr>
          <w:tab/>
        </w:r>
        <w:r w:rsidR="00FF7300" w:rsidRPr="00FF7300">
          <w:rPr>
            <w:rFonts w:ascii="Gotham Book" w:hAnsi="Gotham Book"/>
            <w:noProof/>
          </w:rPr>
          <w:fldChar w:fldCharType="begin"/>
        </w:r>
        <w:r w:rsidR="00FF7300" w:rsidRPr="00FF7300">
          <w:rPr>
            <w:rFonts w:ascii="Gotham Book" w:hAnsi="Gotham Book"/>
            <w:noProof/>
          </w:rPr>
          <w:instrText xml:space="preserve"> PAGEREF _Toc2325908 \h </w:instrText>
        </w:r>
        <w:r w:rsidR="00FF7300" w:rsidRPr="00FF7300">
          <w:rPr>
            <w:rFonts w:ascii="Gotham Book" w:hAnsi="Gotham Book"/>
            <w:noProof/>
          </w:rPr>
        </w:r>
        <w:r w:rsidR="00FF7300" w:rsidRPr="00FF7300">
          <w:rPr>
            <w:rFonts w:ascii="Gotham Book" w:hAnsi="Gotham Book"/>
            <w:noProof/>
          </w:rPr>
          <w:fldChar w:fldCharType="separate"/>
        </w:r>
        <w:r w:rsidR="00FF7300" w:rsidRPr="00FF7300">
          <w:rPr>
            <w:rFonts w:ascii="Gotham Book" w:hAnsi="Gotham Book"/>
            <w:noProof/>
          </w:rPr>
          <w:t>4</w:t>
        </w:r>
        <w:r w:rsidR="00FF7300" w:rsidRPr="00FF7300">
          <w:rPr>
            <w:rFonts w:ascii="Gotham Book" w:hAnsi="Gotham Book"/>
            <w:noProof/>
          </w:rPr>
          <w:fldChar w:fldCharType="end"/>
        </w:r>
      </w:hyperlink>
    </w:p>
    <w:p w14:paraId="0773CC4C" w14:textId="39EF0A87" w:rsidR="00FF7300" w:rsidRPr="00FF7300" w:rsidRDefault="005A30DB">
      <w:pPr>
        <w:pStyle w:val="20"/>
        <w:tabs>
          <w:tab w:val="right" w:leader="dot" w:pos="9350"/>
        </w:tabs>
        <w:rPr>
          <w:rFonts w:ascii="Gotham Book" w:hAnsi="Gotham Book"/>
          <w:noProof/>
        </w:rPr>
      </w:pPr>
      <w:hyperlink w:anchor="_Toc2325909" w:history="1">
        <w:r w:rsidR="00FF7300" w:rsidRPr="00FF7300">
          <w:rPr>
            <w:rStyle w:val="a9"/>
            <w:rFonts w:ascii="Gotham Book" w:hAnsi="Gotham Book"/>
            <w:noProof/>
            <w:lang w:bidi="hi-IN"/>
          </w:rPr>
          <w:t>In The Box</w:t>
        </w:r>
        <w:r w:rsidR="00FF7300" w:rsidRPr="00FF7300">
          <w:rPr>
            <w:rFonts w:ascii="Gotham Book" w:hAnsi="Gotham Book"/>
            <w:noProof/>
          </w:rPr>
          <w:tab/>
        </w:r>
        <w:r w:rsidR="00FF7300" w:rsidRPr="00FF7300">
          <w:rPr>
            <w:rFonts w:ascii="Gotham Book" w:hAnsi="Gotham Book"/>
            <w:noProof/>
          </w:rPr>
          <w:fldChar w:fldCharType="begin"/>
        </w:r>
        <w:r w:rsidR="00FF7300" w:rsidRPr="00FF7300">
          <w:rPr>
            <w:rFonts w:ascii="Gotham Book" w:hAnsi="Gotham Book"/>
            <w:noProof/>
          </w:rPr>
          <w:instrText xml:space="preserve"> PAGEREF _Toc2325909 \h </w:instrText>
        </w:r>
        <w:r w:rsidR="00FF7300" w:rsidRPr="00FF7300">
          <w:rPr>
            <w:rFonts w:ascii="Gotham Book" w:hAnsi="Gotham Book"/>
            <w:noProof/>
          </w:rPr>
        </w:r>
        <w:r w:rsidR="00FF7300" w:rsidRPr="00FF7300">
          <w:rPr>
            <w:rFonts w:ascii="Gotham Book" w:hAnsi="Gotham Book"/>
            <w:noProof/>
          </w:rPr>
          <w:fldChar w:fldCharType="separate"/>
        </w:r>
        <w:r w:rsidR="00FF7300" w:rsidRPr="00FF7300">
          <w:rPr>
            <w:rFonts w:ascii="Gotham Book" w:hAnsi="Gotham Book"/>
            <w:noProof/>
          </w:rPr>
          <w:t>6</w:t>
        </w:r>
        <w:r w:rsidR="00FF7300" w:rsidRPr="00FF7300">
          <w:rPr>
            <w:rFonts w:ascii="Gotham Book" w:hAnsi="Gotham Book"/>
            <w:noProof/>
          </w:rPr>
          <w:fldChar w:fldCharType="end"/>
        </w:r>
      </w:hyperlink>
    </w:p>
    <w:p w14:paraId="00712A06" w14:textId="66E177FC" w:rsidR="00FF7300" w:rsidRDefault="005A30DB">
      <w:pPr>
        <w:pStyle w:val="20"/>
        <w:tabs>
          <w:tab w:val="right" w:leader="dot" w:pos="9350"/>
        </w:tabs>
        <w:rPr>
          <w:noProof/>
        </w:rPr>
      </w:pPr>
      <w:hyperlink w:anchor="_Toc2325910" w:history="1">
        <w:r w:rsidR="00FF7300" w:rsidRPr="00FF7300">
          <w:rPr>
            <w:rStyle w:val="a9"/>
            <w:rFonts w:ascii="Gotham Book" w:hAnsi="Gotham Book"/>
            <w:noProof/>
            <w:lang w:bidi="hi-IN"/>
          </w:rPr>
          <w:t>Specifications</w:t>
        </w:r>
        <w:r w:rsidR="00FF7300" w:rsidRPr="00FF7300">
          <w:rPr>
            <w:rFonts w:ascii="Gotham Book" w:hAnsi="Gotham Book"/>
            <w:noProof/>
          </w:rPr>
          <w:tab/>
        </w:r>
        <w:r w:rsidR="00FF7300" w:rsidRPr="00FF7300">
          <w:rPr>
            <w:rFonts w:ascii="Gotham Book" w:hAnsi="Gotham Book"/>
            <w:noProof/>
          </w:rPr>
          <w:fldChar w:fldCharType="begin"/>
        </w:r>
        <w:r w:rsidR="00FF7300" w:rsidRPr="00FF7300">
          <w:rPr>
            <w:rFonts w:ascii="Gotham Book" w:hAnsi="Gotham Book"/>
            <w:noProof/>
          </w:rPr>
          <w:instrText xml:space="preserve"> PAGEREF _Toc2325910 \h </w:instrText>
        </w:r>
        <w:r w:rsidR="00FF7300" w:rsidRPr="00FF7300">
          <w:rPr>
            <w:rFonts w:ascii="Gotham Book" w:hAnsi="Gotham Book"/>
            <w:noProof/>
          </w:rPr>
        </w:r>
        <w:r w:rsidR="00FF7300" w:rsidRPr="00FF7300">
          <w:rPr>
            <w:rFonts w:ascii="Gotham Book" w:hAnsi="Gotham Book"/>
            <w:noProof/>
          </w:rPr>
          <w:fldChar w:fldCharType="separate"/>
        </w:r>
        <w:r w:rsidR="00FF7300" w:rsidRPr="00FF7300">
          <w:rPr>
            <w:rFonts w:ascii="Gotham Book" w:hAnsi="Gotham Book"/>
            <w:noProof/>
          </w:rPr>
          <w:t>6</w:t>
        </w:r>
        <w:r w:rsidR="00FF7300" w:rsidRPr="00FF7300">
          <w:rPr>
            <w:rFonts w:ascii="Gotham Book" w:hAnsi="Gotham Book"/>
            <w:noProof/>
          </w:rPr>
          <w:fldChar w:fldCharType="end"/>
        </w:r>
      </w:hyperlink>
    </w:p>
    <w:p w14:paraId="1BFD1256" w14:textId="35F7506F" w:rsidR="000F7E61" w:rsidRDefault="00CF1F72" w:rsidP="00A33706">
      <w:pPr>
        <w:spacing w:line="240" w:lineRule="auto"/>
        <w:ind w:left="720" w:hanging="360"/>
        <w:rPr>
          <w:rFonts w:ascii="Gotham Book" w:eastAsia="Gotham Book" w:hAnsi="Gotham Book"/>
          <w:sz w:val="20"/>
        </w:rPr>
      </w:pPr>
      <w:r>
        <w:rPr>
          <w:rFonts w:ascii="Gotham Book" w:eastAsia="Gotham Book" w:hAnsi="Gotham Book"/>
          <w:sz w:val="20"/>
        </w:rPr>
        <w:fldChar w:fldCharType="end"/>
      </w:r>
    </w:p>
    <w:p w14:paraId="56B51B2C" w14:textId="77777777" w:rsidR="000F7E61" w:rsidRDefault="000F7E61" w:rsidP="00A33706">
      <w:pPr>
        <w:ind w:left="720" w:hanging="360"/>
        <w:rPr>
          <w:rFonts w:ascii="Gotham Book" w:eastAsia="Gotham Book" w:hAnsi="Gotham Book"/>
          <w:sz w:val="20"/>
        </w:rPr>
      </w:pPr>
      <w:r>
        <w:rPr>
          <w:rFonts w:ascii="Gotham Book" w:eastAsia="Gotham Book" w:hAnsi="Gotham Book"/>
          <w:sz w:val="20"/>
        </w:rPr>
        <w:br w:type="page"/>
      </w:r>
    </w:p>
    <w:p w14:paraId="7CE04E15" w14:textId="77777777" w:rsidR="00890CA8" w:rsidRPr="00890CA8" w:rsidRDefault="00890CA8" w:rsidP="00A33706">
      <w:pPr>
        <w:pStyle w:val="2"/>
        <w:ind w:left="720" w:hanging="360"/>
      </w:pPr>
      <w:bookmarkStart w:id="0" w:name="_Toc2325906"/>
      <w:r w:rsidRPr="00890CA8">
        <w:lastRenderedPageBreak/>
        <w:t>Safety &amp; Warnings</w:t>
      </w:r>
      <w:bookmarkEnd w:id="0"/>
    </w:p>
    <w:p w14:paraId="4420796F" w14:textId="77777777" w:rsidR="00890CA8" w:rsidRPr="00890CA8" w:rsidRDefault="00890CA8" w:rsidP="00A33706">
      <w:pPr>
        <w:pStyle w:val="a5"/>
        <w:numPr>
          <w:ilvl w:val="0"/>
          <w:numId w:val="10"/>
        </w:numPr>
        <w:spacing w:line="240" w:lineRule="auto"/>
        <w:contextualSpacing w:val="0"/>
        <w:rPr>
          <w:rFonts w:ascii="Gotham Book" w:eastAsia="Gotham Book" w:hAnsi="Gotham Book" w:cs="Gotham Medium"/>
          <w:color w:val="FFFFFF"/>
          <w:kern w:val="3"/>
          <w:sz w:val="20"/>
          <w:szCs w:val="20"/>
          <w:lang w:val="en-AU" w:eastAsia="zh-CN" w:bidi="hi-IN"/>
        </w:rPr>
      </w:pPr>
      <w:r w:rsidRPr="00890CA8">
        <w:rPr>
          <w:rFonts w:ascii="Gotham Book" w:eastAsia="Gotham Book" w:hAnsi="Gotham Book"/>
          <w:sz w:val="20"/>
          <w:szCs w:val="20"/>
        </w:rPr>
        <w:t>Please follow the instruction to operate.</w:t>
      </w:r>
    </w:p>
    <w:p w14:paraId="2CDF7044" w14:textId="77777777" w:rsidR="00890CA8" w:rsidRPr="00890CA8" w:rsidRDefault="00890CA8" w:rsidP="00A33706">
      <w:pPr>
        <w:pStyle w:val="a5"/>
        <w:numPr>
          <w:ilvl w:val="0"/>
          <w:numId w:val="10"/>
        </w:numPr>
        <w:spacing w:line="240" w:lineRule="auto"/>
        <w:contextualSpacing w:val="0"/>
        <w:rPr>
          <w:rFonts w:ascii="Gotham Book" w:eastAsia="Gotham Book" w:hAnsi="Gotham Book" w:cs="Gotham Medium"/>
          <w:color w:val="FFFFFF"/>
          <w:kern w:val="3"/>
          <w:sz w:val="20"/>
          <w:szCs w:val="20"/>
          <w:lang w:val="en-AU" w:eastAsia="zh-CN" w:bidi="hi-IN"/>
        </w:rPr>
      </w:pPr>
      <w:r w:rsidRPr="00890CA8">
        <w:rPr>
          <w:rFonts w:ascii="Gotham Book" w:eastAsia="Gotham Book" w:hAnsi="Gotham Book"/>
          <w:sz w:val="20"/>
          <w:szCs w:val="20"/>
        </w:rPr>
        <w:t>Please charge the headset with input power below 5V/1A, in order to protect the battery.</w:t>
      </w:r>
    </w:p>
    <w:p w14:paraId="12E2AB7C" w14:textId="77777777" w:rsidR="00890CA8" w:rsidRPr="00890CA8" w:rsidRDefault="00890CA8" w:rsidP="00A33706">
      <w:pPr>
        <w:pStyle w:val="a5"/>
        <w:numPr>
          <w:ilvl w:val="0"/>
          <w:numId w:val="10"/>
        </w:numPr>
        <w:spacing w:line="240" w:lineRule="auto"/>
        <w:contextualSpacing w:val="0"/>
        <w:rPr>
          <w:rFonts w:ascii="Gotham Book" w:eastAsia="Gotham Book" w:hAnsi="Gotham Book" w:cs="Gotham Medium"/>
          <w:color w:val="FFFFFF"/>
          <w:kern w:val="3"/>
          <w:sz w:val="20"/>
          <w:szCs w:val="20"/>
          <w:lang w:val="en-AU" w:eastAsia="zh-CN" w:bidi="hi-IN"/>
        </w:rPr>
      </w:pPr>
      <w:r w:rsidRPr="00890CA8">
        <w:rPr>
          <w:rFonts w:ascii="Gotham Book" w:eastAsia="Gotham Book" w:hAnsi="Gotham Book"/>
          <w:sz w:val="20"/>
          <w:szCs w:val="20"/>
        </w:rPr>
        <w:t>Please store or use the headset in a normal temperature environment.</w:t>
      </w:r>
    </w:p>
    <w:p w14:paraId="1CD9722A" w14:textId="77777777" w:rsidR="00890CA8" w:rsidRPr="00890CA8" w:rsidRDefault="00890CA8" w:rsidP="00A33706">
      <w:pPr>
        <w:pStyle w:val="a5"/>
        <w:numPr>
          <w:ilvl w:val="0"/>
          <w:numId w:val="10"/>
        </w:numPr>
        <w:spacing w:line="240" w:lineRule="auto"/>
        <w:contextualSpacing w:val="0"/>
        <w:rPr>
          <w:rFonts w:ascii="Gotham Book" w:eastAsia="Gotham Book" w:hAnsi="Gotham Book" w:cs="Gotham Medium"/>
          <w:color w:val="FFFFFF"/>
          <w:kern w:val="3"/>
          <w:sz w:val="20"/>
          <w:szCs w:val="20"/>
          <w:lang w:val="en-AU" w:eastAsia="zh-CN" w:bidi="hi-IN"/>
        </w:rPr>
      </w:pPr>
      <w:r w:rsidRPr="00890CA8">
        <w:rPr>
          <w:rFonts w:ascii="Gotham Book" w:eastAsia="Gotham Book" w:hAnsi="Gotham Book"/>
          <w:sz w:val="20"/>
          <w:szCs w:val="20"/>
        </w:rPr>
        <w:t>Please do not use this product in the near water. Do not immerse this product in any liquid or splash any liquid on this product.</w:t>
      </w:r>
    </w:p>
    <w:p w14:paraId="5CFD7EFC" w14:textId="77777777" w:rsidR="00890CA8" w:rsidRPr="00890CA8" w:rsidRDefault="00890CA8" w:rsidP="00A33706">
      <w:pPr>
        <w:pStyle w:val="a5"/>
        <w:numPr>
          <w:ilvl w:val="0"/>
          <w:numId w:val="10"/>
        </w:numPr>
        <w:spacing w:line="240" w:lineRule="auto"/>
        <w:contextualSpacing w:val="0"/>
        <w:rPr>
          <w:rFonts w:ascii="Gotham Book" w:eastAsia="Gotham Book" w:hAnsi="Gotham Book" w:cs="Gotham Medium"/>
          <w:color w:val="FFFFFF"/>
          <w:kern w:val="3"/>
          <w:sz w:val="20"/>
          <w:szCs w:val="20"/>
          <w:lang w:val="en-AU" w:eastAsia="zh-CN" w:bidi="hi-IN"/>
        </w:rPr>
      </w:pPr>
      <w:r w:rsidRPr="00890CA8">
        <w:rPr>
          <w:rFonts w:ascii="Gotham Book" w:eastAsia="Gotham Book" w:hAnsi="Gotham Book"/>
          <w:sz w:val="20"/>
          <w:szCs w:val="20"/>
        </w:rPr>
        <w:t>Please keep the headset from heat source, such as radiators, hot air regulators, stoves, or other heat generating instruments. As it is not anti-high temperature.</w:t>
      </w:r>
    </w:p>
    <w:p w14:paraId="03FD7F90" w14:textId="77777777" w:rsidR="00890CA8" w:rsidRPr="00890CA8" w:rsidRDefault="00890CA8" w:rsidP="00A33706">
      <w:pPr>
        <w:pStyle w:val="a5"/>
        <w:numPr>
          <w:ilvl w:val="0"/>
          <w:numId w:val="10"/>
        </w:numPr>
        <w:spacing w:line="240" w:lineRule="auto"/>
        <w:contextualSpacing w:val="0"/>
        <w:rPr>
          <w:rFonts w:ascii="Gotham Book" w:eastAsia="Gotham Book" w:hAnsi="Gotham Book" w:cs="Gotham Medium"/>
          <w:color w:val="FFFFFF"/>
          <w:kern w:val="3"/>
          <w:sz w:val="20"/>
          <w:szCs w:val="20"/>
          <w:lang w:val="en-AU" w:eastAsia="zh-CN" w:bidi="hi-IN"/>
        </w:rPr>
      </w:pPr>
      <w:r w:rsidRPr="00890CA8">
        <w:rPr>
          <w:rFonts w:ascii="Gotham Book" w:eastAsia="Gotham Book" w:hAnsi="Gotham Book"/>
          <w:sz w:val="20"/>
          <w:szCs w:val="20"/>
        </w:rPr>
        <w:t>Don't jam the ports of the headset, such as charger port, LED port and microphone etc...</w:t>
      </w:r>
    </w:p>
    <w:p w14:paraId="2F136E03" w14:textId="77777777" w:rsidR="00C56E95" w:rsidRDefault="00890CA8" w:rsidP="00A33706">
      <w:pPr>
        <w:pStyle w:val="a5"/>
        <w:numPr>
          <w:ilvl w:val="0"/>
          <w:numId w:val="10"/>
        </w:numPr>
        <w:spacing w:line="240" w:lineRule="auto"/>
        <w:contextualSpacing w:val="0"/>
        <w:rPr>
          <w:rFonts w:ascii="Gotham Book" w:eastAsia="Gotham Book" w:hAnsi="Gotham Book"/>
          <w:sz w:val="20"/>
          <w:szCs w:val="20"/>
        </w:rPr>
      </w:pPr>
      <w:r w:rsidRPr="00890CA8">
        <w:rPr>
          <w:rFonts w:ascii="Gotham Book" w:eastAsia="Gotham Book" w:hAnsi="Gotham Book"/>
          <w:sz w:val="20"/>
          <w:szCs w:val="20"/>
        </w:rPr>
        <w:t>In order to protect your hearing and extend the speaker service life, it is not recommended to adjust the volume to the maximum level for a long time.</w:t>
      </w:r>
    </w:p>
    <w:p w14:paraId="1770337F" w14:textId="77777777" w:rsidR="00890CA8" w:rsidRPr="00C56E95" w:rsidRDefault="00C56E95" w:rsidP="00C56E95">
      <w:pPr>
        <w:rPr>
          <w:rFonts w:ascii="Gotham Book" w:eastAsia="Gotham Book" w:hAnsi="Gotham Book"/>
          <w:sz w:val="20"/>
          <w:szCs w:val="20"/>
        </w:rPr>
      </w:pPr>
      <w:r>
        <w:rPr>
          <w:rFonts w:ascii="Gotham Book" w:eastAsia="Gotham Book" w:hAnsi="Gotham Book"/>
          <w:sz w:val="20"/>
          <w:szCs w:val="20"/>
        </w:rPr>
        <w:br w:type="page"/>
      </w:r>
    </w:p>
    <w:p w14:paraId="467450C6" w14:textId="77777777" w:rsidR="00FC0F3E" w:rsidRDefault="00FC0F3E" w:rsidP="00A33706">
      <w:pPr>
        <w:pStyle w:val="2"/>
        <w:ind w:left="720" w:hanging="360"/>
      </w:pPr>
      <w:bookmarkStart w:id="1" w:name="_Toc2325907"/>
      <w:r>
        <w:lastRenderedPageBreak/>
        <w:t>Overview</w:t>
      </w:r>
      <w:bookmarkEnd w:id="1"/>
    </w:p>
    <w:p w14:paraId="774B9A43" w14:textId="77777777" w:rsidR="00FC0F3E" w:rsidRDefault="00FC0F3E" w:rsidP="00A33706">
      <w:pPr>
        <w:spacing w:line="240" w:lineRule="auto"/>
        <w:ind w:left="720" w:hanging="360"/>
      </w:pPr>
      <w:r>
        <w:rPr>
          <w:noProof/>
          <w:lang w:eastAsia="zh-CN"/>
        </w:rPr>
        <w:drawing>
          <wp:inline distT="0" distB="0" distL="0" distR="0" wp14:anchorId="73A25FAB" wp14:editId="373D0F3E">
            <wp:extent cx="5743575" cy="2505099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991" cy="2506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3C7E9B8F" wp14:editId="60229537">
            <wp:extent cx="3067050" cy="2359976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63" cy="236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9F07B" w14:textId="77777777" w:rsidR="00FC0F3E" w:rsidRPr="00FC0F3E" w:rsidRDefault="00FC0F3E" w:rsidP="00A33706">
      <w:pPr>
        <w:pStyle w:val="a5"/>
        <w:numPr>
          <w:ilvl w:val="0"/>
          <w:numId w:val="1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Multi-function touch-key button (MFB) (left and right)</w:t>
      </w:r>
    </w:p>
    <w:p w14:paraId="3D3B6724" w14:textId="77777777" w:rsidR="00FC0F3E" w:rsidRPr="00FC0F3E" w:rsidRDefault="00FC0F3E" w:rsidP="00A33706">
      <w:pPr>
        <w:pStyle w:val="a5"/>
        <w:numPr>
          <w:ilvl w:val="0"/>
          <w:numId w:val="1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Bluetooth indicator</w:t>
      </w:r>
    </w:p>
    <w:p w14:paraId="2AF09C5B" w14:textId="77777777" w:rsidR="00FC0F3E" w:rsidRPr="00FC0F3E" w:rsidRDefault="00FC0F3E" w:rsidP="00A33706">
      <w:pPr>
        <w:pStyle w:val="a5"/>
        <w:numPr>
          <w:ilvl w:val="0"/>
          <w:numId w:val="1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Contact point</w:t>
      </w:r>
    </w:p>
    <w:p w14:paraId="6BAB2573" w14:textId="77777777" w:rsidR="00FC0F3E" w:rsidRPr="00FC0F3E" w:rsidRDefault="00FC0F3E" w:rsidP="00A33706">
      <w:pPr>
        <w:pStyle w:val="a5"/>
        <w:numPr>
          <w:ilvl w:val="0"/>
          <w:numId w:val="1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Charging pin</w:t>
      </w:r>
    </w:p>
    <w:p w14:paraId="1FC8972E" w14:textId="77777777" w:rsidR="00FC0F3E" w:rsidRPr="00FC0F3E" w:rsidRDefault="00FC0F3E" w:rsidP="00A33706">
      <w:pPr>
        <w:pStyle w:val="a5"/>
        <w:numPr>
          <w:ilvl w:val="0"/>
          <w:numId w:val="1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Charging port</w:t>
      </w:r>
    </w:p>
    <w:p w14:paraId="6D5C707D" w14:textId="77777777" w:rsidR="00890CA8" w:rsidRDefault="00FC0F3E" w:rsidP="00A33706">
      <w:pPr>
        <w:pStyle w:val="a5"/>
        <w:numPr>
          <w:ilvl w:val="0"/>
          <w:numId w:val="1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Indicator light</w:t>
      </w:r>
    </w:p>
    <w:p w14:paraId="0E544EC5" w14:textId="77777777" w:rsidR="006C552E" w:rsidRDefault="006C552E">
      <w:p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br w:type="page"/>
      </w:r>
    </w:p>
    <w:p w14:paraId="535E89A5" w14:textId="77777777" w:rsidR="00FC0F3E" w:rsidRDefault="00FC0F3E" w:rsidP="00A33706">
      <w:pPr>
        <w:pStyle w:val="2"/>
        <w:ind w:left="720" w:hanging="360"/>
      </w:pPr>
      <w:bookmarkStart w:id="2" w:name="_Toc2325908"/>
      <w:r>
        <w:lastRenderedPageBreak/>
        <w:t>Operation</w:t>
      </w:r>
      <w:bookmarkEnd w:id="2"/>
    </w:p>
    <w:p w14:paraId="6CD373FA" w14:textId="77777777" w:rsidR="00A84EDB" w:rsidRDefault="00A84EDB" w:rsidP="00A33706">
      <w:pPr>
        <w:spacing w:line="240" w:lineRule="auto"/>
        <w:ind w:left="720" w:hanging="360"/>
        <w:rPr>
          <w:rFonts w:ascii="Gotham Medium" w:hAnsi="Gotham Medium"/>
          <w:b/>
        </w:rPr>
      </w:pPr>
      <w:r>
        <w:rPr>
          <w:rFonts w:ascii="Gotham Medium" w:hAnsi="Gotham Medium"/>
          <w:b/>
        </w:rPr>
        <w:t>TWS mode</w:t>
      </w:r>
    </w:p>
    <w:p w14:paraId="07153363" w14:textId="77777777" w:rsidR="00FC0F3E" w:rsidRDefault="00FC0F3E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FC0F3E">
        <w:rPr>
          <w:rFonts w:ascii="Gotham Medium" w:hAnsi="Gotham Medium"/>
          <w:b/>
        </w:rPr>
        <w:t>Power on, Bluetooth connection</w:t>
      </w:r>
    </w:p>
    <w:p w14:paraId="5361104A" w14:textId="77777777" w:rsidR="00FC0F3E" w:rsidRDefault="00FC0F3E" w:rsidP="00A33706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Follow the steps (Please confirm that your phone is built-in Bluetooth function)</w:t>
      </w:r>
    </w:p>
    <w:p w14:paraId="4DBAD0FB" w14:textId="77777777" w:rsidR="00FC0F3E" w:rsidRDefault="00FC0F3E" w:rsidP="00A33706">
      <w:pPr>
        <w:pStyle w:val="a5"/>
        <w:numPr>
          <w:ilvl w:val="0"/>
          <w:numId w:val="2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FC0F3E">
        <w:rPr>
          <w:rFonts w:ascii="Gotham Book" w:hAnsi="Gotham Book"/>
          <w:sz w:val="20"/>
          <w:szCs w:val="20"/>
        </w:rPr>
        <w:t>Power on</w:t>
      </w:r>
      <w:r w:rsidR="00124D28">
        <w:rPr>
          <w:rFonts w:ascii="Gotham Book" w:hAnsi="Gotham Book"/>
          <w:sz w:val="20"/>
          <w:szCs w:val="20"/>
        </w:rPr>
        <w:t xml:space="preserve">: </w:t>
      </w:r>
      <w:r w:rsidRPr="00124D28">
        <w:rPr>
          <w:rFonts w:ascii="Gotham Book" w:hAnsi="Gotham Book"/>
          <w:sz w:val="20"/>
          <w:szCs w:val="20"/>
        </w:rPr>
        <w:t>Taking buds out from case, then they will turn on automatically. Alternatively, touch these buds for 2 seconds to power on. The right headphone LED alternately flashes alternately orange and white after white flashing twice on the both sides.</w:t>
      </w:r>
    </w:p>
    <w:p w14:paraId="12F00ED1" w14:textId="5ED1226E" w:rsidR="00124D28" w:rsidRDefault="00124D28" w:rsidP="00A33706">
      <w:pPr>
        <w:pStyle w:val="a5"/>
        <w:numPr>
          <w:ilvl w:val="0"/>
          <w:numId w:val="2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Activate the Bluetooth functi</w:t>
      </w:r>
      <w:r w:rsidR="00C85313">
        <w:rPr>
          <w:rFonts w:ascii="Gotham Book" w:hAnsi="Gotham Book"/>
          <w:sz w:val="20"/>
          <w:szCs w:val="20"/>
        </w:rPr>
        <w:t>on and search for “</w:t>
      </w:r>
      <w:proofErr w:type="spellStart"/>
      <w:r w:rsidR="00C85313">
        <w:rPr>
          <w:rFonts w:ascii="Gotham Book" w:hAnsi="Gotham Book" w:hint="eastAsia"/>
          <w:sz w:val="20"/>
          <w:szCs w:val="20"/>
          <w:lang w:eastAsia="zh-CN"/>
        </w:rPr>
        <w:t>Kogan</w:t>
      </w:r>
      <w:proofErr w:type="spellEnd"/>
      <w:r w:rsidR="00C85313">
        <w:rPr>
          <w:rFonts w:ascii="Gotham Book" w:hAnsi="Gotham Book" w:hint="eastAsia"/>
          <w:sz w:val="20"/>
          <w:szCs w:val="20"/>
          <w:lang w:eastAsia="zh-CN"/>
        </w:rPr>
        <w:t xml:space="preserve"> Sports TWS</w:t>
      </w:r>
      <w:r w:rsidRPr="00124D28">
        <w:rPr>
          <w:rFonts w:ascii="Gotham Book" w:hAnsi="Gotham Book"/>
          <w:sz w:val="20"/>
          <w:szCs w:val="20"/>
        </w:rPr>
        <w:t>” referring to your phone instructions.</w:t>
      </w:r>
    </w:p>
    <w:p w14:paraId="1E753567" w14:textId="1E0A7930" w:rsidR="00124D28" w:rsidRDefault="00124D28" w:rsidP="00A33706">
      <w:pPr>
        <w:pStyle w:val="a5"/>
        <w:numPr>
          <w:ilvl w:val="0"/>
          <w:numId w:val="2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Manually click</w:t>
      </w:r>
      <w:r>
        <w:rPr>
          <w:rFonts w:ascii="Gotham Book" w:hAnsi="Gotham Book"/>
          <w:sz w:val="20"/>
          <w:szCs w:val="20"/>
        </w:rPr>
        <w:t xml:space="preserve"> </w:t>
      </w:r>
      <w:r w:rsidRPr="00124D28">
        <w:rPr>
          <w:rFonts w:ascii="Gotham Book" w:hAnsi="Gotham Book"/>
          <w:sz w:val="20"/>
          <w:szCs w:val="20"/>
        </w:rPr>
        <w:t>“</w:t>
      </w:r>
      <w:proofErr w:type="spellStart"/>
      <w:r w:rsidR="00C85313">
        <w:rPr>
          <w:rFonts w:ascii="Gotham Book" w:hAnsi="Gotham Book" w:hint="eastAsia"/>
          <w:sz w:val="20"/>
          <w:szCs w:val="20"/>
          <w:lang w:eastAsia="zh-CN"/>
        </w:rPr>
        <w:t>Kogan</w:t>
      </w:r>
      <w:proofErr w:type="spellEnd"/>
      <w:r w:rsidR="00C85313">
        <w:rPr>
          <w:rFonts w:ascii="Gotham Book" w:hAnsi="Gotham Book" w:hint="eastAsia"/>
          <w:sz w:val="20"/>
          <w:szCs w:val="20"/>
          <w:lang w:eastAsia="zh-CN"/>
        </w:rPr>
        <w:t xml:space="preserve"> Sports TWS</w:t>
      </w:r>
      <w:r w:rsidRPr="00124D28">
        <w:rPr>
          <w:rFonts w:ascii="Gotham Book" w:hAnsi="Gotham Book"/>
          <w:sz w:val="20"/>
          <w:szCs w:val="20"/>
        </w:rPr>
        <w:t>” to connect. If the indicator stop</w:t>
      </w:r>
      <w:r>
        <w:rPr>
          <w:rFonts w:ascii="Gotham Book" w:hAnsi="Gotham Book"/>
          <w:sz w:val="20"/>
          <w:szCs w:val="20"/>
        </w:rPr>
        <w:t>s</w:t>
      </w:r>
      <w:r w:rsidRPr="00124D28">
        <w:rPr>
          <w:rFonts w:ascii="Gotham Book" w:hAnsi="Gotham Book"/>
          <w:sz w:val="20"/>
          <w:szCs w:val="20"/>
        </w:rPr>
        <w:t xml:space="preserve"> flashing and then prompt, the connection is successful.</w:t>
      </w:r>
    </w:p>
    <w:p w14:paraId="118E8338" w14:textId="77777777" w:rsidR="00124D28" w:rsidRDefault="00124D28" w:rsidP="00A33706">
      <w:pPr>
        <w:pStyle w:val="a5"/>
        <w:numPr>
          <w:ilvl w:val="0"/>
          <w:numId w:val="2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Pairing mode can just last 180 seconds. If you miss the pairing time, you need to restart the device and operate follow the procedural mentioned steps above.</w:t>
      </w:r>
    </w:p>
    <w:p w14:paraId="234CA3CF" w14:textId="77777777" w:rsidR="00124D28" w:rsidRPr="007F273B" w:rsidRDefault="00124D28" w:rsidP="00A33706">
      <w:pPr>
        <w:spacing w:line="240" w:lineRule="auto"/>
        <w:ind w:left="720" w:hanging="360"/>
        <w:rPr>
          <w:rFonts w:ascii="Gotham Book" w:hAnsi="Gotham Book"/>
          <w:b/>
          <w:sz w:val="20"/>
          <w:szCs w:val="20"/>
        </w:rPr>
      </w:pPr>
      <w:r w:rsidRPr="007F273B">
        <w:rPr>
          <w:rFonts w:ascii="Gotham Book" w:hAnsi="Gotham Book"/>
          <w:b/>
          <w:sz w:val="20"/>
          <w:szCs w:val="20"/>
        </w:rPr>
        <w:t>Attention</w:t>
      </w:r>
    </w:p>
    <w:p w14:paraId="4E34F2F9" w14:textId="77777777" w:rsidR="00124D28" w:rsidRPr="00124D28" w:rsidRDefault="00124D28" w:rsidP="00A33706">
      <w:pPr>
        <w:pStyle w:val="a5"/>
        <w:numPr>
          <w:ilvl w:val="0"/>
          <w:numId w:val="3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When they are turning on, the headset will automatically connect the last device that you had paired.</w:t>
      </w:r>
    </w:p>
    <w:p w14:paraId="605A0BD4" w14:textId="77777777" w:rsidR="00124D28" w:rsidRDefault="00124D28" w:rsidP="00A33706">
      <w:pPr>
        <w:pStyle w:val="a5"/>
        <w:numPr>
          <w:ilvl w:val="0"/>
          <w:numId w:val="3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The headset will lose the connection when deviate the working range of Bluetooth. The headset will reconnect automatically if you come back to the range in 2 minutes.</w:t>
      </w:r>
    </w:p>
    <w:p w14:paraId="7984A7E4" w14:textId="77777777" w:rsidR="00124D28" w:rsidRDefault="00124D28" w:rsidP="00A33706">
      <w:pPr>
        <w:pStyle w:val="a5"/>
        <w:numPr>
          <w:ilvl w:val="0"/>
          <w:numId w:val="3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In some cases, it won't auto on after taking off from the charging case. Please switch it on handily.</w:t>
      </w:r>
    </w:p>
    <w:p w14:paraId="7129DAE6" w14:textId="77777777" w:rsidR="00124D28" w:rsidRPr="00124D28" w:rsidRDefault="00124D28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124D28">
        <w:rPr>
          <w:rFonts w:ascii="Gotham Medium" w:hAnsi="Gotham Medium"/>
          <w:b/>
        </w:rPr>
        <w:t>Power off</w:t>
      </w:r>
    </w:p>
    <w:p w14:paraId="6DBF9A2B" w14:textId="77777777" w:rsidR="00124D28" w:rsidRPr="00124D28" w:rsidRDefault="00124D28" w:rsidP="00A33706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Method 1: Put the headphones into the charging case, they will automatically shut off. If the charging case is out of power, the headset will not automatically turn off.</w:t>
      </w:r>
    </w:p>
    <w:p w14:paraId="6A8A641F" w14:textId="77777777" w:rsidR="00FC0F3E" w:rsidRDefault="00124D28" w:rsidP="00A33706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Method 2: Touch MFB for 5 seconds, the white light flashes three times.</w:t>
      </w:r>
    </w:p>
    <w:p w14:paraId="5A2FE6E1" w14:textId="77777777" w:rsidR="00124D28" w:rsidRDefault="00124D28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124D28">
        <w:rPr>
          <w:rFonts w:ascii="Gotham Medium" w:hAnsi="Gotham Medium"/>
          <w:b/>
        </w:rPr>
        <w:t>Answering incoming calls</w:t>
      </w:r>
    </w:p>
    <w:p w14:paraId="7AB93BF9" w14:textId="77777777" w:rsidR="00124D28" w:rsidRDefault="00124D28" w:rsidP="00A33706">
      <w:pPr>
        <w:pStyle w:val="a5"/>
        <w:numPr>
          <w:ilvl w:val="0"/>
          <w:numId w:val="4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Tap left or right MFB once to answer incoming calls.</w:t>
      </w:r>
    </w:p>
    <w:p w14:paraId="2F3EB16D" w14:textId="77777777" w:rsidR="00124D28" w:rsidRDefault="00124D28" w:rsidP="00A33706">
      <w:pPr>
        <w:pStyle w:val="a5"/>
        <w:numPr>
          <w:ilvl w:val="0"/>
          <w:numId w:val="4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One phone is answering a call, while another has a call retained:</w:t>
      </w:r>
    </w:p>
    <w:p w14:paraId="132960B7" w14:textId="77777777" w:rsidR="00124D28" w:rsidRDefault="00124D28" w:rsidP="00A33706">
      <w:pPr>
        <w:pStyle w:val="a5"/>
        <w:numPr>
          <w:ilvl w:val="0"/>
          <w:numId w:val="5"/>
        </w:numPr>
        <w:spacing w:line="240" w:lineRule="auto"/>
        <w:ind w:left="720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Tap left/right MFB once again to keep the current phone call and answer incoming calls</w:t>
      </w:r>
    </w:p>
    <w:p w14:paraId="35701636" w14:textId="77777777" w:rsidR="00124D28" w:rsidRPr="000F7E61" w:rsidRDefault="00124D28" w:rsidP="00A33706">
      <w:pPr>
        <w:pStyle w:val="a5"/>
        <w:numPr>
          <w:ilvl w:val="0"/>
          <w:numId w:val="5"/>
        </w:numPr>
        <w:spacing w:line="240" w:lineRule="auto"/>
        <w:ind w:left="720"/>
        <w:contextualSpacing w:val="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In the three-way call, tap left or right MFB for 1 second to realize two mobile phone calls switchover.</w:t>
      </w:r>
    </w:p>
    <w:p w14:paraId="2810E545" w14:textId="77777777" w:rsidR="00124D28" w:rsidRDefault="00124D28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124D28">
        <w:rPr>
          <w:rFonts w:ascii="Gotham Medium" w:hAnsi="Gotham Medium"/>
          <w:b/>
        </w:rPr>
        <w:t>Ending the call</w:t>
      </w:r>
    </w:p>
    <w:p w14:paraId="27CCAF9C" w14:textId="73552A60" w:rsidR="00A84EDB" w:rsidRPr="00FF7300" w:rsidRDefault="00124D28" w:rsidP="00FF7300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>Tap left or right MFB once to end the current call.</w:t>
      </w:r>
    </w:p>
    <w:p w14:paraId="7279B54E" w14:textId="77777777" w:rsidR="00124D28" w:rsidRDefault="00124D28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124D28">
        <w:rPr>
          <w:rFonts w:ascii="Gotham Medium" w:hAnsi="Gotham Medium"/>
          <w:b/>
        </w:rPr>
        <w:t>Refuse incoming calls</w:t>
      </w:r>
    </w:p>
    <w:p w14:paraId="422D7609" w14:textId="77777777" w:rsidR="00124D28" w:rsidRDefault="00124D28" w:rsidP="00A33706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lastRenderedPageBreak/>
        <w:t>Touch the left or right MFB for 2 seconds to reject when there comes a call.</w:t>
      </w:r>
    </w:p>
    <w:p w14:paraId="6516051E" w14:textId="77777777" w:rsidR="00124D28" w:rsidRDefault="00124D28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124D28">
        <w:rPr>
          <w:rFonts w:ascii="Gotham Medium" w:hAnsi="Gotham Medium"/>
          <w:b/>
        </w:rPr>
        <w:t>Double Tap into Siri</w:t>
      </w:r>
    </w:p>
    <w:p w14:paraId="18CF458A" w14:textId="77777777" w:rsidR="00124D28" w:rsidRDefault="00124D28" w:rsidP="00A33706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 w:rsidRPr="00124D28">
        <w:rPr>
          <w:rFonts w:ascii="Gotham Book" w:hAnsi="Gotham Book"/>
          <w:sz w:val="20"/>
          <w:szCs w:val="20"/>
        </w:rPr>
        <w:t xml:space="preserve">Standby time double tap left/right MFB can summon/close Siri or </w:t>
      </w:r>
      <w:r w:rsidR="00E07905">
        <w:rPr>
          <w:rFonts w:ascii="Gotham Book" w:hAnsi="Gotham Book"/>
          <w:sz w:val="20"/>
          <w:szCs w:val="20"/>
        </w:rPr>
        <w:t>G</w:t>
      </w:r>
      <w:r w:rsidRPr="00124D28">
        <w:rPr>
          <w:rFonts w:ascii="Gotham Book" w:hAnsi="Gotham Book"/>
          <w:sz w:val="20"/>
          <w:szCs w:val="20"/>
        </w:rPr>
        <w:t>oogle assistant.</w:t>
      </w:r>
    </w:p>
    <w:p w14:paraId="62AB795A" w14:textId="77777777" w:rsidR="00E07905" w:rsidRDefault="00E07905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E07905">
        <w:rPr>
          <w:rFonts w:ascii="Gotham Medium" w:hAnsi="Gotham Medium"/>
          <w:b/>
        </w:rPr>
        <w:t>Music playing</w:t>
      </w:r>
    </w:p>
    <w:p w14:paraId="675B50B4" w14:textId="77777777" w:rsidR="00E07905" w:rsidRPr="00E07905" w:rsidRDefault="00E07905" w:rsidP="00A33706">
      <w:pPr>
        <w:pStyle w:val="a5"/>
        <w:numPr>
          <w:ilvl w:val="0"/>
          <w:numId w:val="6"/>
        </w:numPr>
        <w:spacing w:line="240" w:lineRule="auto"/>
        <w:contextualSpacing w:val="0"/>
        <w:rPr>
          <w:rFonts w:ascii="Gotham Medium" w:hAnsi="Gotham Medium"/>
          <w:b/>
        </w:rPr>
      </w:pPr>
      <w:r w:rsidRPr="00E07905">
        <w:rPr>
          <w:rFonts w:ascii="Gotham Book" w:hAnsi="Gotham Book"/>
          <w:sz w:val="20"/>
          <w:szCs w:val="20"/>
        </w:rPr>
        <w:t>Play/Pause: Tap the left/right MFB once;</w:t>
      </w:r>
    </w:p>
    <w:p w14:paraId="3533EF85" w14:textId="77777777" w:rsidR="00E07905" w:rsidRDefault="00E07905" w:rsidP="00A33706">
      <w:pPr>
        <w:pStyle w:val="a5"/>
        <w:numPr>
          <w:ilvl w:val="0"/>
          <w:numId w:val="6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E07905">
        <w:rPr>
          <w:rFonts w:ascii="Gotham Book" w:hAnsi="Gotham Book"/>
          <w:sz w:val="20"/>
          <w:szCs w:val="20"/>
        </w:rPr>
        <w:t>Long press the left MFB to switch to the previous song</w:t>
      </w:r>
    </w:p>
    <w:p w14:paraId="24788AE6" w14:textId="77777777" w:rsidR="00E07905" w:rsidRDefault="00E07905" w:rsidP="00A33706">
      <w:pPr>
        <w:pStyle w:val="a5"/>
        <w:numPr>
          <w:ilvl w:val="0"/>
          <w:numId w:val="6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E07905">
        <w:rPr>
          <w:rFonts w:ascii="Gotham Book" w:hAnsi="Gotham Book"/>
          <w:sz w:val="20"/>
          <w:szCs w:val="20"/>
        </w:rPr>
        <w:t>Long press the right MFB to switch to the next song</w:t>
      </w:r>
    </w:p>
    <w:p w14:paraId="3F755B44" w14:textId="77777777" w:rsidR="00E07905" w:rsidRDefault="00E07905" w:rsidP="00A33706">
      <w:pPr>
        <w:pStyle w:val="a5"/>
        <w:numPr>
          <w:ilvl w:val="0"/>
          <w:numId w:val="6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E07905">
        <w:rPr>
          <w:rFonts w:ascii="Gotham Book" w:hAnsi="Gotham Book"/>
          <w:sz w:val="20"/>
          <w:szCs w:val="20"/>
        </w:rPr>
        <w:t>When single side headphones works, it has only the next function.</w:t>
      </w:r>
    </w:p>
    <w:p w14:paraId="143B2502" w14:textId="77777777" w:rsidR="00E07905" w:rsidRDefault="00E07905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E07905">
        <w:rPr>
          <w:rFonts w:ascii="Gotham Medium" w:hAnsi="Gotham Medium"/>
          <w:b/>
        </w:rPr>
        <w:t>Charging case charging</w:t>
      </w:r>
    </w:p>
    <w:p w14:paraId="3C078762" w14:textId="77777777" w:rsidR="00E07905" w:rsidRDefault="00E07905" w:rsidP="00A33706">
      <w:pPr>
        <w:pStyle w:val="a5"/>
        <w:numPr>
          <w:ilvl w:val="0"/>
          <w:numId w:val="7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E07905">
        <w:rPr>
          <w:rFonts w:ascii="Gotham Book" w:hAnsi="Gotham Book"/>
          <w:sz w:val="20"/>
          <w:szCs w:val="20"/>
        </w:rPr>
        <w:t>When the charging case is less than 3.3v, the orange LED of the charging case will flash once every 2 seconds, indicating low power.</w:t>
      </w:r>
    </w:p>
    <w:p w14:paraId="07E18349" w14:textId="77777777" w:rsidR="00E07905" w:rsidRDefault="00E07905" w:rsidP="00A33706">
      <w:pPr>
        <w:pStyle w:val="a5"/>
        <w:numPr>
          <w:ilvl w:val="0"/>
          <w:numId w:val="7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E07905">
        <w:rPr>
          <w:rFonts w:ascii="Gotham Book" w:hAnsi="Gotham Book"/>
          <w:sz w:val="20"/>
          <w:szCs w:val="20"/>
        </w:rPr>
        <w:t>When the headphones into the charging case, orange lights flashing hint rechargeable battery state. (0-25% power orange light flashes once every 2 seconds, 25-50% power orange lights flash twice every 2 seconds, 50-75% power orange lights flash three times every 2 seconds, 75-100% power orange lights</w:t>
      </w:r>
      <w:r>
        <w:rPr>
          <w:rFonts w:ascii="Gotham Book" w:hAnsi="Gotham Book"/>
          <w:sz w:val="20"/>
          <w:szCs w:val="20"/>
        </w:rPr>
        <w:t xml:space="preserve"> </w:t>
      </w:r>
      <w:r w:rsidRPr="00E07905">
        <w:rPr>
          <w:rFonts w:ascii="Gotham Book" w:hAnsi="Gotham Book"/>
          <w:sz w:val="20"/>
          <w:szCs w:val="20"/>
        </w:rPr>
        <w:t>flash four times every 2 seconds) The LED indicator will turn steady orange when the headphones full charged.</w:t>
      </w:r>
    </w:p>
    <w:p w14:paraId="71764256" w14:textId="77777777" w:rsidR="00DC5E91" w:rsidRDefault="00DC5E91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DC5E91">
        <w:rPr>
          <w:rFonts w:ascii="Gotham Medium" w:hAnsi="Gotham Medium"/>
          <w:b/>
        </w:rPr>
        <w:t>Headphones charging</w:t>
      </w:r>
    </w:p>
    <w:p w14:paraId="60DBCDA2" w14:textId="77777777" w:rsidR="00DC5E91" w:rsidRDefault="00DC5E91" w:rsidP="00A33706">
      <w:pPr>
        <w:pStyle w:val="a5"/>
        <w:numPr>
          <w:ilvl w:val="0"/>
          <w:numId w:val="8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DC5E91">
        <w:rPr>
          <w:rFonts w:ascii="Gotham Book" w:hAnsi="Gotham Book"/>
          <w:sz w:val="20"/>
          <w:szCs w:val="20"/>
        </w:rPr>
        <w:t>When the power of the headphone is lower than 3.3v, the white light flashes 2 times every 3 minutes, accompanied by the prompt tone.</w:t>
      </w:r>
    </w:p>
    <w:p w14:paraId="6B6CAB5F" w14:textId="77777777" w:rsidR="00DC5E91" w:rsidRDefault="00DC5E91" w:rsidP="00A33706">
      <w:pPr>
        <w:pStyle w:val="a5"/>
        <w:numPr>
          <w:ilvl w:val="0"/>
          <w:numId w:val="8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DC5E91">
        <w:rPr>
          <w:rFonts w:ascii="Gotham Book" w:hAnsi="Gotham Book"/>
          <w:sz w:val="20"/>
          <w:szCs w:val="20"/>
        </w:rPr>
        <w:t>Put the headphone back into the charging case for charging. When charging, the white light of the headphone is flashing. After full charge, the white light goes out.</w:t>
      </w:r>
    </w:p>
    <w:p w14:paraId="42F74E74" w14:textId="77777777" w:rsidR="00DC5E91" w:rsidRDefault="00DC5E91" w:rsidP="00A33706">
      <w:pPr>
        <w:spacing w:line="240" w:lineRule="auto"/>
        <w:ind w:left="720" w:hanging="360"/>
        <w:rPr>
          <w:rFonts w:ascii="Gotham Medium" w:hAnsi="Gotham Medium"/>
          <w:b/>
        </w:rPr>
      </w:pPr>
      <w:r w:rsidRPr="00DC5E91">
        <w:rPr>
          <w:rFonts w:ascii="Gotham Medium" w:hAnsi="Gotham Medium"/>
          <w:b/>
        </w:rPr>
        <w:t>Mono mode (take out any headphones as a unilateral Bluetooth headset)</w:t>
      </w:r>
    </w:p>
    <w:p w14:paraId="24898432" w14:textId="59A99BA8" w:rsidR="00DC5E91" w:rsidRDefault="00DC5E91" w:rsidP="00A33706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 w:rsidRPr="00DC5E91">
        <w:rPr>
          <w:rFonts w:ascii="Gotham Book" w:hAnsi="Gotham Book"/>
          <w:sz w:val="20"/>
          <w:szCs w:val="20"/>
        </w:rPr>
        <w:t>(</w:t>
      </w:r>
      <w:r>
        <w:rPr>
          <w:rFonts w:ascii="Gotham Book" w:hAnsi="Gotham Book"/>
          <w:sz w:val="20"/>
          <w:szCs w:val="20"/>
        </w:rPr>
        <w:t>N</w:t>
      </w:r>
      <w:r w:rsidRPr="00DC5E91">
        <w:rPr>
          <w:rFonts w:ascii="Gotham Book" w:hAnsi="Gotham Book"/>
          <w:sz w:val="20"/>
          <w:szCs w:val="20"/>
        </w:rPr>
        <w:t>ote: single channel mode only needs to remove one of headphones from the charging case; If two earphones are removed before connection, the headset will be used in TWS mode by default and the TWS connection will be automatically realized.</w:t>
      </w:r>
      <w:r>
        <w:rPr>
          <w:rFonts w:ascii="Gotham Book" w:hAnsi="Gotham Book"/>
          <w:sz w:val="20"/>
          <w:szCs w:val="20"/>
        </w:rPr>
        <w:t xml:space="preserve"> </w:t>
      </w:r>
      <w:r w:rsidRPr="00DC5E91">
        <w:rPr>
          <w:rFonts w:ascii="Gotham Book" w:hAnsi="Gotham Book"/>
          <w:sz w:val="20"/>
          <w:szCs w:val="20"/>
        </w:rPr>
        <w:t xml:space="preserve">The pairing name </w:t>
      </w:r>
      <w:r>
        <w:rPr>
          <w:rFonts w:ascii="Gotham Book" w:hAnsi="Gotham Book"/>
          <w:sz w:val="20"/>
          <w:szCs w:val="20"/>
        </w:rPr>
        <w:t xml:space="preserve">of the main earphone (right earphone): </w:t>
      </w:r>
      <w:proofErr w:type="spellStart"/>
      <w:r w:rsidR="00C85313">
        <w:rPr>
          <w:rFonts w:ascii="Gotham Book" w:hAnsi="Gotham Book" w:hint="eastAsia"/>
          <w:sz w:val="20"/>
          <w:szCs w:val="20"/>
          <w:lang w:eastAsia="zh-CN"/>
        </w:rPr>
        <w:t>Kogan</w:t>
      </w:r>
      <w:proofErr w:type="spellEnd"/>
      <w:r w:rsidR="00C85313">
        <w:rPr>
          <w:rFonts w:ascii="Gotham Book" w:hAnsi="Gotham Book" w:hint="eastAsia"/>
          <w:sz w:val="20"/>
          <w:szCs w:val="20"/>
          <w:lang w:eastAsia="zh-CN"/>
        </w:rPr>
        <w:t xml:space="preserve"> Sports TWS</w:t>
      </w:r>
      <w:r>
        <w:rPr>
          <w:rFonts w:ascii="Gotham Book" w:hAnsi="Gotham Book"/>
          <w:sz w:val="20"/>
          <w:szCs w:val="20"/>
        </w:rPr>
        <w:t xml:space="preserve">, </w:t>
      </w:r>
      <w:r w:rsidRPr="00DC5E91">
        <w:rPr>
          <w:rFonts w:ascii="Gotham Book" w:hAnsi="Gotham Book"/>
          <w:sz w:val="20"/>
          <w:szCs w:val="20"/>
        </w:rPr>
        <w:t>The pairing name</w:t>
      </w:r>
      <w:r>
        <w:rPr>
          <w:rFonts w:ascii="Gotham Book" w:hAnsi="Gotham Book"/>
          <w:sz w:val="20"/>
          <w:szCs w:val="20"/>
        </w:rPr>
        <w:t xml:space="preserve"> of the </w:t>
      </w:r>
      <w:r w:rsidRPr="00DC5E91">
        <w:rPr>
          <w:rFonts w:ascii="Gotham Book" w:hAnsi="Gotham Book"/>
          <w:sz w:val="20"/>
          <w:szCs w:val="20"/>
        </w:rPr>
        <w:t>acc</w:t>
      </w:r>
      <w:r>
        <w:rPr>
          <w:rFonts w:ascii="Gotham Book" w:hAnsi="Gotham Book"/>
          <w:sz w:val="20"/>
          <w:szCs w:val="20"/>
        </w:rPr>
        <w:t xml:space="preserve">essory earphone (left earphone): </w:t>
      </w:r>
      <w:proofErr w:type="spellStart"/>
      <w:r w:rsidR="00C85313">
        <w:rPr>
          <w:rFonts w:ascii="Gotham Book" w:hAnsi="Gotham Book" w:hint="eastAsia"/>
          <w:sz w:val="20"/>
          <w:szCs w:val="20"/>
          <w:lang w:eastAsia="zh-CN"/>
        </w:rPr>
        <w:t>Kogan</w:t>
      </w:r>
      <w:proofErr w:type="spellEnd"/>
      <w:r w:rsidR="00C85313">
        <w:rPr>
          <w:rFonts w:ascii="Gotham Book" w:hAnsi="Gotham Book" w:hint="eastAsia"/>
          <w:sz w:val="20"/>
          <w:szCs w:val="20"/>
          <w:lang w:eastAsia="zh-CN"/>
        </w:rPr>
        <w:t xml:space="preserve"> Sports TWS</w:t>
      </w:r>
      <w:r w:rsidR="00C85313">
        <w:rPr>
          <w:rFonts w:ascii="Gotham Book" w:hAnsi="Gotham Book" w:hint="eastAsia"/>
          <w:sz w:val="20"/>
          <w:szCs w:val="20"/>
          <w:lang w:eastAsia="zh-CN"/>
        </w:rPr>
        <w:t xml:space="preserve"> Mono</w:t>
      </w:r>
    </w:p>
    <w:p w14:paraId="4AA133A7" w14:textId="77777777" w:rsidR="00112BF3" w:rsidRDefault="00112BF3" w:rsidP="00A33706">
      <w:pPr>
        <w:pStyle w:val="a5"/>
        <w:numPr>
          <w:ilvl w:val="0"/>
          <w:numId w:val="9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12BF3">
        <w:rPr>
          <w:rFonts w:ascii="Gotham Book" w:hAnsi="Gotham Book"/>
          <w:sz w:val="20"/>
          <w:szCs w:val="20"/>
        </w:rPr>
        <w:t>Turn on the headset, the headset will automatically enter the Bluetooth pairing status</w:t>
      </w:r>
      <w:r w:rsidR="003002EF">
        <w:rPr>
          <w:rFonts w:ascii="Gotham Book" w:hAnsi="Gotham Book"/>
          <w:sz w:val="20"/>
          <w:szCs w:val="20"/>
        </w:rPr>
        <w:t xml:space="preserve"> and</w:t>
      </w:r>
      <w:r w:rsidRPr="00112BF3">
        <w:rPr>
          <w:rFonts w:ascii="Gotham Book" w:hAnsi="Gotham Book"/>
          <w:sz w:val="20"/>
          <w:szCs w:val="20"/>
        </w:rPr>
        <w:t xml:space="preserve"> the white light flashes once every 0.5 seconds.</w:t>
      </w:r>
    </w:p>
    <w:p w14:paraId="25475E11" w14:textId="3A6B3AD7" w:rsidR="00112BF3" w:rsidRDefault="00112BF3" w:rsidP="00A33706">
      <w:pPr>
        <w:pStyle w:val="a5"/>
        <w:numPr>
          <w:ilvl w:val="0"/>
          <w:numId w:val="9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12BF3">
        <w:rPr>
          <w:rFonts w:ascii="Gotham Book" w:hAnsi="Gotham Book"/>
          <w:sz w:val="20"/>
          <w:szCs w:val="20"/>
        </w:rPr>
        <w:t>Turn on the Bluetooth function of the mobile phone to search the machine. When the device name is "</w:t>
      </w:r>
      <w:r w:rsidR="00C85313" w:rsidRPr="00C85313">
        <w:rPr>
          <w:rFonts w:ascii="Gotham Book" w:hAnsi="Gotham Book" w:hint="eastAsia"/>
          <w:sz w:val="20"/>
          <w:szCs w:val="20"/>
          <w:lang w:eastAsia="zh-CN"/>
        </w:rPr>
        <w:t xml:space="preserve"> </w:t>
      </w:r>
      <w:proofErr w:type="spellStart"/>
      <w:r w:rsidR="00C85313">
        <w:rPr>
          <w:rFonts w:ascii="Gotham Book" w:hAnsi="Gotham Book" w:hint="eastAsia"/>
          <w:sz w:val="20"/>
          <w:szCs w:val="20"/>
          <w:lang w:eastAsia="zh-CN"/>
        </w:rPr>
        <w:t>Kogan</w:t>
      </w:r>
      <w:proofErr w:type="spellEnd"/>
      <w:r w:rsidR="00C85313">
        <w:rPr>
          <w:rFonts w:ascii="Gotham Book" w:hAnsi="Gotham Book" w:hint="eastAsia"/>
          <w:sz w:val="20"/>
          <w:szCs w:val="20"/>
          <w:lang w:eastAsia="zh-CN"/>
        </w:rPr>
        <w:t xml:space="preserve"> Sports TWS</w:t>
      </w:r>
      <w:r w:rsidR="00C85313" w:rsidRPr="00112BF3">
        <w:rPr>
          <w:rFonts w:ascii="Gotham Book" w:hAnsi="Gotham Book"/>
          <w:sz w:val="20"/>
          <w:szCs w:val="20"/>
        </w:rPr>
        <w:t xml:space="preserve"> </w:t>
      </w:r>
      <w:r w:rsidRPr="00112BF3">
        <w:rPr>
          <w:rFonts w:ascii="Gotham Book" w:hAnsi="Gotham Book"/>
          <w:sz w:val="20"/>
          <w:szCs w:val="20"/>
        </w:rPr>
        <w:t>" (right) or "</w:t>
      </w:r>
      <w:r w:rsidR="00C85313" w:rsidRPr="00C85313">
        <w:rPr>
          <w:rFonts w:ascii="Gotham Book" w:hAnsi="Gotham Book" w:hint="eastAsia"/>
          <w:sz w:val="20"/>
          <w:szCs w:val="20"/>
          <w:lang w:eastAsia="zh-CN"/>
        </w:rPr>
        <w:t xml:space="preserve"> </w:t>
      </w:r>
      <w:proofErr w:type="spellStart"/>
      <w:r w:rsidR="00C85313">
        <w:rPr>
          <w:rFonts w:ascii="Gotham Book" w:hAnsi="Gotham Book" w:hint="eastAsia"/>
          <w:sz w:val="20"/>
          <w:szCs w:val="20"/>
          <w:lang w:eastAsia="zh-CN"/>
        </w:rPr>
        <w:t>Kogan</w:t>
      </w:r>
      <w:proofErr w:type="spellEnd"/>
      <w:r w:rsidR="00C85313">
        <w:rPr>
          <w:rFonts w:ascii="Gotham Book" w:hAnsi="Gotham Book" w:hint="eastAsia"/>
          <w:sz w:val="20"/>
          <w:szCs w:val="20"/>
          <w:lang w:eastAsia="zh-CN"/>
        </w:rPr>
        <w:t xml:space="preserve"> Sports TWS</w:t>
      </w:r>
      <w:r w:rsidRPr="00112BF3">
        <w:rPr>
          <w:rFonts w:ascii="Gotham Book" w:hAnsi="Gotham Book"/>
          <w:sz w:val="20"/>
          <w:szCs w:val="20"/>
        </w:rPr>
        <w:t xml:space="preserve"> mono"(left), clicks the match name and to pair, then the white indicator of the headset will stay on for 5 seconds, that is, the Bluetooth pairing is successful.</w:t>
      </w:r>
    </w:p>
    <w:p w14:paraId="3DF08832" w14:textId="77777777" w:rsidR="00112BF3" w:rsidRDefault="00112BF3" w:rsidP="00A33706">
      <w:pPr>
        <w:pStyle w:val="a5"/>
        <w:numPr>
          <w:ilvl w:val="0"/>
          <w:numId w:val="9"/>
        </w:numPr>
        <w:spacing w:line="240" w:lineRule="auto"/>
        <w:contextualSpacing w:val="0"/>
        <w:rPr>
          <w:rFonts w:ascii="Gotham Book" w:hAnsi="Gotham Book"/>
          <w:sz w:val="20"/>
          <w:szCs w:val="20"/>
        </w:rPr>
      </w:pPr>
      <w:r w:rsidRPr="00112BF3">
        <w:rPr>
          <w:rFonts w:ascii="Gotham Book" w:hAnsi="Gotham Book"/>
          <w:sz w:val="20"/>
          <w:szCs w:val="20"/>
        </w:rPr>
        <w:t>Please refer to the TWS mode for more functions.</w:t>
      </w:r>
      <w:bookmarkStart w:id="3" w:name="_GoBack"/>
      <w:bookmarkEnd w:id="3"/>
    </w:p>
    <w:p w14:paraId="4FA5ADB8" w14:textId="77777777" w:rsidR="00F76AA8" w:rsidRDefault="00F76AA8" w:rsidP="00A33706">
      <w:pPr>
        <w:spacing w:line="240" w:lineRule="auto"/>
        <w:ind w:left="720" w:hanging="360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br w:type="page"/>
      </w:r>
    </w:p>
    <w:p w14:paraId="22065798" w14:textId="77777777" w:rsidR="00F76AA8" w:rsidRDefault="00F76AA8" w:rsidP="00A33706">
      <w:pPr>
        <w:pStyle w:val="2"/>
        <w:ind w:left="720" w:hanging="360"/>
      </w:pPr>
      <w:bookmarkStart w:id="4" w:name="_Toc2325909"/>
      <w:r>
        <w:lastRenderedPageBreak/>
        <w:t>In The Box</w:t>
      </w:r>
      <w:bookmarkEnd w:id="4"/>
    </w:p>
    <w:tbl>
      <w:tblPr>
        <w:tblStyle w:val="a8"/>
        <w:tblpPr w:leftFromText="180" w:rightFromText="180" w:vertAnchor="page" w:horzAnchor="margin" w:tblpXSpec="right" w:tblpY="2221"/>
        <w:tblW w:w="0" w:type="auto"/>
        <w:tblLayout w:type="fixed"/>
        <w:tblLook w:val="04A0" w:firstRow="1" w:lastRow="0" w:firstColumn="1" w:lastColumn="0" w:noHBand="0" w:noVBand="1"/>
      </w:tblPr>
      <w:tblGrid>
        <w:gridCol w:w="4074"/>
        <w:gridCol w:w="5106"/>
      </w:tblGrid>
      <w:tr w:rsidR="00A33706" w14:paraId="1E39307B" w14:textId="77777777" w:rsidTr="00A33706">
        <w:tc>
          <w:tcPr>
            <w:tcW w:w="4074" w:type="dxa"/>
            <w:vAlign w:val="center"/>
          </w:tcPr>
          <w:p w14:paraId="685B1D56" w14:textId="77777777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9C337C6" wp14:editId="413F63C6">
                  <wp:extent cx="2438400" cy="1468284"/>
                  <wp:effectExtent l="1905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468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14:paraId="0A815226" w14:textId="77777777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7E3694A" wp14:editId="0F234736">
                  <wp:extent cx="2704807" cy="1399286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959" cy="1403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706" w14:paraId="27586B41" w14:textId="77777777" w:rsidTr="00A33706">
        <w:tc>
          <w:tcPr>
            <w:tcW w:w="4074" w:type="dxa"/>
          </w:tcPr>
          <w:p w14:paraId="1305ACC3" w14:textId="7D3DF360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 w:rsidRPr="00F76AA8">
              <w:rPr>
                <w:rFonts w:ascii="Gotham Book" w:hAnsi="Gotham Book"/>
                <w:sz w:val="20"/>
                <w:szCs w:val="20"/>
              </w:rPr>
              <w:t>A pair of earphone</w:t>
            </w:r>
            <w:r w:rsidR="00470510">
              <w:rPr>
                <w:rFonts w:ascii="Gotham Book" w:hAnsi="Gotham Book"/>
                <w:sz w:val="20"/>
                <w:szCs w:val="20"/>
              </w:rPr>
              <w:t>s</w:t>
            </w:r>
          </w:p>
        </w:tc>
        <w:tc>
          <w:tcPr>
            <w:tcW w:w="5106" w:type="dxa"/>
          </w:tcPr>
          <w:p w14:paraId="5BC172A8" w14:textId="77777777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 w:rsidRPr="00F76AA8">
              <w:rPr>
                <w:rFonts w:ascii="Gotham Book" w:hAnsi="Gotham Book"/>
                <w:sz w:val="20"/>
                <w:szCs w:val="20"/>
              </w:rPr>
              <w:t>Charging case</w:t>
            </w:r>
          </w:p>
        </w:tc>
      </w:tr>
      <w:tr w:rsidR="00A33706" w14:paraId="378728C0" w14:textId="77777777" w:rsidTr="00A33706">
        <w:tc>
          <w:tcPr>
            <w:tcW w:w="4074" w:type="dxa"/>
          </w:tcPr>
          <w:p w14:paraId="06175663" w14:textId="77777777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B0668FB" wp14:editId="5FF61EBA">
                  <wp:extent cx="1943100" cy="1550995"/>
                  <wp:effectExtent l="19050" t="0" r="0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5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14:paraId="4859C92A" w14:textId="77777777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005B298" wp14:editId="75A12FB5">
                  <wp:extent cx="1247775" cy="1994742"/>
                  <wp:effectExtent l="19050" t="0" r="9525" b="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994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706" w14:paraId="27F1F271" w14:textId="77777777" w:rsidTr="00A33706">
        <w:tc>
          <w:tcPr>
            <w:tcW w:w="4074" w:type="dxa"/>
          </w:tcPr>
          <w:p w14:paraId="57331515" w14:textId="77777777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 w:rsidRPr="00F76AA8">
              <w:rPr>
                <w:rFonts w:ascii="Gotham Book" w:hAnsi="Gotham Book"/>
                <w:sz w:val="20"/>
                <w:szCs w:val="20"/>
              </w:rPr>
              <w:t>A pair of large ear cap</w:t>
            </w:r>
            <w:r>
              <w:rPr>
                <w:rFonts w:ascii="Gotham Book" w:hAnsi="Gotham Book"/>
                <w:sz w:val="20"/>
                <w:szCs w:val="20"/>
              </w:rPr>
              <w:t xml:space="preserve">, </w:t>
            </w:r>
            <w:r w:rsidRPr="00F76AA8">
              <w:rPr>
                <w:rFonts w:ascii="Gotham Book" w:hAnsi="Gotham Book"/>
                <w:sz w:val="20"/>
                <w:szCs w:val="20"/>
              </w:rPr>
              <w:t>A pair of small ear cap</w:t>
            </w:r>
          </w:p>
        </w:tc>
        <w:tc>
          <w:tcPr>
            <w:tcW w:w="5106" w:type="dxa"/>
          </w:tcPr>
          <w:p w14:paraId="5DBC9D78" w14:textId="77777777" w:rsidR="00A33706" w:rsidRDefault="00A33706" w:rsidP="00A33706">
            <w:pPr>
              <w:ind w:left="720" w:hanging="360"/>
              <w:rPr>
                <w:rFonts w:ascii="Gotham Book" w:hAnsi="Gotham Book"/>
                <w:sz w:val="20"/>
                <w:szCs w:val="20"/>
              </w:rPr>
            </w:pPr>
            <w:r w:rsidRPr="00F76AA8">
              <w:rPr>
                <w:rFonts w:ascii="Gotham Book" w:hAnsi="Gotham Book"/>
                <w:sz w:val="20"/>
                <w:szCs w:val="20"/>
              </w:rPr>
              <w:t>Charging cable x 1</w:t>
            </w:r>
          </w:p>
        </w:tc>
      </w:tr>
    </w:tbl>
    <w:p w14:paraId="0C4507FC" w14:textId="77777777" w:rsidR="000F7E61" w:rsidRDefault="000F7E61" w:rsidP="00A33706">
      <w:pPr>
        <w:spacing w:line="240" w:lineRule="auto"/>
        <w:ind w:left="720" w:hanging="360"/>
        <w:rPr>
          <w:rFonts w:ascii="Gotham Book" w:eastAsia="Gotham Medium" w:hAnsi="Gotham Book"/>
          <w:sz w:val="18"/>
          <w:szCs w:val="18"/>
        </w:rPr>
      </w:pPr>
    </w:p>
    <w:p w14:paraId="4F4FFC54" w14:textId="685382CF" w:rsidR="00A33706" w:rsidRDefault="00872A4D" w:rsidP="00872A4D">
      <w:pPr>
        <w:pStyle w:val="2"/>
        <w:ind w:hanging="7"/>
      </w:pPr>
      <w:bookmarkStart w:id="5" w:name="_Toc2325910"/>
      <w:r>
        <w:t>Specifications</w:t>
      </w:r>
      <w:bookmarkEnd w:id="5"/>
    </w:p>
    <w:tbl>
      <w:tblPr>
        <w:tblStyle w:val="a8"/>
        <w:tblW w:w="9072" w:type="dxa"/>
        <w:tblInd w:w="39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872A4D" w14:paraId="1DEAD2A4" w14:textId="77777777" w:rsidTr="00872A4D">
        <w:tc>
          <w:tcPr>
            <w:tcW w:w="4111" w:type="dxa"/>
          </w:tcPr>
          <w:p w14:paraId="35241216" w14:textId="438E2B2F" w:rsidR="00872A4D" w:rsidRDefault="00FF68B5" w:rsidP="00872A4D">
            <w:pPr>
              <w:ind w:left="36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IP Rating</w:t>
            </w:r>
          </w:p>
        </w:tc>
        <w:tc>
          <w:tcPr>
            <w:tcW w:w="4961" w:type="dxa"/>
          </w:tcPr>
          <w:p w14:paraId="43D6AE55" w14:textId="57F5F785" w:rsidR="00872A4D" w:rsidRDefault="00FF68B5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IPX6</w:t>
            </w:r>
          </w:p>
        </w:tc>
      </w:tr>
      <w:tr w:rsidR="00872A4D" w14:paraId="3BE7BB37" w14:textId="77777777" w:rsidTr="00872A4D">
        <w:tc>
          <w:tcPr>
            <w:tcW w:w="4111" w:type="dxa"/>
          </w:tcPr>
          <w:p w14:paraId="549F964C" w14:textId="3C515DD9" w:rsidR="00872A4D" w:rsidRDefault="00FF68B5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Bluetooth Version</w:t>
            </w:r>
          </w:p>
        </w:tc>
        <w:tc>
          <w:tcPr>
            <w:tcW w:w="4961" w:type="dxa"/>
          </w:tcPr>
          <w:p w14:paraId="0955CEB5" w14:textId="42B7FE4B" w:rsidR="00872A4D" w:rsidRDefault="00FF68B5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V5.0</w:t>
            </w:r>
          </w:p>
        </w:tc>
      </w:tr>
      <w:tr w:rsidR="00872A4D" w14:paraId="5515D26A" w14:textId="77777777" w:rsidTr="00872A4D">
        <w:tc>
          <w:tcPr>
            <w:tcW w:w="4111" w:type="dxa"/>
          </w:tcPr>
          <w:p w14:paraId="4405EF11" w14:textId="196C8A32" w:rsidR="00872A4D" w:rsidRDefault="00137896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Wireless Working Range</w:t>
            </w:r>
          </w:p>
        </w:tc>
        <w:tc>
          <w:tcPr>
            <w:tcW w:w="4961" w:type="dxa"/>
          </w:tcPr>
          <w:p w14:paraId="32B140F5" w14:textId="193ED6CB" w:rsidR="00872A4D" w:rsidRDefault="0061768B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10m (without obstacles)</w:t>
            </w:r>
          </w:p>
        </w:tc>
      </w:tr>
      <w:tr w:rsidR="00872A4D" w14:paraId="120DA415" w14:textId="77777777" w:rsidTr="00872A4D">
        <w:tc>
          <w:tcPr>
            <w:tcW w:w="4111" w:type="dxa"/>
          </w:tcPr>
          <w:p w14:paraId="41361D6D" w14:textId="64128782" w:rsidR="00872A4D" w:rsidRDefault="0061768B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Speaker</w:t>
            </w:r>
          </w:p>
        </w:tc>
        <w:tc>
          <w:tcPr>
            <w:tcW w:w="4961" w:type="dxa"/>
          </w:tcPr>
          <w:p w14:paraId="5413AE2C" w14:textId="53279230" w:rsidR="00872A4D" w:rsidRPr="0061768B" w:rsidRDefault="0061768B" w:rsidP="00A33706">
            <w:pPr>
              <w:rPr>
                <w:rFonts w:ascii="Gotham Book" w:hAnsi="Gotham Book"/>
                <w:sz w:val="20"/>
                <w:szCs w:val="20"/>
              </w:rPr>
            </w:pPr>
            <w:r w:rsidRPr="0061768B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Φ</w:t>
            </w:r>
            <w:r w:rsidRPr="0061768B">
              <w:rPr>
                <w:rFonts w:ascii="Gotham Book" w:hAnsi="Gotham Book" w:cs="Arial"/>
                <w:bCs/>
                <w:color w:val="222222"/>
                <w:sz w:val="20"/>
                <w:szCs w:val="20"/>
                <w:shd w:val="clear" w:color="auto" w:fill="FFFFFF"/>
              </w:rPr>
              <w:t>6mm*2</w:t>
            </w:r>
          </w:p>
        </w:tc>
      </w:tr>
      <w:tr w:rsidR="00872A4D" w14:paraId="6D8FB095" w14:textId="77777777" w:rsidTr="00872A4D">
        <w:tc>
          <w:tcPr>
            <w:tcW w:w="4111" w:type="dxa"/>
          </w:tcPr>
          <w:p w14:paraId="305C61CB" w14:textId="42E66EA0" w:rsidR="00872A4D" w:rsidRDefault="005A0121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Speaker Sensitivity</w:t>
            </w:r>
          </w:p>
        </w:tc>
        <w:tc>
          <w:tcPr>
            <w:tcW w:w="4961" w:type="dxa"/>
          </w:tcPr>
          <w:p w14:paraId="63206A02" w14:textId="365C4085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92±3dB 1kHz/1mW</w:t>
            </w:r>
          </w:p>
        </w:tc>
      </w:tr>
      <w:tr w:rsidR="00872A4D" w14:paraId="52183400" w14:textId="77777777" w:rsidTr="00872A4D">
        <w:tc>
          <w:tcPr>
            <w:tcW w:w="4111" w:type="dxa"/>
          </w:tcPr>
          <w:p w14:paraId="3C762683" w14:textId="1E6F3020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Supported Profiles</w:t>
            </w:r>
          </w:p>
        </w:tc>
        <w:tc>
          <w:tcPr>
            <w:tcW w:w="4961" w:type="dxa"/>
          </w:tcPr>
          <w:p w14:paraId="1BB0361A" w14:textId="5DE57518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HFP, HSP, A2DP, AVRCP, TWS</w:t>
            </w:r>
          </w:p>
        </w:tc>
      </w:tr>
      <w:tr w:rsidR="00872A4D" w14:paraId="2F72764E" w14:textId="77777777" w:rsidTr="00872A4D">
        <w:tc>
          <w:tcPr>
            <w:tcW w:w="4111" w:type="dxa"/>
          </w:tcPr>
          <w:p w14:paraId="058FB274" w14:textId="54C53751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Supported Bluetooth Codec</w:t>
            </w:r>
          </w:p>
        </w:tc>
        <w:tc>
          <w:tcPr>
            <w:tcW w:w="4961" w:type="dxa"/>
          </w:tcPr>
          <w:p w14:paraId="74BDC66F" w14:textId="753B7835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AAC, SBC</w:t>
            </w:r>
          </w:p>
        </w:tc>
      </w:tr>
      <w:tr w:rsidR="00872A4D" w14:paraId="23894929" w14:textId="77777777" w:rsidTr="00872A4D">
        <w:tc>
          <w:tcPr>
            <w:tcW w:w="4111" w:type="dxa"/>
          </w:tcPr>
          <w:p w14:paraId="55314A0E" w14:textId="14BC1E3A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Impedance</w:t>
            </w:r>
          </w:p>
        </w:tc>
        <w:tc>
          <w:tcPr>
            <w:tcW w:w="4961" w:type="dxa"/>
          </w:tcPr>
          <w:p w14:paraId="5EF2CC02" w14:textId="03BADC92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16</w:t>
            </w:r>
            <w:r>
              <w:rPr>
                <w:rFonts w:ascii="Courier New" w:hAnsi="Courier New" w:cs="Courier New"/>
                <w:sz w:val="20"/>
                <w:szCs w:val="20"/>
              </w:rPr>
              <w:t>Ω</w:t>
            </w:r>
            <w:r>
              <w:rPr>
                <w:rFonts w:ascii="Gotham Book" w:hAnsi="Gotham Book"/>
                <w:sz w:val="20"/>
                <w:szCs w:val="20"/>
              </w:rPr>
              <w:t>±15% 1kHz</w:t>
            </w:r>
          </w:p>
        </w:tc>
      </w:tr>
      <w:tr w:rsidR="00872A4D" w14:paraId="0F9B6247" w14:textId="77777777" w:rsidTr="00872A4D">
        <w:tc>
          <w:tcPr>
            <w:tcW w:w="4111" w:type="dxa"/>
          </w:tcPr>
          <w:p w14:paraId="64C87AF7" w14:textId="555D7428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Speaker Frequency</w:t>
            </w:r>
          </w:p>
        </w:tc>
        <w:tc>
          <w:tcPr>
            <w:tcW w:w="4961" w:type="dxa"/>
          </w:tcPr>
          <w:p w14:paraId="7A224419" w14:textId="1E77AC62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100Hz~10kHz</w:t>
            </w:r>
          </w:p>
        </w:tc>
      </w:tr>
      <w:tr w:rsidR="00872A4D" w14:paraId="1AC76600" w14:textId="77777777" w:rsidTr="00872A4D">
        <w:tc>
          <w:tcPr>
            <w:tcW w:w="4111" w:type="dxa"/>
          </w:tcPr>
          <w:p w14:paraId="5716068C" w14:textId="71145A3E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Input </w:t>
            </w:r>
            <w:proofErr w:type="spellStart"/>
            <w:r>
              <w:rPr>
                <w:rFonts w:ascii="Gotham Book" w:hAnsi="Gotham Book"/>
                <w:sz w:val="20"/>
                <w:szCs w:val="20"/>
              </w:rPr>
              <w:t>Votlage</w:t>
            </w:r>
            <w:proofErr w:type="spellEnd"/>
            <w:r>
              <w:rPr>
                <w:rFonts w:ascii="Gotham Book" w:hAnsi="Gotham Book"/>
                <w:sz w:val="20"/>
                <w:szCs w:val="20"/>
              </w:rPr>
              <w:t>/Current</w:t>
            </w:r>
          </w:p>
        </w:tc>
        <w:tc>
          <w:tcPr>
            <w:tcW w:w="4961" w:type="dxa"/>
          </w:tcPr>
          <w:p w14:paraId="03061104" w14:textId="202CD8AA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DC 5V/1A</w:t>
            </w:r>
          </w:p>
        </w:tc>
      </w:tr>
      <w:tr w:rsidR="00872A4D" w14:paraId="70A5AFC2" w14:textId="77777777" w:rsidTr="00872A4D">
        <w:tc>
          <w:tcPr>
            <w:tcW w:w="4111" w:type="dxa"/>
          </w:tcPr>
          <w:p w14:paraId="6EA0D389" w14:textId="16A7BA6F" w:rsidR="00872A4D" w:rsidRDefault="0047051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Earbud Battery:</w:t>
            </w:r>
          </w:p>
        </w:tc>
        <w:tc>
          <w:tcPr>
            <w:tcW w:w="4961" w:type="dxa"/>
          </w:tcPr>
          <w:p w14:paraId="2AE00ED4" w14:textId="49A364F1" w:rsidR="00872A4D" w:rsidRDefault="00FF730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60mAh*2 (fully charged in 1.5hr)</w:t>
            </w:r>
          </w:p>
        </w:tc>
      </w:tr>
      <w:tr w:rsidR="00470510" w14:paraId="19E038EB" w14:textId="77777777" w:rsidTr="00872A4D">
        <w:tc>
          <w:tcPr>
            <w:tcW w:w="4111" w:type="dxa"/>
          </w:tcPr>
          <w:p w14:paraId="6C58D334" w14:textId="0BC4FDE6" w:rsidR="00470510" w:rsidRDefault="00FF730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Charging Case Battery</w:t>
            </w:r>
          </w:p>
        </w:tc>
        <w:tc>
          <w:tcPr>
            <w:tcW w:w="4961" w:type="dxa"/>
          </w:tcPr>
          <w:p w14:paraId="26AB6F79" w14:textId="555E720D" w:rsidR="00470510" w:rsidRDefault="00FF7300" w:rsidP="00A33706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500mAh (fully charged in 1.5hr)</w:t>
            </w:r>
          </w:p>
        </w:tc>
      </w:tr>
    </w:tbl>
    <w:p w14:paraId="4A8FFBAE" w14:textId="77777777" w:rsidR="00A33706" w:rsidRDefault="00A33706" w:rsidP="00A33706">
      <w:pPr>
        <w:spacing w:line="240" w:lineRule="auto"/>
        <w:rPr>
          <w:rFonts w:ascii="Gotham Book" w:hAnsi="Gotham Book"/>
          <w:sz w:val="20"/>
          <w:szCs w:val="20"/>
        </w:rPr>
      </w:pPr>
    </w:p>
    <w:p w14:paraId="10B721E6" w14:textId="77777777" w:rsidR="00A33706" w:rsidRDefault="00A33706" w:rsidP="005C1FAF">
      <w:pPr>
        <w:spacing w:line="240" w:lineRule="auto"/>
        <w:rPr>
          <w:rFonts w:ascii="Gotham Book" w:eastAsia="Gotham Medium" w:hAnsi="Gotham Book"/>
          <w:sz w:val="18"/>
          <w:szCs w:val="18"/>
        </w:rPr>
      </w:pPr>
      <w:r w:rsidRPr="00A33706">
        <w:rPr>
          <w:rFonts w:ascii="Gotham Book" w:hAnsi="Gotham Book"/>
          <w:sz w:val="18"/>
          <w:szCs w:val="18"/>
        </w:rPr>
        <w:t>User manual is subject to change without notice. For the latest version of your user manual, please visit https://www.kogan.com/usermanuals/</w:t>
      </w:r>
    </w:p>
    <w:sectPr w:rsidR="00A33706" w:rsidSect="00D7262B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070F6" w14:textId="77777777" w:rsidR="005A30DB" w:rsidRDefault="005A30DB" w:rsidP="00791802">
      <w:pPr>
        <w:spacing w:after="0" w:line="240" w:lineRule="auto"/>
      </w:pPr>
      <w:r>
        <w:separator/>
      </w:r>
    </w:p>
  </w:endnote>
  <w:endnote w:type="continuationSeparator" w:id="0">
    <w:p w14:paraId="04E383F9" w14:textId="77777777" w:rsidR="005A30DB" w:rsidRDefault="005A30DB" w:rsidP="0079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8667"/>
      <w:docPartObj>
        <w:docPartGallery w:val="Page Numbers (Bottom of Page)"/>
        <w:docPartUnique/>
      </w:docPartObj>
    </w:sdtPr>
    <w:sdtEndPr/>
    <w:sdtContent>
      <w:p w14:paraId="7FE5D2DE" w14:textId="77777777" w:rsidR="00872A4D" w:rsidRDefault="00872A4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53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D78782" w14:textId="77777777" w:rsidR="00872A4D" w:rsidRDefault="00872A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D836F" w14:textId="77777777" w:rsidR="005A30DB" w:rsidRDefault="005A30DB" w:rsidP="00791802">
      <w:pPr>
        <w:spacing w:after="0" w:line="240" w:lineRule="auto"/>
      </w:pPr>
      <w:r>
        <w:separator/>
      </w:r>
    </w:p>
  </w:footnote>
  <w:footnote w:type="continuationSeparator" w:id="0">
    <w:p w14:paraId="6827498C" w14:textId="77777777" w:rsidR="005A30DB" w:rsidRDefault="005A30DB" w:rsidP="00791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51E"/>
    <w:multiLevelType w:val="hybridMultilevel"/>
    <w:tmpl w:val="84646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0858"/>
    <w:multiLevelType w:val="hybridMultilevel"/>
    <w:tmpl w:val="6F1A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F0A9E"/>
    <w:multiLevelType w:val="hybridMultilevel"/>
    <w:tmpl w:val="54968728"/>
    <w:lvl w:ilvl="0" w:tplc="BE9259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22203"/>
    <w:multiLevelType w:val="hybridMultilevel"/>
    <w:tmpl w:val="26D65110"/>
    <w:lvl w:ilvl="0" w:tplc="AF026060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43744"/>
    <w:multiLevelType w:val="hybridMultilevel"/>
    <w:tmpl w:val="B24EFDDE"/>
    <w:lvl w:ilvl="0" w:tplc="003AF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75583"/>
    <w:multiLevelType w:val="hybridMultilevel"/>
    <w:tmpl w:val="75D051EE"/>
    <w:lvl w:ilvl="0" w:tplc="AF026060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73202"/>
    <w:multiLevelType w:val="hybridMultilevel"/>
    <w:tmpl w:val="91482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A1126"/>
    <w:multiLevelType w:val="hybridMultilevel"/>
    <w:tmpl w:val="4050920E"/>
    <w:lvl w:ilvl="0" w:tplc="AF026060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86BFD"/>
    <w:multiLevelType w:val="hybridMultilevel"/>
    <w:tmpl w:val="33943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824C6"/>
    <w:multiLevelType w:val="hybridMultilevel"/>
    <w:tmpl w:val="CF8CCA6A"/>
    <w:lvl w:ilvl="0" w:tplc="AF026060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3E"/>
    <w:rsid w:val="00030838"/>
    <w:rsid w:val="000F7E61"/>
    <w:rsid w:val="00112BF3"/>
    <w:rsid w:val="00124D28"/>
    <w:rsid w:val="00137896"/>
    <w:rsid w:val="002C0A5E"/>
    <w:rsid w:val="003002EF"/>
    <w:rsid w:val="00346E25"/>
    <w:rsid w:val="004648F8"/>
    <w:rsid w:val="00470510"/>
    <w:rsid w:val="005A0121"/>
    <w:rsid w:val="005A30DB"/>
    <w:rsid w:val="005C1FAF"/>
    <w:rsid w:val="0061768B"/>
    <w:rsid w:val="006C552E"/>
    <w:rsid w:val="007372EA"/>
    <w:rsid w:val="00791802"/>
    <w:rsid w:val="007B233F"/>
    <w:rsid w:val="007F273B"/>
    <w:rsid w:val="00872A4D"/>
    <w:rsid w:val="00890CA8"/>
    <w:rsid w:val="008B37B5"/>
    <w:rsid w:val="00A33706"/>
    <w:rsid w:val="00A84EDB"/>
    <w:rsid w:val="00BF51F2"/>
    <w:rsid w:val="00C56E95"/>
    <w:rsid w:val="00C61ABE"/>
    <w:rsid w:val="00C85313"/>
    <w:rsid w:val="00CB01F4"/>
    <w:rsid w:val="00CF1F72"/>
    <w:rsid w:val="00D70A20"/>
    <w:rsid w:val="00D7262B"/>
    <w:rsid w:val="00DC5E91"/>
    <w:rsid w:val="00E07905"/>
    <w:rsid w:val="00F76AA8"/>
    <w:rsid w:val="00FC0F3E"/>
    <w:rsid w:val="00FE3592"/>
    <w:rsid w:val="00FF68B5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2B"/>
  </w:style>
  <w:style w:type="paragraph" w:styleId="2">
    <w:name w:val="heading 2"/>
    <w:basedOn w:val="a"/>
    <w:next w:val="a"/>
    <w:link w:val="2Char"/>
    <w:uiPriority w:val="9"/>
    <w:unhideWhenUsed/>
    <w:qFormat/>
    <w:rsid w:val="00FC0F3E"/>
    <w:pPr>
      <w:keepNext/>
      <w:widowControl w:val="0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000000"/>
      <w:suppressAutoHyphens/>
      <w:autoSpaceDN w:val="0"/>
      <w:spacing w:before="240" w:after="122" w:line="240" w:lineRule="auto"/>
      <w:ind w:left="433" w:hanging="433"/>
      <w:textAlignment w:val="baseline"/>
      <w:outlineLvl w:val="1"/>
    </w:pPr>
    <w:rPr>
      <w:rFonts w:ascii="Gotham Medium" w:eastAsia="Gotham Medium" w:hAnsi="Gotham Medium" w:cs="Gotham Medium"/>
      <w:b/>
      <w:bCs/>
      <w:i/>
      <w:iCs/>
      <w:color w:val="FFFFFF"/>
      <w:kern w:val="3"/>
      <w:sz w:val="40"/>
      <w:szCs w:val="40"/>
      <w:lang w:val="en-A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C0F3E"/>
    <w:pPr>
      <w:keepNext/>
      <w:widowControl w:val="0"/>
      <w:suppressAutoHyphens/>
      <w:autoSpaceDN w:val="0"/>
      <w:spacing w:before="60" w:after="120" w:line="240" w:lineRule="auto"/>
      <w:jc w:val="center"/>
      <w:textAlignment w:val="baseline"/>
    </w:pPr>
    <w:rPr>
      <w:rFonts w:ascii="Gotham Medium" w:eastAsia="微软雅黑" w:hAnsi="Gotham Medium" w:cs="Mangal"/>
      <w:b/>
      <w:bCs/>
      <w:kern w:val="3"/>
      <w:sz w:val="36"/>
      <w:szCs w:val="36"/>
      <w:lang w:val="en-AU" w:eastAsia="zh-CN" w:bidi="hi-IN"/>
    </w:rPr>
  </w:style>
  <w:style w:type="character" w:customStyle="1" w:styleId="Char">
    <w:name w:val="副标题 Char"/>
    <w:basedOn w:val="a0"/>
    <w:link w:val="a3"/>
    <w:uiPriority w:val="11"/>
    <w:rsid w:val="00FC0F3E"/>
    <w:rPr>
      <w:rFonts w:ascii="Gotham Medium" w:eastAsia="微软雅黑" w:hAnsi="Gotham Medium" w:cs="Mangal"/>
      <w:b/>
      <w:bCs/>
      <w:kern w:val="3"/>
      <w:sz w:val="36"/>
      <w:szCs w:val="36"/>
      <w:lang w:val="en-AU" w:eastAsia="zh-CN" w:bidi="hi-IN"/>
    </w:rPr>
  </w:style>
  <w:style w:type="paragraph" w:customStyle="1" w:styleId="ContentsHeading">
    <w:name w:val="Contents Heading"/>
    <w:basedOn w:val="a"/>
    <w:rsid w:val="00FC0F3E"/>
    <w:pPr>
      <w:keepNext/>
      <w:widowControl w:val="0"/>
      <w:suppressLineNumbers/>
      <w:suppressAutoHyphens/>
      <w:autoSpaceDN w:val="0"/>
      <w:spacing w:before="240" w:after="120" w:line="240" w:lineRule="auto"/>
      <w:textAlignment w:val="baseline"/>
    </w:pPr>
    <w:rPr>
      <w:rFonts w:ascii="Gotham Medium" w:eastAsia="微软雅黑" w:hAnsi="Gotham Medium" w:cs="Mangal"/>
      <w:b/>
      <w:bCs/>
      <w:kern w:val="3"/>
      <w:sz w:val="32"/>
      <w:szCs w:val="32"/>
      <w:lang w:val="en-AU" w:eastAsia="zh-CN" w:bidi="hi-IN"/>
    </w:rPr>
  </w:style>
  <w:style w:type="paragraph" w:customStyle="1" w:styleId="Contents2">
    <w:name w:val="Contents 2"/>
    <w:basedOn w:val="a"/>
    <w:rsid w:val="00FC0F3E"/>
    <w:pPr>
      <w:widowControl w:val="0"/>
      <w:suppressLineNumbers/>
      <w:tabs>
        <w:tab w:val="right" w:leader="dot" w:pos="9638"/>
      </w:tabs>
      <w:suppressAutoHyphens/>
      <w:autoSpaceDN w:val="0"/>
      <w:spacing w:after="0" w:line="240" w:lineRule="auto"/>
      <w:ind w:left="283"/>
      <w:textAlignment w:val="baseline"/>
    </w:pPr>
    <w:rPr>
      <w:rFonts w:ascii="Gotham Book" w:eastAsia="Gotham Book" w:hAnsi="Gotham Book" w:cs="Mangal"/>
      <w:kern w:val="3"/>
      <w:sz w:val="20"/>
      <w:szCs w:val="24"/>
      <w:lang w:val="en-AU" w:eastAsia="zh-CN" w:bidi="hi-IN"/>
    </w:rPr>
  </w:style>
  <w:style w:type="character" w:customStyle="1" w:styleId="2Char">
    <w:name w:val="标题 2 Char"/>
    <w:basedOn w:val="a0"/>
    <w:link w:val="2"/>
    <w:uiPriority w:val="9"/>
    <w:rsid w:val="00FC0F3E"/>
    <w:rPr>
      <w:rFonts w:ascii="Gotham Medium" w:eastAsia="Gotham Medium" w:hAnsi="Gotham Medium" w:cs="Gotham Medium"/>
      <w:b/>
      <w:bCs/>
      <w:i/>
      <w:iCs/>
      <w:color w:val="FFFFFF"/>
      <w:kern w:val="3"/>
      <w:sz w:val="40"/>
      <w:szCs w:val="40"/>
      <w:shd w:val="clear" w:color="auto" w:fill="000000"/>
      <w:lang w:val="en-AU"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FC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rsid w:val="00FC0F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0F3E"/>
    <w:pPr>
      <w:ind w:left="720"/>
      <w:contextualSpacing/>
    </w:pPr>
  </w:style>
  <w:style w:type="paragraph" w:styleId="a6">
    <w:name w:val="header"/>
    <w:basedOn w:val="a"/>
    <w:link w:val="Char1"/>
    <w:uiPriority w:val="99"/>
    <w:semiHidden/>
    <w:unhideWhenUsed/>
    <w:rsid w:val="0079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眉 Char"/>
    <w:basedOn w:val="a0"/>
    <w:link w:val="a6"/>
    <w:uiPriority w:val="99"/>
    <w:semiHidden/>
    <w:rsid w:val="00791802"/>
  </w:style>
  <w:style w:type="paragraph" w:styleId="a7">
    <w:name w:val="footer"/>
    <w:basedOn w:val="a"/>
    <w:link w:val="Char2"/>
    <w:uiPriority w:val="99"/>
    <w:unhideWhenUsed/>
    <w:rsid w:val="0079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页脚 Char"/>
    <w:basedOn w:val="a0"/>
    <w:link w:val="a7"/>
    <w:uiPriority w:val="99"/>
    <w:rsid w:val="00791802"/>
  </w:style>
  <w:style w:type="table" w:styleId="a8">
    <w:name w:val="Table Grid"/>
    <w:basedOn w:val="a1"/>
    <w:uiPriority w:val="59"/>
    <w:rsid w:val="00F76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FF7300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FF7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2B"/>
  </w:style>
  <w:style w:type="paragraph" w:styleId="2">
    <w:name w:val="heading 2"/>
    <w:basedOn w:val="a"/>
    <w:next w:val="a"/>
    <w:link w:val="2Char"/>
    <w:uiPriority w:val="9"/>
    <w:unhideWhenUsed/>
    <w:qFormat/>
    <w:rsid w:val="00FC0F3E"/>
    <w:pPr>
      <w:keepNext/>
      <w:widowControl w:val="0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000000"/>
      <w:suppressAutoHyphens/>
      <w:autoSpaceDN w:val="0"/>
      <w:spacing w:before="240" w:after="122" w:line="240" w:lineRule="auto"/>
      <w:ind w:left="433" w:hanging="433"/>
      <w:textAlignment w:val="baseline"/>
      <w:outlineLvl w:val="1"/>
    </w:pPr>
    <w:rPr>
      <w:rFonts w:ascii="Gotham Medium" w:eastAsia="Gotham Medium" w:hAnsi="Gotham Medium" w:cs="Gotham Medium"/>
      <w:b/>
      <w:bCs/>
      <w:i/>
      <w:iCs/>
      <w:color w:val="FFFFFF"/>
      <w:kern w:val="3"/>
      <w:sz w:val="40"/>
      <w:szCs w:val="40"/>
      <w:lang w:val="en-A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C0F3E"/>
    <w:pPr>
      <w:keepNext/>
      <w:widowControl w:val="0"/>
      <w:suppressAutoHyphens/>
      <w:autoSpaceDN w:val="0"/>
      <w:spacing w:before="60" w:after="120" w:line="240" w:lineRule="auto"/>
      <w:jc w:val="center"/>
      <w:textAlignment w:val="baseline"/>
    </w:pPr>
    <w:rPr>
      <w:rFonts w:ascii="Gotham Medium" w:eastAsia="微软雅黑" w:hAnsi="Gotham Medium" w:cs="Mangal"/>
      <w:b/>
      <w:bCs/>
      <w:kern w:val="3"/>
      <w:sz w:val="36"/>
      <w:szCs w:val="36"/>
      <w:lang w:val="en-AU" w:eastAsia="zh-CN" w:bidi="hi-IN"/>
    </w:rPr>
  </w:style>
  <w:style w:type="character" w:customStyle="1" w:styleId="Char">
    <w:name w:val="副标题 Char"/>
    <w:basedOn w:val="a0"/>
    <w:link w:val="a3"/>
    <w:uiPriority w:val="11"/>
    <w:rsid w:val="00FC0F3E"/>
    <w:rPr>
      <w:rFonts w:ascii="Gotham Medium" w:eastAsia="微软雅黑" w:hAnsi="Gotham Medium" w:cs="Mangal"/>
      <w:b/>
      <w:bCs/>
      <w:kern w:val="3"/>
      <w:sz w:val="36"/>
      <w:szCs w:val="36"/>
      <w:lang w:val="en-AU" w:eastAsia="zh-CN" w:bidi="hi-IN"/>
    </w:rPr>
  </w:style>
  <w:style w:type="paragraph" w:customStyle="1" w:styleId="ContentsHeading">
    <w:name w:val="Contents Heading"/>
    <w:basedOn w:val="a"/>
    <w:rsid w:val="00FC0F3E"/>
    <w:pPr>
      <w:keepNext/>
      <w:widowControl w:val="0"/>
      <w:suppressLineNumbers/>
      <w:suppressAutoHyphens/>
      <w:autoSpaceDN w:val="0"/>
      <w:spacing w:before="240" w:after="120" w:line="240" w:lineRule="auto"/>
      <w:textAlignment w:val="baseline"/>
    </w:pPr>
    <w:rPr>
      <w:rFonts w:ascii="Gotham Medium" w:eastAsia="微软雅黑" w:hAnsi="Gotham Medium" w:cs="Mangal"/>
      <w:b/>
      <w:bCs/>
      <w:kern w:val="3"/>
      <w:sz w:val="32"/>
      <w:szCs w:val="32"/>
      <w:lang w:val="en-AU" w:eastAsia="zh-CN" w:bidi="hi-IN"/>
    </w:rPr>
  </w:style>
  <w:style w:type="paragraph" w:customStyle="1" w:styleId="Contents2">
    <w:name w:val="Contents 2"/>
    <w:basedOn w:val="a"/>
    <w:rsid w:val="00FC0F3E"/>
    <w:pPr>
      <w:widowControl w:val="0"/>
      <w:suppressLineNumbers/>
      <w:tabs>
        <w:tab w:val="right" w:leader="dot" w:pos="9638"/>
      </w:tabs>
      <w:suppressAutoHyphens/>
      <w:autoSpaceDN w:val="0"/>
      <w:spacing w:after="0" w:line="240" w:lineRule="auto"/>
      <w:ind w:left="283"/>
      <w:textAlignment w:val="baseline"/>
    </w:pPr>
    <w:rPr>
      <w:rFonts w:ascii="Gotham Book" w:eastAsia="Gotham Book" w:hAnsi="Gotham Book" w:cs="Mangal"/>
      <w:kern w:val="3"/>
      <w:sz w:val="20"/>
      <w:szCs w:val="24"/>
      <w:lang w:val="en-AU" w:eastAsia="zh-CN" w:bidi="hi-IN"/>
    </w:rPr>
  </w:style>
  <w:style w:type="character" w:customStyle="1" w:styleId="2Char">
    <w:name w:val="标题 2 Char"/>
    <w:basedOn w:val="a0"/>
    <w:link w:val="2"/>
    <w:uiPriority w:val="9"/>
    <w:rsid w:val="00FC0F3E"/>
    <w:rPr>
      <w:rFonts w:ascii="Gotham Medium" w:eastAsia="Gotham Medium" w:hAnsi="Gotham Medium" w:cs="Gotham Medium"/>
      <w:b/>
      <w:bCs/>
      <w:i/>
      <w:iCs/>
      <w:color w:val="FFFFFF"/>
      <w:kern w:val="3"/>
      <w:sz w:val="40"/>
      <w:szCs w:val="40"/>
      <w:shd w:val="clear" w:color="auto" w:fill="000000"/>
      <w:lang w:val="en-AU"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FC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rsid w:val="00FC0F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0F3E"/>
    <w:pPr>
      <w:ind w:left="720"/>
      <w:contextualSpacing/>
    </w:pPr>
  </w:style>
  <w:style w:type="paragraph" w:styleId="a6">
    <w:name w:val="header"/>
    <w:basedOn w:val="a"/>
    <w:link w:val="Char1"/>
    <w:uiPriority w:val="99"/>
    <w:semiHidden/>
    <w:unhideWhenUsed/>
    <w:rsid w:val="0079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眉 Char"/>
    <w:basedOn w:val="a0"/>
    <w:link w:val="a6"/>
    <w:uiPriority w:val="99"/>
    <w:semiHidden/>
    <w:rsid w:val="00791802"/>
  </w:style>
  <w:style w:type="paragraph" w:styleId="a7">
    <w:name w:val="footer"/>
    <w:basedOn w:val="a"/>
    <w:link w:val="Char2"/>
    <w:uiPriority w:val="99"/>
    <w:unhideWhenUsed/>
    <w:rsid w:val="0079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页脚 Char"/>
    <w:basedOn w:val="a0"/>
    <w:link w:val="a7"/>
    <w:uiPriority w:val="99"/>
    <w:rsid w:val="00791802"/>
  </w:style>
  <w:style w:type="table" w:styleId="a8">
    <w:name w:val="Table Grid"/>
    <w:basedOn w:val="a1"/>
    <w:uiPriority w:val="59"/>
    <w:rsid w:val="00F76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FF7300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FF7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Suppliers</dc:creator>
  <cp:keywords/>
  <dc:description/>
  <cp:lastModifiedBy>Alex Nie</cp:lastModifiedBy>
  <cp:revision>3</cp:revision>
  <dcterms:created xsi:type="dcterms:W3CDTF">2019-02-28T22:46:00Z</dcterms:created>
  <dcterms:modified xsi:type="dcterms:W3CDTF">2019-03-13T08:54:00Z</dcterms:modified>
</cp:coreProperties>
</file>