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94141689" w:displacedByCustomXml="next"/>
    <w:sdt>
      <w:sdtPr>
        <w:id w:val="983509100"/>
        <w:docPartObj>
          <w:docPartGallery w:val="Cover Pages"/>
          <w:docPartUnique/>
        </w:docPartObj>
      </w:sdtPr>
      <w:sdtEndPr>
        <w:rPr>
          <w:caps/>
        </w:rPr>
      </w:sdtEndPr>
      <w:sdtContent>
        <w:p w14:paraId="409DA286" w14:textId="77777777" w:rsidR="00451EE3" w:rsidRDefault="00451EE3">
          <w:r w:rsidRPr="00451EE3">
            <w:rPr>
              <w:caps/>
              <w:noProof/>
            </w:rPr>
            <w:drawing>
              <wp:anchor distT="0" distB="0" distL="114300" distR="114300" simplePos="0" relativeHeight="251666432" behindDoc="0" locked="0" layoutInCell="1" allowOverlap="1" wp14:anchorId="0852ACBA" wp14:editId="66B921ED">
                <wp:simplePos x="0" y="0"/>
                <wp:positionH relativeFrom="margin">
                  <wp:posOffset>-604833</wp:posOffset>
                </wp:positionH>
                <wp:positionV relativeFrom="margin">
                  <wp:posOffset>180340</wp:posOffset>
                </wp:positionV>
                <wp:extent cx="5128260" cy="1689100"/>
                <wp:effectExtent l="0" t="0" r="0" b="0"/>
                <wp:wrapSquare wrapText="bothSides"/>
                <wp:docPr id="8" name="Picture 8" descr="Afbeeldingsresultaat voor loyal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oyall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0D2C8" w14:textId="77777777" w:rsidR="009911AF" w:rsidRPr="00BA362B" w:rsidRDefault="003A2779" w:rsidP="009911AF">
          <w:r>
            <w:rPr>
              <w:noProof/>
            </w:rPr>
            <mc:AlternateContent>
              <mc:Choice Requires="wps">
                <w:drawing>
                  <wp:anchor distT="0" distB="0" distL="182880" distR="182880" simplePos="0" relativeHeight="251664384" behindDoc="0" locked="0" layoutInCell="1" allowOverlap="1" wp14:anchorId="62CD2E42" wp14:editId="74748186">
                    <wp:simplePos x="0" y="0"/>
                    <wp:positionH relativeFrom="margin">
                      <wp:posOffset>-320988</wp:posOffset>
                    </wp:positionH>
                    <wp:positionV relativeFrom="page">
                      <wp:posOffset>3819525</wp:posOffset>
                    </wp:positionV>
                    <wp:extent cx="4657725" cy="6720840"/>
                    <wp:effectExtent l="0" t="0" r="9525" b="9525"/>
                    <wp:wrapSquare wrapText="bothSides"/>
                    <wp:docPr id="131" name="Tekstvak 131"/>
                    <wp:cNvGraphicFramePr/>
                    <a:graphic xmlns:a="http://schemas.openxmlformats.org/drawingml/2006/main">
                      <a:graphicData uri="http://schemas.microsoft.com/office/word/2010/wordprocessingShape">
                        <wps:wsp>
                          <wps:cNvSpPr txBox="1"/>
                          <wps:spPr>
                            <a:xfrm>
                              <a:off x="0" y="0"/>
                              <a:ext cx="4657725"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F31E0" w14:textId="78642820" w:rsidR="0042548F" w:rsidRPr="00451EE3" w:rsidRDefault="0042548F" w:rsidP="00451EE3">
                                <w:pPr>
                                  <w:pStyle w:val="NoSpacing"/>
                                  <w:spacing w:before="40" w:after="560" w:line="216" w:lineRule="auto"/>
                                  <w:jc w:val="center"/>
                                  <w:rPr>
                                    <w:color w:val="104A94" w:themeColor="accent1"/>
                                    <w:sz w:val="72"/>
                                    <w:szCs w:val="72"/>
                                    <w:lang w:val="en-US"/>
                                  </w:rPr>
                                </w:pPr>
                                <w:sdt>
                                  <w:sdtPr>
                                    <w:rPr>
                                      <w:b/>
                                      <w:color w:val="104A94" w:themeColor="accent1"/>
                                      <w:sz w:val="72"/>
                                      <w:szCs w:val="72"/>
                                      <w:lang w:val="en-US"/>
                                    </w:rPr>
                                    <w:alias w:val="Titel"/>
                                    <w:tag w:val=""/>
                                    <w:id w:val="1249461800"/>
                                    <w:dataBinding w:prefixMappings="xmlns:ns0='http://purl.org/dc/elements/1.1/' xmlns:ns1='http://schemas.openxmlformats.org/package/2006/metadata/core-properties' " w:xpath="/ns1:coreProperties[1]/ns0:title[1]" w:storeItemID="{6C3C8BC8-F283-45AE-878A-BAB7291924A1}"/>
                                    <w:text/>
                                  </w:sdtPr>
                                  <w:sdtContent>
                                    <w:r>
                                      <w:rPr>
                                        <w:b/>
                                        <w:color w:val="104A94" w:themeColor="accent1"/>
                                        <w:sz w:val="72"/>
                                        <w:szCs w:val="72"/>
                                        <w:lang w:val="en-US"/>
                                      </w:rPr>
                                      <w:t>User Manual                       Freshdesk – Five9 app</w:t>
                                    </w:r>
                                  </w:sdtContent>
                                </w:sdt>
                              </w:p>
                              <w:p w14:paraId="5C792242" w14:textId="379B689B" w:rsidR="0042548F" w:rsidRPr="009057C6" w:rsidRDefault="0042548F" w:rsidP="006C7762">
                                <w:pPr>
                                  <w:pStyle w:val="NoSpacing"/>
                                  <w:spacing w:before="40" w:after="40"/>
                                  <w:jc w:val="center"/>
                                  <w:rPr>
                                    <w:rStyle w:val="SubtitleChar"/>
                                    <w:lang w:val="en-US"/>
                                  </w:rPr>
                                </w:pPr>
                              </w:p>
                              <w:sdt>
                                <w:sdtPr>
                                  <w:rPr>
                                    <w:rFonts w:ascii="Calibri" w:eastAsiaTheme="majorEastAsia" w:hAnsi="Calibri" w:cstheme="majorBidi"/>
                                    <w:caps/>
                                    <w:color w:val="104A94" w:themeColor="accent5"/>
                                    <w:sz w:val="24"/>
                                    <w:szCs w:val="24"/>
                                    <w:lang w:val="en-US"/>
                                  </w:rPr>
                                  <w:alias w:val="Auteur"/>
                                  <w:tag w:val=""/>
                                  <w:id w:val="2140910746"/>
                                  <w:showingPlcHdr/>
                                  <w:dataBinding w:prefixMappings="xmlns:ns0='http://purl.org/dc/elements/1.1/' xmlns:ns1='http://schemas.openxmlformats.org/package/2006/metadata/core-properties' " w:xpath="/ns1:coreProperties[1]/ns0:creator[1]" w:storeItemID="{6C3C8BC8-F283-45AE-878A-BAB7291924A1}"/>
                                  <w:text/>
                                </w:sdtPr>
                                <w:sdtContent>
                                  <w:p w14:paraId="2E242D8C" w14:textId="77777777" w:rsidR="0042548F" w:rsidRPr="00451EE3" w:rsidRDefault="0042548F">
                                    <w:pPr>
                                      <w:pStyle w:val="NoSpacing"/>
                                      <w:spacing w:before="80" w:after="40"/>
                                      <w:rPr>
                                        <w:caps/>
                                        <w:color w:val="104A94" w:themeColor="accent5"/>
                                        <w:sz w:val="24"/>
                                        <w:szCs w:val="24"/>
                                        <w:lang w:val="en-US"/>
                                      </w:rPr>
                                    </w:pPr>
                                    <w:r>
                                      <w:rPr>
                                        <w:caps/>
                                        <w:color w:val="104A94" w:themeColor="accent5"/>
                                        <w:sz w:val="24"/>
                                        <w:szCs w:val="24"/>
                                        <w:lang w:val="en-US"/>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62CD2E42" id="_x0000_t202" coordsize="21600,21600" o:spt="202" path="m,l,21600r21600,l21600,xe">
                    <v:stroke joinstyle="miter"/>
                    <v:path gradientshapeok="t" o:connecttype="rect"/>
                  </v:shapetype>
                  <v:shape id="Tekstvak 131" o:spid="_x0000_s1026" type="#_x0000_t202" style="position:absolute;margin-left:-25.25pt;margin-top:300.75pt;width:366.75pt;height:529.2pt;z-index:251664384;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" filled="f" stroked="f" strokeweight=".5pt">
                    <v:textbox style="mso-fit-shape-to-text:t" inset="0,0,0,0">
                      <w:txbxContent>
                        <w:p w14:paraId="3C8F31E0" w14:textId="78642820" w:rsidR="0042548F" w:rsidRPr="00451EE3" w:rsidRDefault="0042548F" w:rsidP="00451EE3">
                          <w:pPr>
                            <w:pStyle w:val="NoSpacing"/>
                            <w:spacing w:before="40" w:after="560" w:line="216" w:lineRule="auto"/>
                            <w:jc w:val="center"/>
                            <w:rPr>
                              <w:color w:val="104A94" w:themeColor="accent1"/>
                              <w:sz w:val="72"/>
                              <w:szCs w:val="72"/>
                              <w:lang w:val="en-US"/>
                            </w:rPr>
                          </w:pPr>
                          <w:sdt>
                            <w:sdtPr>
                              <w:rPr>
                                <w:b/>
                                <w:color w:val="104A94" w:themeColor="accent1"/>
                                <w:sz w:val="72"/>
                                <w:szCs w:val="72"/>
                                <w:lang w:val="en-US"/>
                              </w:rPr>
                              <w:alias w:val="Titel"/>
                              <w:tag w:val=""/>
                              <w:id w:val="1249461800"/>
                              <w:dataBinding w:prefixMappings="xmlns:ns0='http://purl.org/dc/elements/1.1/' xmlns:ns1='http://schemas.openxmlformats.org/package/2006/metadata/core-properties' " w:xpath="/ns1:coreProperties[1]/ns0:title[1]" w:storeItemID="{6C3C8BC8-F283-45AE-878A-BAB7291924A1}"/>
                              <w:text/>
                            </w:sdtPr>
                            <w:sdtContent>
                              <w:r>
                                <w:rPr>
                                  <w:b/>
                                  <w:color w:val="104A94" w:themeColor="accent1"/>
                                  <w:sz w:val="72"/>
                                  <w:szCs w:val="72"/>
                                  <w:lang w:val="en-US"/>
                                </w:rPr>
                                <w:t>User Manual                       Freshdesk – Five9 app</w:t>
                              </w:r>
                            </w:sdtContent>
                          </w:sdt>
                        </w:p>
                        <w:p w14:paraId="5C792242" w14:textId="379B689B" w:rsidR="0042548F" w:rsidRPr="009057C6" w:rsidRDefault="0042548F" w:rsidP="006C7762">
                          <w:pPr>
                            <w:pStyle w:val="NoSpacing"/>
                            <w:spacing w:before="40" w:after="40"/>
                            <w:jc w:val="center"/>
                            <w:rPr>
                              <w:rStyle w:val="SubtitleChar"/>
                              <w:lang w:val="en-US"/>
                            </w:rPr>
                          </w:pPr>
                        </w:p>
                        <w:sdt>
                          <w:sdtPr>
                            <w:rPr>
                              <w:rFonts w:ascii="Calibri" w:eastAsiaTheme="majorEastAsia" w:hAnsi="Calibri" w:cstheme="majorBidi"/>
                              <w:caps/>
                              <w:color w:val="104A94" w:themeColor="accent5"/>
                              <w:sz w:val="24"/>
                              <w:szCs w:val="24"/>
                              <w:lang w:val="en-US"/>
                            </w:rPr>
                            <w:alias w:val="Auteur"/>
                            <w:tag w:val=""/>
                            <w:id w:val="2140910746"/>
                            <w:showingPlcHdr/>
                            <w:dataBinding w:prefixMappings="xmlns:ns0='http://purl.org/dc/elements/1.1/' xmlns:ns1='http://schemas.openxmlformats.org/package/2006/metadata/core-properties' " w:xpath="/ns1:coreProperties[1]/ns0:creator[1]" w:storeItemID="{6C3C8BC8-F283-45AE-878A-BAB7291924A1}"/>
                            <w:text/>
                          </w:sdtPr>
                          <w:sdtContent>
                            <w:p w14:paraId="2E242D8C" w14:textId="77777777" w:rsidR="0042548F" w:rsidRPr="00451EE3" w:rsidRDefault="0042548F">
                              <w:pPr>
                                <w:pStyle w:val="NoSpacing"/>
                                <w:spacing w:before="80" w:after="40"/>
                                <w:rPr>
                                  <w:caps/>
                                  <w:color w:val="104A94" w:themeColor="accent5"/>
                                  <w:sz w:val="24"/>
                                  <w:szCs w:val="24"/>
                                  <w:lang w:val="en-US"/>
                                </w:rPr>
                              </w:pPr>
                              <w:r>
                                <w:rPr>
                                  <w:caps/>
                                  <w:color w:val="104A94" w:themeColor="accent5"/>
                                  <w:sz w:val="24"/>
                                  <w:szCs w:val="24"/>
                                  <w:lang w:val="en-US"/>
                                </w:rPr>
                                <w:t xml:space="preserve">     </w:t>
                              </w:r>
                            </w:p>
                          </w:sdtContent>
                        </w:sdt>
                      </w:txbxContent>
                    </v:textbox>
                    <w10:wrap type="square" anchorx="margin" anchory="page"/>
                  </v:shape>
                </w:pict>
              </mc:Fallback>
            </mc:AlternateContent>
          </w:r>
          <w:r w:rsidRPr="00451EE3">
            <w:rPr>
              <w:caps/>
              <w:noProof/>
            </w:rPr>
            <mc:AlternateContent>
              <mc:Choice Requires="wps">
                <w:drawing>
                  <wp:anchor distT="0" distB="0" distL="114300" distR="114300" simplePos="0" relativeHeight="251667456" behindDoc="0" locked="0" layoutInCell="1" allowOverlap="1" wp14:anchorId="208175BF" wp14:editId="218ED9EF">
                    <wp:simplePos x="0" y="0"/>
                    <wp:positionH relativeFrom="page">
                      <wp:posOffset>1270000</wp:posOffset>
                    </wp:positionH>
                    <wp:positionV relativeFrom="paragraph">
                      <wp:posOffset>1685290</wp:posOffset>
                    </wp:positionV>
                    <wp:extent cx="5092700" cy="0"/>
                    <wp:effectExtent l="0" t="38100" r="50800" b="38100"/>
                    <wp:wrapNone/>
                    <wp:docPr id="2" name="Straight Connector 2"/>
                    <wp:cNvGraphicFramePr/>
                    <a:graphic xmlns:a="http://schemas.openxmlformats.org/drawingml/2006/main">
                      <a:graphicData uri="http://schemas.microsoft.com/office/word/2010/wordprocessingShape">
                        <wps:wsp>
                          <wps:cNvCnPr/>
                          <wps:spPr>
                            <a:xfrm>
                              <a:off x="0" y="0"/>
                              <a:ext cx="5092700" cy="0"/>
                            </a:xfrm>
                            <a:prstGeom prst="line">
                              <a:avLst/>
                            </a:prstGeom>
                            <a:ln w="76200">
                              <a:solidFill>
                                <a:srgbClr val="00499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F8AA7" id="Straight Connector 2" o:spid="_x0000_s1026" style="position:absolute;z-index:251667456;visibility:visible;mso-wrap-style:square;mso-wrap-distance-left:9pt;mso-wrap-distance-top:0;mso-wrap-distance-right:9pt;mso-wrap-distance-bottom:0;mso-position-horizontal:absolute;mso-position-horizontal-relative:page;mso-position-vertical:absolute;mso-position-vertical-relative:text" from="100pt,132.7pt" to="501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" strokecolor="#004996" strokeweight="6pt">
                    <v:stroke joinstyle="miter"/>
                    <w10:wrap anchorx="page"/>
                  </v:line>
                </w:pict>
              </mc:Fallback>
            </mc:AlternateContent>
          </w:r>
          <w:r w:rsidR="00451EE3">
            <w:rPr>
              <w:caps/>
            </w:rPr>
            <w:br w:type="page"/>
          </w:r>
        </w:p>
      </w:sdtContent>
    </w:sdt>
    <w:bookmarkEnd w:id="0" w:displacedByCustomXml="prev"/>
    <w:sdt>
      <w:sdtPr>
        <w:rPr>
          <w:rFonts w:eastAsiaTheme="minorEastAsia" w:cstheme="minorBidi"/>
          <w:b/>
          <w:color w:val="auto"/>
          <w:sz w:val="20"/>
          <w:szCs w:val="20"/>
        </w:rPr>
        <w:id w:val="304128540"/>
        <w:docPartObj>
          <w:docPartGallery w:val="Table of Contents"/>
          <w:docPartUnique/>
        </w:docPartObj>
      </w:sdtPr>
      <w:sdtEndPr>
        <w:rPr>
          <w:b w:val="0"/>
          <w:bCs/>
        </w:rPr>
      </w:sdtEndPr>
      <w:sdtContent>
        <w:p w14:paraId="3CF41918" w14:textId="77777777" w:rsidR="00BA362B" w:rsidRDefault="00BA362B">
          <w:pPr>
            <w:pStyle w:val="TOCHeading"/>
          </w:pPr>
          <w:proofErr w:type="spellStart"/>
          <w:r>
            <w:t>Table</w:t>
          </w:r>
          <w:proofErr w:type="spellEnd"/>
          <w:r>
            <w:t xml:space="preserve"> of Contents</w:t>
          </w:r>
        </w:p>
        <w:p w14:paraId="33421B23" w14:textId="598E1454" w:rsidR="0042548F" w:rsidRDefault="00BA362B">
          <w:pPr>
            <w:pStyle w:val="TOC1"/>
            <w:tabs>
              <w:tab w:val="left" w:pos="400"/>
              <w:tab w:val="right" w:leader="dot" w:pos="7576"/>
            </w:tabs>
            <w:rPr>
              <w:noProof/>
              <w:sz w:val="22"/>
              <w:szCs w:val="22"/>
              <w:lang w:val="en-US"/>
            </w:rPr>
          </w:pPr>
          <w:r>
            <w:fldChar w:fldCharType="begin"/>
          </w:r>
          <w:r>
            <w:instrText xml:space="preserve"> TOC \o "1-3" \h \z \u </w:instrText>
          </w:r>
          <w:r>
            <w:fldChar w:fldCharType="separate"/>
          </w:r>
          <w:hyperlink w:anchor="_Toc19020123" w:history="1">
            <w:r w:rsidR="0042548F" w:rsidRPr="00292B47">
              <w:rPr>
                <w:rStyle w:val="Hyperlink"/>
                <w:noProof/>
              </w:rPr>
              <w:t>2</w:t>
            </w:r>
            <w:r w:rsidR="0042548F">
              <w:rPr>
                <w:noProof/>
                <w:sz w:val="22"/>
                <w:szCs w:val="22"/>
                <w:lang w:val="en-US"/>
              </w:rPr>
              <w:tab/>
            </w:r>
            <w:r w:rsidR="0042548F" w:rsidRPr="00292B47">
              <w:rPr>
                <w:rStyle w:val="Hyperlink"/>
                <w:noProof/>
              </w:rPr>
              <w:t>Preface</w:t>
            </w:r>
            <w:r w:rsidR="0042548F">
              <w:rPr>
                <w:noProof/>
                <w:webHidden/>
              </w:rPr>
              <w:tab/>
            </w:r>
            <w:r w:rsidR="0042548F">
              <w:rPr>
                <w:noProof/>
                <w:webHidden/>
              </w:rPr>
              <w:fldChar w:fldCharType="begin"/>
            </w:r>
            <w:r w:rsidR="0042548F">
              <w:rPr>
                <w:noProof/>
                <w:webHidden/>
              </w:rPr>
              <w:instrText xml:space="preserve"> PAGEREF _Toc19020123 \h </w:instrText>
            </w:r>
            <w:r w:rsidR="0042548F">
              <w:rPr>
                <w:noProof/>
                <w:webHidden/>
              </w:rPr>
            </w:r>
            <w:r w:rsidR="0042548F">
              <w:rPr>
                <w:noProof/>
                <w:webHidden/>
              </w:rPr>
              <w:fldChar w:fldCharType="separate"/>
            </w:r>
            <w:r w:rsidR="0042548F">
              <w:rPr>
                <w:noProof/>
                <w:webHidden/>
              </w:rPr>
              <w:t>2</w:t>
            </w:r>
            <w:r w:rsidR="0042548F">
              <w:rPr>
                <w:noProof/>
                <w:webHidden/>
              </w:rPr>
              <w:fldChar w:fldCharType="end"/>
            </w:r>
          </w:hyperlink>
        </w:p>
        <w:p w14:paraId="0A17E875" w14:textId="08E7A8DD" w:rsidR="0042548F" w:rsidRDefault="0042548F">
          <w:pPr>
            <w:pStyle w:val="TOC2"/>
            <w:tabs>
              <w:tab w:val="left" w:pos="880"/>
              <w:tab w:val="right" w:leader="dot" w:pos="7576"/>
            </w:tabs>
            <w:rPr>
              <w:noProof/>
              <w:sz w:val="22"/>
              <w:szCs w:val="22"/>
              <w:lang w:val="en-US"/>
            </w:rPr>
          </w:pPr>
          <w:hyperlink w:anchor="_Toc19020124" w:history="1">
            <w:r w:rsidRPr="00292B47">
              <w:rPr>
                <w:rStyle w:val="Hyperlink"/>
                <w:noProof/>
              </w:rPr>
              <w:t>2.1</w:t>
            </w:r>
            <w:r>
              <w:rPr>
                <w:noProof/>
                <w:sz w:val="22"/>
                <w:szCs w:val="22"/>
                <w:lang w:val="en-US"/>
              </w:rPr>
              <w:tab/>
            </w:r>
            <w:r w:rsidRPr="00292B47">
              <w:rPr>
                <w:rStyle w:val="Hyperlink"/>
                <w:noProof/>
              </w:rPr>
              <w:t>Change log</w:t>
            </w:r>
            <w:r>
              <w:rPr>
                <w:noProof/>
                <w:webHidden/>
              </w:rPr>
              <w:tab/>
            </w:r>
            <w:r>
              <w:rPr>
                <w:noProof/>
                <w:webHidden/>
              </w:rPr>
              <w:fldChar w:fldCharType="begin"/>
            </w:r>
            <w:r>
              <w:rPr>
                <w:noProof/>
                <w:webHidden/>
              </w:rPr>
              <w:instrText xml:space="preserve"> PAGEREF _Toc19020124 \h </w:instrText>
            </w:r>
            <w:r>
              <w:rPr>
                <w:noProof/>
                <w:webHidden/>
              </w:rPr>
            </w:r>
            <w:r>
              <w:rPr>
                <w:noProof/>
                <w:webHidden/>
              </w:rPr>
              <w:fldChar w:fldCharType="separate"/>
            </w:r>
            <w:r>
              <w:rPr>
                <w:noProof/>
                <w:webHidden/>
              </w:rPr>
              <w:t>2</w:t>
            </w:r>
            <w:r>
              <w:rPr>
                <w:noProof/>
                <w:webHidden/>
              </w:rPr>
              <w:fldChar w:fldCharType="end"/>
            </w:r>
          </w:hyperlink>
        </w:p>
        <w:p w14:paraId="523D82B5" w14:textId="0F252275" w:rsidR="0042548F" w:rsidRDefault="0042548F">
          <w:pPr>
            <w:pStyle w:val="TOC1"/>
            <w:tabs>
              <w:tab w:val="left" w:pos="400"/>
              <w:tab w:val="right" w:leader="dot" w:pos="7576"/>
            </w:tabs>
            <w:rPr>
              <w:noProof/>
              <w:sz w:val="22"/>
              <w:szCs w:val="22"/>
              <w:lang w:val="en-US"/>
            </w:rPr>
          </w:pPr>
          <w:hyperlink w:anchor="_Toc19020125" w:history="1">
            <w:r w:rsidRPr="00292B47">
              <w:rPr>
                <w:rStyle w:val="Hyperlink"/>
                <w:noProof/>
              </w:rPr>
              <w:t>3</w:t>
            </w:r>
            <w:r>
              <w:rPr>
                <w:noProof/>
                <w:sz w:val="22"/>
                <w:szCs w:val="22"/>
                <w:lang w:val="en-US"/>
              </w:rPr>
              <w:tab/>
            </w:r>
            <w:r w:rsidRPr="00292B47">
              <w:rPr>
                <w:rStyle w:val="Hyperlink"/>
                <w:noProof/>
              </w:rPr>
              <w:t>Introduction</w:t>
            </w:r>
            <w:r>
              <w:rPr>
                <w:noProof/>
                <w:webHidden/>
              </w:rPr>
              <w:tab/>
            </w:r>
            <w:r>
              <w:rPr>
                <w:noProof/>
                <w:webHidden/>
              </w:rPr>
              <w:fldChar w:fldCharType="begin"/>
            </w:r>
            <w:r>
              <w:rPr>
                <w:noProof/>
                <w:webHidden/>
              </w:rPr>
              <w:instrText xml:space="preserve"> PAGEREF _Toc19020125 \h </w:instrText>
            </w:r>
            <w:r>
              <w:rPr>
                <w:noProof/>
                <w:webHidden/>
              </w:rPr>
            </w:r>
            <w:r>
              <w:rPr>
                <w:noProof/>
                <w:webHidden/>
              </w:rPr>
              <w:fldChar w:fldCharType="separate"/>
            </w:r>
            <w:r>
              <w:rPr>
                <w:noProof/>
                <w:webHidden/>
              </w:rPr>
              <w:t>3</w:t>
            </w:r>
            <w:r>
              <w:rPr>
                <w:noProof/>
                <w:webHidden/>
              </w:rPr>
              <w:fldChar w:fldCharType="end"/>
            </w:r>
          </w:hyperlink>
        </w:p>
        <w:p w14:paraId="1CCC280E" w14:textId="20A7C617" w:rsidR="0042548F" w:rsidRDefault="0042548F">
          <w:pPr>
            <w:pStyle w:val="TOC2"/>
            <w:tabs>
              <w:tab w:val="left" w:pos="880"/>
              <w:tab w:val="right" w:leader="dot" w:pos="7576"/>
            </w:tabs>
            <w:rPr>
              <w:noProof/>
              <w:sz w:val="22"/>
              <w:szCs w:val="22"/>
              <w:lang w:val="en-US"/>
            </w:rPr>
          </w:pPr>
          <w:hyperlink w:anchor="_Toc19020126" w:history="1">
            <w:r w:rsidRPr="00292B47">
              <w:rPr>
                <w:rStyle w:val="Hyperlink"/>
                <w:noProof/>
              </w:rPr>
              <w:t>3.1</w:t>
            </w:r>
            <w:r>
              <w:rPr>
                <w:noProof/>
                <w:sz w:val="22"/>
                <w:szCs w:val="22"/>
                <w:lang w:val="en-US"/>
              </w:rPr>
              <w:tab/>
            </w:r>
            <w:r w:rsidRPr="00292B47">
              <w:rPr>
                <w:rStyle w:val="Hyperlink"/>
                <w:noProof/>
              </w:rPr>
              <w:t>Goal</w:t>
            </w:r>
            <w:r>
              <w:rPr>
                <w:noProof/>
                <w:webHidden/>
              </w:rPr>
              <w:tab/>
            </w:r>
            <w:r>
              <w:rPr>
                <w:noProof/>
                <w:webHidden/>
              </w:rPr>
              <w:fldChar w:fldCharType="begin"/>
            </w:r>
            <w:r>
              <w:rPr>
                <w:noProof/>
                <w:webHidden/>
              </w:rPr>
              <w:instrText xml:space="preserve"> PAGEREF _Toc19020126 \h </w:instrText>
            </w:r>
            <w:r>
              <w:rPr>
                <w:noProof/>
                <w:webHidden/>
              </w:rPr>
            </w:r>
            <w:r>
              <w:rPr>
                <w:noProof/>
                <w:webHidden/>
              </w:rPr>
              <w:fldChar w:fldCharType="separate"/>
            </w:r>
            <w:r>
              <w:rPr>
                <w:noProof/>
                <w:webHidden/>
              </w:rPr>
              <w:t>3</w:t>
            </w:r>
            <w:r>
              <w:rPr>
                <w:noProof/>
                <w:webHidden/>
              </w:rPr>
              <w:fldChar w:fldCharType="end"/>
            </w:r>
          </w:hyperlink>
        </w:p>
        <w:p w14:paraId="5F2973CE" w14:textId="4B96E212" w:rsidR="0042548F" w:rsidRDefault="0042548F">
          <w:pPr>
            <w:pStyle w:val="TOC2"/>
            <w:tabs>
              <w:tab w:val="left" w:pos="880"/>
              <w:tab w:val="right" w:leader="dot" w:pos="7576"/>
            </w:tabs>
            <w:rPr>
              <w:noProof/>
              <w:sz w:val="22"/>
              <w:szCs w:val="22"/>
              <w:lang w:val="en-US"/>
            </w:rPr>
          </w:pPr>
          <w:hyperlink w:anchor="_Toc19020127" w:history="1">
            <w:r w:rsidRPr="00292B47">
              <w:rPr>
                <w:rStyle w:val="Hyperlink"/>
                <w:noProof/>
              </w:rPr>
              <w:t>3.2</w:t>
            </w:r>
            <w:r>
              <w:rPr>
                <w:noProof/>
                <w:sz w:val="22"/>
                <w:szCs w:val="22"/>
                <w:lang w:val="en-US"/>
              </w:rPr>
              <w:tab/>
            </w:r>
            <w:r w:rsidRPr="00292B47">
              <w:rPr>
                <w:rStyle w:val="Hyperlink"/>
                <w:noProof/>
              </w:rPr>
              <w:t>Scope</w:t>
            </w:r>
            <w:r>
              <w:rPr>
                <w:noProof/>
                <w:webHidden/>
              </w:rPr>
              <w:tab/>
            </w:r>
            <w:r>
              <w:rPr>
                <w:noProof/>
                <w:webHidden/>
              </w:rPr>
              <w:fldChar w:fldCharType="begin"/>
            </w:r>
            <w:r>
              <w:rPr>
                <w:noProof/>
                <w:webHidden/>
              </w:rPr>
              <w:instrText xml:space="preserve"> PAGEREF _Toc19020127 \h </w:instrText>
            </w:r>
            <w:r>
              <w:rPr>
                <w:noProof/>
                <w:webHidden/>
              </w:rPr>
            </w:r>
            <w:r>
              <w:rPr>
                <w:noProof/>
                <w:webHidden/>
              </w:rPr>
              <w:fldChar w:fldCharType="separate"/>
            </w:r>
            <w:r>
              <w:rPr>
                <w:noProof/>
                <w:webHidden/>
              </w:rPr>
              <w:t>3</w:t>
            </w:r>
            <w:r>
              <w:rPr>
                <w:noProof/>
                <w:webHidden/>
              </w:rPr>
              <w:fldChar w:fldCharType="end"/>
            </w:r>
          </w:hyperlink>
        </w:p>
        <w:p w14:paraId="544C940E" w14:textId="5F1E0A7B" w:rsidR="0042548F" w:rsidRDefault="0042548F">
          <w:pPr>
            <w:pStyle w:val="TOC2"/>
            <w:tabs>
              <w:tab w:val="left" w:pos="880"/>
              <w:tab w:val="right" w:leader="dot" w:pos="7576"/>
            </w:tabs>
            <w:rPr>
              <w:noProof/>
              <w:sz w:val="22"/>
              <w:szCs w:val="22"/>
              <w:lang w:val="en-US"/>
            </w:rPr>
          </w:pPr>
          <w:hyperlink w:anchor="_Toc19020128" w:history="1">
            <w:r w:rsidRPr="00292B47">
              <w:rPr>
                <w:rStyle w:val="Hyperlink"/>
                <w:noProof/>
                <w:lang w:val="en-US"/>
              </w:rPr>
              <w:t>3.3</w:t>
            </w:r>
            <w:r>
              <w:rPr>
                <w:noProof/>
                <w:sz w:val="22"/>
                <w:szCs w:val="22"/>
                <w:lang w:val="en-US"/>
              </w:rPr>
              <w:tab/>
            </w:r>
            <w:r w:rsidRPr="00292B47">
              <w:rPr>
                <w:rStyle w:val="Hyperlink"/>
                <w:noProof/>
                <w:lang w:val="en-US"/>
              </w:rPr>
              <w:t>Delineation</w:t>
            </w:r>
            <w:r>
              <w:rPr>
                <w:noProof/>
                <w:webHidden/>
              </w:rPr>
              <w:tab/>
            </w:r>
            <w:r>
              <w:rPr>
                <w:noProof/>
                <w:webHidden/>
              </w:rPr>
              <w:fldChar w:fldCharType="begin"/>
            </w:r>
            <w:r>
              <w:rPr>
                <w:noProof/>
                <w:webHidden/>
              </w:rPr>
              <w:instrText xml:space="preserve"> PAGEREF _Toc19020128 \h </w:instrText>
            </w:r>
            <w:r>
              <w:rPr>
                <w:noProof/>
                <w:webHidden/>
              </w:rPr>
            </w:r>
            <w:r>
              <w:rPr>
                <w:noProof/>
                <w:webHidden/>
              </w:rPr>
              <w:fldChar w:fldCharType="separate"/>
            </w:r>
            <w:r>
              <w:rPr>
                <w:noProof/>
                <w:webHidden/>
              </w:rPr>
              <w:t>3</w:t>
            </w:r>
            <w:r>
              <w:rPr>
                <w:noProof/>
                <w:webHidden/>
              </w:rPr>
              <w:fldChar w:fldCharType="end"/>
            </w:r>
          </w:hyperlink>
        </w:p>
        <w:p w14:paraId="18D8BE58" w14:textId="17BBAE25" w:rsidR="0042548F" w:rsidRDefault="0042548F">
          <w:pPr>
            <w:pStyle w:val="TOC1"/>
            <w:tabs>
              <w:tab w:val="left" w:pos="400"/>
              <w:tab w:val="right" w:leader="dot" w:pos="7576"/>
            </w:tabs>
            <w:rPr>
              <w:noProof/>
              <w:sz w:val="22"/>
              <w:szCs w:val="22"/>
              <w:lang w:val="en-US"/>
            </w:rPr>
          </w:pPr>
          <w:hyperlink w:anchor="_Toc19020129" w:history="1">
            <w:r w:rsidRPr="00292B47">
              <w:rPr>
                <w:rStyle w:val="Hyperlink"/>
                <w:noProof/>
              </w:rPr>
              <w:t>4</w:t>
            </w:r>
            <w:r>
              <w:rPr>
                <w:noProof/>
                <w:sz w:val="22"/>
                <w:szCs w:val="22"/>
                <w:lang w:val="en-US"/>
              </w:rPr>
              <w:tab/>
            </w:r>
            <w:r w:rsidRPr="00292B47">
              <w:rPr>
                <w:rStyle w:val="Hyperlink"/>
                <w:noProof/>
              </w:rPr>
              <w:t>General description</w:t>
            </w:r>
            <w:r>
              <w:rPr>
                <w:noProof/>
                <w:webHidden/>
              </w:rPr>
              <w:tab/>
            </w:r>
            <w:r>
              <w:rPr>
                <w:noProof/>
                <w:webHidden/>
              </w:rPr>
              <w:fldChar w:fldCharType="begin"/>
            </w:r>
            <w:r>
              <w:rPr>
                <w:noProof/>
                <w:webHidden/>
              </w:rPr>
              <w:instrText xml:space="preserve"> PAGEREF _Toc19020129 \h </w:instrText>
            </w:r>
            <w:r>
              <w:rPr>
                <w:noProof/>
                <w:webHidden/>
              </w:rPr>
            </w:r>
            <w:r>
              <w:rPr>
                <w:noProof/>
                <w:webHidden/>
              </w:rPr>
              <w:fldChar w:fldCharType="separate"/>
            </w:r>
            <w:r>
              <w:rPr>
                <w:noProof/>
                <w:webHidden/>
              </w:rPr>
              <w:t>4</w:t>
            </w:r>
            <w:r>
              <w:rPr>
                <w:noProof/>
                <w:webHidden/>
              </w:rPr>
              <w:fldChar w:fldCharType="end"/>
            </w:r>
          </w:hyperlink>
        </w:p>
        <w:p w14:paraId="4E0B06F7" w14:textId="17E6786F" w:rsidR="0042548F" w:rsidRDefault="0042548F">
          <w:pPr>
            <w:pStyle w:val="TOC2"/>
            <w:tabs>
              <w:tab w:val="left" w:pos="880"/>
              <w:tab w:val="right" w:leader="dot" w:pos="7576"/>
            </w:tabs>
            <w:rPr>
              <w:noProof/>
              <w:sz w:val="22"/>
              <w:szCs w:val="22"/>
              <w:lang w:val="en-US"/>
            </w:rPr>
          </w:pPr>
          <w:hyperlink w:anchor="_Toc19020130" w:history="1">
            <w:r w:rsidRPr="00292B47">
              <w:rPr>
                <w:rStyle w:val="Hyperlink"/>
                <w:noProof/>
              </w:rPr>
              <w:t>4.1</w:t>
            </w:r>
            <w:r>
              <w:rPr>
                <w:noProof/>
                <w:sz w:val="22"/>
                <w:szCs w:val="22"/>
                <w:lang w:val="en-US"/>
              </w:rPr>
              <w:tab/>
            </w:r>
            <w:r w:rsidRPr="00292B47">
              <w:rPr>
                <w:rStyle w:val="Hyperlink"/>
                <w:noProof/>
              </w:rPr>
              <w:t>Location of the app</w:t>
            </w:r>
            <w:r>
              <w:rPr>
                <w:noProof/>
                <w:webHidden/>
              </w:rPr>
              <w:tab/>
            </w:r>
            <w:r>
              <w:rPr>
                <w:noProof/>
                <w:webHidden/>
              </w:rPr>
              <w:fldChar w:fldCharType="begin"/>
            </w:r>
            <w:r>
              <w:rPr>
                <w:noProof/>
                <w:webHidden/>
              </w:rPr>
              <w:instrText xml:space="preserve"> PAGEREF _Toc19020130 \h </w:instrText>
            </w:r>
            <w:r>
              <w:rPr>
                <w:noProof/>
                <w:webHidden/>
              </w:rPr>
            </w:r>
            <w:r>
              <w:rPr>
                <w:noProof/>
                <w:webHidden/>
              </w:rPr>
              <w:fldChar w:fldCharType="separate"/>
            </w:r>
            <w:r>
              <w:rPr>
                <w:noProof/>
                <w:webHidden/>
              </w:rPr>
              <w:t>4</w:t>
            </w:r>
            <w:r>
              <w:rPr>
                <w:noProof/>
                <w:webHidden/>
              </w:rPr>
              <w:fldChar w:fldCharType="end"/>
            </w:r>
          </w:hyperlink>
        </w:p>
        <w:p w14:paraId="18171922" w14:textId="5ABC5044" w:rsidR="0042548F" w:rsidRDefault="0042548F">
          <w:pPr>
            <w:pStyle w:val="TOC2"/>
            <w:tabs>
              <w:tab w:val="left" w:pos="880"/>
              <w:tab w:val="right" w:leader="dot" w:pos="7576"/>
            </w:tabs>
            <w:rPr>
              <w:noProof/>
              <w:sz w:val="22"/>
              <w:szCs w:val="22"/>
              <w:lang w:val="en-US"/>
            </w:rPr>
          </w:pPr>
          <w:hyperlink w:anchor="_Toc19020131" w:history="1">
            <w:r w:rsidRPr="00292B47">
              <w:rPr>
                <w:rStyle w:val="Hyperlink"/>
                <w:noProof/>
                <w:lang w:val="en-US"/>
              </w:rPr>
              <w:t>4.2</w:t>
            </w:r>
            <w:r>
              <w:rPr>
                <w:noProof/>
                <w:sz w:val="22"/>
                <w:szCs w:val="22"/>
                <w:lang w:val="en-US"/>
              </w:rPr>
              <w:tab/>
            </w:r>
            <w:r w:rsidRPr="00292B47">
              <w:rPr>
                <w:rStyle w:val="Hyperlink"/>
                <w:noProof/>
                <w:lang w:val="en-US"/>
              </w:rPr>
              <w:t>Supported Actions</w:t>
            </w:r>
            <w:r>
              <w:rPr>
                <w:noProof/>
                <w:webHidden/>
              </w:rPr>
              <w:tab/>
            </w:r>
            <w:r>
              <w:rPr>
                <w:noProof/>
                <w:webHidden/>
              </w:rPr>
              <w:fldChar w:fldCharType="begin"/>
            </w:r>
            <w:r>
              <w:rPr>
                <w:noProof/>
                <w:webHidden/>
              </w:rPr>
              <w:instrText xml:space="preserve"> PAGEREF _Toc19020131 \h </w:instrText>
            </w:r>
            <w:r>
              <w:rPr>
                <w:noProof/>
                <w:webHidden/>
              </w:rPr>
            </w:r>
            <w:r>
              <w:rPr>
                <w:noProof/>
                <w:webHidden/>
              </w:rPr>
              <w:fldChar w:fldCharType="separate"/>
            </w:r>
            <w:r>
              <w:rPr>
                <w:noProof/>
                <w:webHidden/>
              </w:rPr>
              <w:t>4</w:t>
            </w:r>
            <w:r>
              <w:rPr>
                <w:noProof/>
                <w:webHidden/>
              </w:rPr>
              <w:fldChar w:fldCharType="end"/>
            </w:r>
          </w:hyperlink>
        </w:p>
        <w:p w14:paraId="492BFA4D" w14:textId="35C6247F" w:rsidR="0042548F" w:rsidRDefault="0042548F">
          <w:pPr>
            <w:pStyle w:val="TOC2"/>
            <w:tabs>
              <w:tab w:val="left" w:pos="880"/>
              <w:tab w:val="right" w:leader="dot" w:pos="7576"/>
            </w:tabs>
            <w:rPr>
              <w:noProof/>
              <w:sz w:val="22"/>
              <w:szCs w:val="22"/>
              <w:lang w:val="en-US"/>
            </w:rPr>
          </w:pPr>
          <w:hyperlink w:anchor="_Toc19020132" w:history="1">
            <w:r w:rsidRPr="00292B47">
              <w:rPr>
                <w:rStyle w:val="Hyperlink"/>
                <w:noProof/>
              </w:rPr>
              <w:t>4.3</w:t>
            </w:r>
            <w:r>
              <w:rPr>
                <w:noProof/>
                <w:sz w:val="22"/>
                <w:szCs w:val="22"/>
                <w:lang w:val="en-US"/>
              </w:rPr>
              <w:tab/>
            </w:r>
            <w:r w:rsidRPr="00292B47">
              <w:rPr>
                <w:rStyle w:val="Hyperlink"/>
                <w:noProof/>
              </w:rPr>
              <w:t>Ticket creation flow</w:t>
            </w:r>
            <w:r>
              <w:rPr>
                <w:noProof/>
                <w:webHidden/>
              </w:rPr>
              <w:tab/>
            </w:r>
            <w:r>
              <w:rPr>
                <w:noProof/>
                <w:webHidden/>
              </w:rPr>
              <w:fldChar w:fldCharType="begin"/>
            </w:r>
            <w:r>
              <w:rPr>
                <w:noProof/>
                <w:webHidden/>
              </w:rPr>
              <w:instrText xml:space="preserve"> PAGEREF _Toc19020132 \h </w:instrText>
            </w:r>
            <w:r>
              <w:rPr>
                <w:noProof/>
                <w:webHidden/>
              </w:rPr>
            </w:r>
            <w:r>
              <w:rPr>
                <w:noProof/>
                <w:webHidden/>
              </w:rPr>
              <w:fldChar w:fldCharType="separate"/>
            </w:r>
            <w:r>
              <w:rPr>
                <w:noProof/>
                <w:webHidden/>
              </w:rPr>
              <w:t>5</w:t>
            </w:r>
            <w:r>
              <w:rPr>
                <w:noProof/>
                <w:webHidden/>
              </w:rPr>
              <w:fldChar w:fldCharType="end"/>
            </w:r>
          </w:hyperlink>
        </w:p>
        <w:p w14:paraId="372E4AB8" w14:textId="63E01AC2" w:rsidR="0042548F" w:rsidRDefault="0042548F">
          <w:pPr>
            <w:pStyle w:val="TOC3"/>
            <w:tabs>
              <w:tab w:val="left" w:pos="1100"/>
              <w:tab w:val="right" w:leader="dot" w:pos="7576"/>
            </w:tabs>
            <w:rPr>
              <w:noProof/>
              <w:sz w:val="22"/>
              <w:szCs w:val="22"/>
              <w:lang w:val="en-US"/>
            </w:rPr>
          </w:pPr>
          <w:hyperlink w:anchor="_Toc19020133" w:history="1">
            <w:r w:rsidRPr="00292B47">
              <w:rPr>
                <w:rStyle w:val="Hyperlink"/>
                <w:noProof/>
                <w:lang w:val="en-US"/>
              </w:rPr>
              <w:t>4.3.1</w:t>
            </w:r>
            <w:r>
              <w:rPr>
                <w:noProof/>
                <w:sz w:val="22"/>
                <w:szCs w:val="22"/>
                <w:lang w:val="en-US"/>
              </w:rPr>
              <w:tab/>
            </w:r>
            <w:r w:rsidRPr="00292B47">
              <w:rPr>
                <w:rStyle w:val="Hyperlink"/>
                <w:noProof/>
                <w:lang w:val="en-US"/>
              </w:rPr>
              <w:t>Notes</w:t>
            </w:r>
            <w:r>
              <w:rPr>
                <w:noProof/>
                <w:webHidden/>
              </w:rPr>
              <w:tab/>
            </w:r>
            <w:r>
              <w:rPr>
                <w:noProof/>
                <w:webHidden/>
              </w:rPr>
              <w:fldChar w:fldCharType="begin"/>
            </w:r>
            <w:r>
              <w:rPr>
                <w:noProof/>
                <w:webHidden/>
              </w:rPr>
              <w:instrText xml:space="preserve"> PAGEREF _Toc19020133 \h </w:instrText>
            </w:r>
            <w:r>
              <w:rPr>
                <w:noProof/>
                <w:webHidden/>
              </w:rPr>
            </w:r>
            <w:r>
              <w:rPr>
                <w:noProof/>
                <w:webHidden/>
              </w:rPr>
              <w:fldChar w:fldCharType="separate"/>
            </w:r>
            <w:r>
              <w:rPr>
                <w:noProof/>
                <w:webHidden/>
              </w:rPr>
              <w:t>5</w:t>
            </w:r>
            <w:r>
              <w:rPr>
                <w:noProof/>
                <w:webHidden/>
              </w:rPr>
              <w:fldChar w:fldCharType="end"/>
            </w:r>
          </w:hyperlink>
        </w:p>
        <w:p w14:paraId="05F53A28" w14:textId="4F2B13AE" w:rsidR="0042548F" w:rsidRDefault="0042548F">
          <w:pPr>
            <w:pStyle w:val="TOC1"/>
            <w:tabs>
              <w:tab w:val="left" w:pos="400"/>
              <w:tab w:val="right" w:leader="dot" w:pos="7576"/>
            </w:tabs>
            <w:rPr>
              <w:noProof/>
              <w:sz w:val="22"/>
              <w:szCs w:val="22"/>
              <w:lang w:val="en-US"/>
            </w:rPr>
          </w:pPr>
          <w:hyperlink w:anchor="_Toc19020134" w:history="1">
            <w:r w:rsidRPr="00292B47">
              <w:rPr>
                <w:rStyle w:val="Hyperlink"/>
                <w:noProof/>
              </w:rPr>
              <w:t>5</w:t>
            </w:r>
            <w:r>
              <w:rPr>
                <w:noProof/>
                <w:sz w:val="22"/>
                <w:szCs w:val="22"/>
                <w:lang w:val="en-US"/>
              </w:rPr>
              <w:tab/>
            </w:r>
            <w:r w:rsidRPr="00292B47">
              <w:rPr>
                <w:rStyle w:val="Hyperlink"/>
                <w:noProof/>
              </w:rPr>
              <w:t>User guide</w:t>
            </w:r>
            <w:r>
              <w:rPr>
                <w:noProof/>
                <w:webHidden/>
              </w:rPr>
              <w:tab/>
            </w:r>
            <w:r>
              <w:rPr>
                <w:noProof/>
                <w:webHidden/>
              </w:rPr>
              <w:fldChar w:fldCharType="begin"/>
            </w:r>
            <w:r>
              <w:rPr>
                <w:noProof/>
                <w:webHidden/>
              </w:rPr>
              <w:instrText xml:space="preserve"> PAGEREF _Toc19020134 \h </w:instrText>
            </w:r>
            <w:r>
              <w:rPr>
                <w:noProof/>
                <w:webHidden/>
              </w:rPr>
            </w:r>
            <w:r>
              <w:rPr>
                <w:noProof/>
                <w:webHidden/>
              </w:rPr>
              <w:fldChar w:fldCharType="separate"/>
            </w:r>
            <w:r>
              <w:rPr>
                <w:noProof/>
                <w:webHidden/>
              </w:rPr>
              <w:t>6</w:t>
            </w:r>
            <w:r>
              <w:rPr>
                <w:noProof/>
                <w:webHidden/>
              </w:rPr>
              <w:fldChar w:fldCharType="end"/>
            </w:r>
          </w:hyperlink>
        </w:p>
        <w:p w14:paraId="2BC4C4AF" w14:textId="4244C936" w:rsidR="0042548F" w:rsidRDefault="0042548F">
          <w:pPr>
            <w:pStyle w:val="TOC2"/>
            <w:tabs>
              <w:tab w:val="left" w:pos="880"/>
              <w:tab w:val="right" w:leader="dot" w:pos="7576"/>
            </w:tabs>
            <w:rPr>
              <w:noProof/>
              <w:sz w:val="22"/>
              <w:szCs w:val="22"/>
              <w:lang w:val="en-US"/>
            </w:rPr>
          </w:pPr>
          <w:hyperlink w:anchor="_Toc19020135" w:history="1">
            <w:r w:rsidRPr="00292B47">
              <w:rPr>
                <w:rStyle w:val="Hyperlink"/>
                <w:noProof/>
                <w:lang w:val="en-US"/>
              </w:rPr>
              <w:t>5.1</w:t>
            </w:r>
            <w:r>
              <w:rPr>
                <w:noProof/>
                <w:sz w:val="22"/>
                <w:szCs w:val="22"/>
                <w:lang w:val="en-US"/>
              </w:rPr>
              <w:tab/>
            </w:r>
            <w:r w:rsidRPr="00292B47">
              <w:rPr>
                <w:rStyle w:val="Hyperlink"/>
                <w:noProof/>
                <w:lang w:val="en-US"/>
              </w:rPr>
              <w:t>Important notes</w:t>
            </w:r>
            <w:r>
              <w:rPr>
                <w:noProof/>
                <w:webHidden/>
              </w:rPr>
              <w:tab/>
            </w:r>
            <w:r>
              <w:rPr>
                <w:noProof/>
                <w:webHidden/>
              </w:rPr>
              <w:fldChar w:fldCharType="begin"/>
            </w:r>
            <w:r>
              <w:rPr>
                <w:noProof/>
                <w:webHidden/>
              </w:rPr>
              <w:instrText xml:space="preserve"> PAGEREF _Toc19020135 \h </w:instrText>
            </w:r>
            <w:r>
              <w:rPr>
                <w:noProof/>
                <w:webHidden/>
              </w:rPr>
            </w:r>
            <w:r>
              <w:rPr>
                <w:noProof/>
                <w:webHidden/>
              </w:rPr>
              <w:fldChar w:fldCharType="separate"/>
            </w:r>
            <w:r>
              <w:rPr>
                <w:noProof/>
                <w:webHidden/>
              </w:rPr>
              <w:t>6</w:t>
            </w:r>
            <w:r>
              <w:rPr>
                <w:noProof/>
                <w:webHidden/>
              </w:rPr>
              <w:fldChar w:fldCharType="end"/>
            </w:r>
          </w:hyperlink>
        </w:p>
        <w:p w14:paraId="36BA313C" w14:textId="10BE7691" w:rsidR="0042548F" w:rsidRDefault="0042548F">
          <w:pPr>
            <w:pStyle w:val="TOC3"/>
            <w:tabs>
              <w:tab w:val="left" w:pos="1100"/>
              <w:tab w:val="right" w:leader="dot" w:pos="7576"/>
            </w:tabs>
            <w:rPr>
              <w:noProof/>
              <w:sz w:val="22"/>
              <w:szCs w:val="22"/>
              <w:lang w:val="en-US"/>
            </w:rPr>
          </w:pPr>
          <w:hyperlink w:anchor="_Toc19020136" w:history="1">
            <w:r w:rsidRPr="00292B47">
              <w:rPr>
                <w:rStyle w:val="Hyperlink"/>
                <w:noProof/>
                <w:lang w:val="en-US"/>
              </w:rPr>
              <w:t>5.1.1</w:t>
            </w:r>
            <w:r>
              <w:rPr>
                <w:noProof/>
                <w:sz w:val="22"/>
                <w:szCs w:val="22"/>
                <w:lang w:val="en-US"/>
              </w:rPr>
              <w:tab/>
            </w:r>
            <w:r w:rsidRPr="00292B47">
              <w:rPr>
                <w:rStyle w:val="Hyperlink"/>
                <w:noProof/>
                <w:lang w:val="en-US"/>
              </w:rPr>
              <w:t>Requirements for using the app</w:t>
            </w:r>
            <w:r>
              <w:rPr>
                <w:noProof/>
                <w:webHidden/>
              </w:rPr>
              <w:tab/>
            </w:r>
            <w:r>
              <w:rPr>
                <w:noProof/>
                <w:webHidden/>
              </w:rPr>
              <w:fldChar w:fldCharType="begin"/>
            </w:r>
            <w:r>
              <w:rPr>
                <w:noProof/>
                <w:webHidden/>
              </w:rPr>
              <w:instrText xml:space="preserve"> PAGEREF _Toc19020136 \h </w:instrText>
            </w:r>
            <w:r>
              <w:rPr>
                <w:noProof/>
                <w:webHidden/>
              </w:rPr>
            </w:r>
            <w:r>
              <w:rPr>
                <w:noProof/>
                <w:webHidden/>
              </w:rPr>
              <w:fldChar w:fldCharType="separate"/>
            </w:r>
            <w:r>
              <w:rPr>
                <w:noProof/>
                <w:webHidden/>
              </w:rPr>
              <w:t>6</w:t>
            </w:r>
            <w:r>
              <w:rPr>
                <w:noProof/>
                <w:webHidden/>
              </w:rPr>
              <w:fldChar w:fldCharType="end"/>
            </w:r>
          </w:hyperlink>
        </w:p>
        <w:p w14:paraId="1FFFA576" w14:textId="7DB99636" w:rsidR="0042548F" w:rsidRDefault="0042548F">
          <w:pPr>
            <w:pStyle w:val="TOC3"/>
            <w:tabs>
              <w:tab w:val="left" w:pos="1100"/>
              <w:tab w:val="right" w:leader="dot" w:pos="7576"/>
            </w:tabs>
            <w:rPr>
              <w:noProof/>
              <w:sz w:val="22"/>
              <w:szCs w:val="22"/>
              <w:lang w:val="en-US"/>
            </w:rPr>
          </w:pPr>
          <w:hyperlink w:anchor="_Toc19020137" w:history="1">
            <w:r w:rsidRPr="00292B47">
              <w:rPr>
                <w:rStyle w:val="Hyperlink"/>
                <w:noProof/>
                <w:lang w:val="en-US"/>
              </w:rPr>
              <w:t>5.1.2</w:t>
            </w:r>
            <w:r>
              <w:rPr>
                <w:noProof/>
                <w:sz w:val="22"/>
                <w:szCs w:val="22"/>
                <w:lang w:val="en-US"/>
              </w:rPr>
              <w:tab/>
            </w:r>
            <w:r w:rsidRPr="00292B47">
              <w:rPr>
                <w:rStyle w:val="Hyperlink"/>
                <w:noProof/>
                <w:lang w:val="en-US"/>
              </w:rPr>
              <w:t>Use only the app for call handling</w:t>
            </w:r>
            <w:r>
              <w:rPr>
                <w:noProof/>
                <w:webHidden/>
              </w:rPr>
              <w:tab/>
            </w:r>
            <w:r>
              <w:rPr>
                <w:noProof/>
                <w:webHidden/>
              </w:rPr>
              <w:fldChar w:fldCharType="begin"/>
            </w:r>
            <w:r>
              <w:rPr>
                <w:noProof/>
                <w:webHidden/>
              </w:rPr>
              <w:instrText xml:space="preserve"> PAGEREF _Toc19020137 \h </w:instrText>
            </w:r>
            <w:r>
              <w:rPr>
                <w:noProof/>
                <w:webHidden/>
              </w:rPr>
            </w:r>
            <w:r>
              <w:rPr>
                <w:noProof/>
                <w:webHidden/>
              </w:rPr>
              <w:fldChar w:fldCharType="separate"/>
            </w:r>
            <w:r>
              <w:rPr>
                <w:noProof/>
                <w:webHidden/>
              </w:rPr>
              <w:t>6</w:t>
            </w:r>
            <w:r>
              <w:rPr>
                <w:noProof/>
                <w:webHidden/>
              </w:rPr>
              <w:fldChar w:fldCharType="end"/>
            </w:r>
          </w:hyperlink>
        </w:p>
        <w:p w14:paraId="2D7B7177" w14:textId="5255F047" w:rsidR="0042548F" w:rsidRDefault="0042548F">
          <w:pPr>
            <w:pStyle w:val="TOC2"/>
            <w:tabs>
              <w:tab w:val="left" w:pos="880"/>
              <w:tab w:val="right" w:leader="dot" w:pos="7576"/>
            </w:tabs>
            <w:rPr>
              <w:noProof/>
              <w:sz w:val="22"/>
              <w:szCs w:val="22"/>
              <w:lang w:val="en-US"/>
            </w:rPr>
          </w:pPr>
          <w:hyperlink w:anchor="_Toc19020138" w:history="1">
            <w:r w:rsidRPr="00292B47">
              <w:rPr>
                <w:rStyle w:val="Hyperlink"/>
                <w:noProof/>
                <w:lang w:val="en-US"/>
              </w:rPr>
              <w:t>5.2</w:t>
            </w:r>
            <w:r>
              <w:rPr>
                <w:noProof/>
                <w:sz w:val="22"/>
                <w:szCs w:val="22"/>
                <w:lang w:val="en-US"/>
              </w:rPr>
              <w:tab/>
            </w:r>
            <w:r w:rsidRPr="00292B47">
              <w:rPr>
                <w:rStyle w:val="Hyperlink"/>
                <w:noProof/>
                <w:lang w:val="en-US"/>
              </w:rPr>
              <w:t>App settings</w:t>
            </w:r>
            <w:r>
              <w:rPr>
                <w:noProof/>
                <w:webHidden/>
              </w:rPr>
              <w:tab/>
            </w:r>
            <w:r>
              <w:rPr>
                <w:noProof/>
                <w:webHidden/>
              </w:rPr>
              <w:fldChar w:fldCharType="begin"/>
            </w:r>
            <w:r>
              <w:rPr>
                <w:noProof/>
                <w:webHidden/>
              </w:rPr>
              <w:instrText xml:space="preserve"> PAGEREF _Toc19020138 \h </w:instrText>
            </w:r>
            <w:r>
              <w:rPr>
                <w:noProof/>
                <w:webHidden/>
              </w:rPr>
            </w:r>
            <w:r>
              <w:rPr>
                <w:noProof/>
                <w:webHidden/>
              </w:rPr>
              <w:fldChar w:fldCharType="separate"/>
            </w:r>
            <w:r>
              <w:rPr>
                <w:noProof/>
                <w:webHidden/>
              </w:rPr>
              <w:t>6</w:t>
            </w:r>
            <w:r>
              <w:rPr>
                <w:noProof/>
                <w:webHidden/>
              </w:rPr>
              <w:fldChar w:fldCharType="end"/>
            </w:r>
          </w:hyperlink>
        </w:p>
        <w:p w14:paraId="73BCB4A6" w14:textId="57AAD3C5" w:rsidR="0042548F" w:rsidRDefault="0042548F">
          <w:pPr>
            <w:pStyle w:val="TOC2"/>
            <w:tabs>
              <w:tab w:val="left" w:pos="880"/>
              <w:tab w:val="right" w:leader="dot" w:pos="7576"/>
            </w:tabs>
            <w:rPr>
              <w:noProof/>
              <w:sz w:val="22"/>
              <w:szCs w:val="22"/>
              <w:lang w:val="en-US"/>
            </w:rPr>
          </w:pPr>
          <w:hyperlink w:anchor="_Toc19020139" w:history="1">
            <w:r w:rsidRPr="00292B47">
              <w:rPr>
                <w:rStyle w:val="Hyperlink"/>
                <w:noProof/>
                <w:lang w:val="en-US"/>
              </w:rPr>
              <w:t>5.3</w:t>
            </w:r>
            <w:r>
              <w:rPr>
                <w:noProof/>
                <w:sz w:val="22"/>
                <w:szCs w:val="22"/>
                <w:lang w:val="en-US"/>
              </w:rPr>
              <w:tab/>
            </w:r>
            <w:r w:rsidRPr="00292B47">
              <w:rPr>
                <w:rStyle w:val="Hyperlink"/>
                <w:noProof/>
                <w:lang w:val="en-US"/>
              </w:rPr>
              <w:t>Login procedure</w:t>
            </w:r>
            <w:r>
              <w:rPr>
                <w:noProof/>
                <w:webHidden/>
              </w:rPr>
              <w:tab/>
            </w:r>
            <w:r>
              <w:rPr>
                <w:noProof/>
                <w:webHidden/>
              </w:rPr>
              <w:fldChar w:fldCharType="begin"/>
            </w:r>
            <w:r>
              <w:rPr>
                <w:noProof/>
                <w:webHidden/>
              </w:rPr>
              <w:instrText xml:space="preserve"> PAGEREF _Toc19020139 \h </w:instrText>
            </w:r>
            <w:r>
              <w:rPr>
                <w:noProof/>
                <w:webHidden/>
              </w:rPr>
            </w:r>
            <w:r>
              <w:rPr>
                <w:noProof/>
                <w:webHidden/>
              </w:rPr>
              <w:fldChar w:fldCharType="separate"/>
            </w:r>
            <w:r>
              <w:rPr>
                <w:noProof/>
                <w:webHidden/>
              </w:rPr>
              <w:t>7</w:t>
            </w:r>
            <w:r>
              <w:rPr>
                <w:noProof/>
                <w:webHidden/>
              </w:rPr>
              <w:fldChar w:fldCharType="end"/>
            </w:r>
          </w:hyperlink>
        </w:p>
        <w:p w14:paraId="296B3D04" w14:textId="57EFAC32" w:rsidR="0042548F" w:rsidRDefault="0042548F">
          <w:pPr>
            <w:pStyle w:val="TOC2"/>
            <w:tabs>
              <w:tab w:val="left" w:pos="880"/>
              <w:tab w:val="right" w:leader="dot" w:pos="7576"/>
            </w:tabs>
            <w:rPr>
              <w:noProof/>
              <w:sz w:val="22"/>
              <w:szCs w:val="22"/>
              <w:lang w:val="en-US"/>
            </w:rPr>
          </w:pPr>
          <w:hyperlink w:anchor="_Toc19020140" w:history="1">
            <w:r w:rsidRPr="00292B47">
              <w:rPr>
                <w:rStyle w:val="Hyperlink"/>
                <w:noProof/>
                <w:lang w:val="en-US"/>
              </w:rPr>
              <w:t>5.4</w:t>
            </w:r>
            <w:r>
              <w:rPr>
                <w:noProof/>
                <w:sz w:val="22"/>
                <w:szCs w:val="22"/>
                <w:lang w:val="en-US"/>
              </w:rPr>
              <w:tab/>
            </w:r>
            <w:r w:rsidRPr="00292B47">
              <w:rPr>
                <w:rStyle w:val="Hyperlink"/>
                <w:noProof/>
                <w:lang w:val="en-US"/>
              </w:rPr>
              <w:t>Checking and changing your agent settings</w:t>
            </w:r>
            <w:r>
              <w:rPr>
                <w:noProof/>
                <w:webHidden/>
              </w:rPr>
              <w:tab/>
            </w:r>
            <w:r>
              <w:rPr>
                <w:noProof/>
                <w:webHidden/>
              </w:rPr>
              <w:fldChar w:fldCharType="begin"/>
            </w:r>
            <w:r>
              <w:rPr>
                <w:noProof/>
                <w:webHidden/>
              </w:rPr>
              <w:instrText xml:space="preserve"> PAGEREF _Toc19020140 \h </w:instrText>
            </w:r>
            <w:r>
              <w:rPr>
                <w:noProof/>
                <w:webHidden/>
              </w:rPr>
            </w:r>
            <w:r>
              <w:rPr>
                <w:noProof/>
                <w:webHidden/>
              </w:rPr>
              <w:fldChar w:fldCharType="separate"/>
            </w:r>
            <w:r>
              <w:rPr>
                <w:noProof/>
                <w:webHidden/>
              </w:rPr>
              <w:t>7</w:t>
            </w:r>
            <w:r>
              <w:rPr>
                <w:noProof/>
                <w:webHidden/>
              </w:rPr>
              <w:fldChar w:fldCharType="end"/>
            </w:r>
          </w:hyperlink>
        </w:p>
        <w:p w14:paraId="12108DE9" w14:textId="4009D33C" w:rsidR="0042548F" w:rsidRDefault="0042548F">
          <w:pPr>
            <w:pStyle w:val="TOC2"/>
            <w:tabs>
              <w:tab w:val="left" w:pos="880"/>
              <w:tab w:val="right" w:leader="dot" w:pos="7576"/>
            </w:tabs>
            <w:rPr>
              <w:noProof/>
              <w:sz w:val="22"/>
              <w:szCs w:val="22"/>
              <w:lang w:val="en-US"/>
            </w:rPr>
          </w:pPr>
          <w:hyperlink w:anchor="_Toc19020141" w:history="1">
            <w:r w:rsidRPr="00292B47">
              <w:rPr>
                <w:rStyle w:val="Hyperlink"/>
                <w:noProof/>
              </w:rPr>
              <w:t>5.5</w:t>
            </w:r>
            <w:r>
              <w:rPr>
                <w:noProof/>
                <w:sz w:val="22"/>
                <w:szCs w:val="22"/>
                <w:lang w:val="en-US"/>
              </w:rPr>
              <w:tab/>
            </w:r>
            <w:r w:rsidRPr="00292B47">
              <w:rPr>
                <w:rStyle w:val="Hyperlink"/>
                <w:noProof/>
              </w:rPr>
              <w:t>Using the phonebook</w:t>
            </w:r>
            <w:r>
              <w:rPr>
                <w:noProof/>
                <w:webHidden/>
              </w:rPr>
              <w:tab/>
            </w:r>
            <w:r>
              <w:rPr>
                <w:noProof/>
                <w:webHidden/>
              </w:rPr>
              <w:fldChar w:fldCharType="begin"/>
            </w:r>
            <w:r>
              <w:rPr>
                <w:noProof/>
                <w:webHidden/>
              </w:rPr>
              <w:instrText xml:space="preserve"> PAGEREF _Toc19020141 \h </w:instrText>
            </w:r>
            <w:r>
              <w:rPr>
                <w:noProof/>
                <w:webHidden/>
              </w:rPr>
            </w:r>
            <w:r>
              <w:rPr>
                <w:noProof/>
                <w:webHidden/>
              </w:rPr>
              <w:fldChar w:fldCharType="separate"/>
            </w:r>
            <w:r>
              <w:rPr>
                <w:noProof/>
                <w:webHidden/>
              </w:rPr>
              <w:t>8</w:t>
            </w:r>
            <w:r>
              <w:rPr>
                <w:noProof/>
                <w:webHidden/>
              </w:rPr>
              <w:fldChar w:fldCharType="end"/>
            </w:r>
          </w:hyperlink>
        </w:p>
        <w:p w14:paraId="2020D3C0" w14:textId="49D43B33" w:rsidR="0042548F" w:rsidRDefault="0042548F">
          <w:pPr>
            <w:pStyle w:val="TOC2"/>
            <w:tabs>
              <w:tab w:val="left" w:pos="880"/>
              <w:tab w:val="right" w:leader="dot" w:pos="7576"/>
            </w:tabs>
            <w:rPr>
              <w:noProof/>
              <w:sz w:val="22"/>
              <w:szCs w:val="22"/>
              <w:lang w:val="en-US"/>
            </w:rPr>
          </w:pPr>
          <w:hyperlink w:anchor="_Toc19020142" w:history="1">
            <w:r w:rsidRPr="00292B47">
              <w:rPr>
                <w:rStyle w:val="Hyperlink"/>
                <w:noProof/>
              </w:rPr>
              <w:t>5.6</w:t>
            </w:r>
            <w:r>
              <w:rPr>
                <w:noProof/>
                <w:sz w:val="22"/>
                <w:szCs w:val="22"/>
                <w:lang w:val="en-US"/>
              </w:rPr>
              <w:tab/>
            </w:r>
            <w:r w:rsidRPr="00292B47">
              <w:rPr>
                <w:rStyle w:val="Hyperlink"/>
                <w:noProof/>
                <w:lang w:val="en-US"/>
              </w:rPr>
              <w:t>Answering</w:t>
            </w:r>
            <w:r w:rsidRPr="00292B47">
              <w:rPr>
                <w:rStyle w:val="Hyperlink"/>
                <w:noProof/>
              </w:rPr>
              <w:t xml:space="preserve"> a call</w:t>
            </w:r>
            <w:r>
              <w:rPr>
                <w:noProof/>
                <w:webHidden/>
              </w:rPr>
              <w:tab/>
            </w:r>
            <w:r>
              <w:rPr>
                <w:noProof/>
                <w:webHidden/>
              </w:rPr>
              <w:fldChar w:fldCharType="begin"/>
            </w:r>
            <w:r>
              <w:rPr>
                <w:noProof/>
                <w:webHidden/>
              </w:rPr>
              <w:instrText xml:space="preserve"> PAGEREF _Toc19020142 \h </w:instrText>
            </w:r>
            <w:r>
              <w:rPr>
                <w:noProof/>
                <w:webHidden/>
              </w:rPr>
            </w:r>
            <w:r>
              <w:rPr>
                <w:noProof/>
                <w:webHidden/>
              </w:rPr>
              <w:fldChar w:fldCharType="separate"/>
            </w:r>
            <w:r>
              <w:rPr>
                <w:noProof/>
                <w:webHidden/>
              </w:rPr>
              <w:t>8</w:t>
            </w:r>
            <w:r>
              <w:rPr>
                <w:noProof/>
                <w:webHidden/>
              </w:rPr>
              <w:fldChar w:fldCharType="end"/>
            </w:r>
          </w:hyperlink>
        </w:p>
        <w:p w14:paraId="266837C1" w14:textId="45FF40FC" w:rsidR="0042548F" w:rsidRDefault="0042548F">
          <w:pPr>
            <w:pStyle w:val="TOC2"/>
            <w:tabs>
              <w:tab w:val="left" w:pos="880"/>
              <w:tab w:val="right" w:leader="dot" w:pos="7576"/>
            </w:tabs>
            <w:rPr>
              <w:noProof/>
              <w:sz w:val="22"/>
              <w:szCs w:val="22"/>
              <w:lang w:val="en-US"/>
            </w:rPr>
          </w:pPr>
          <w:hyperlink w:anchor="_Toc19020143" w:history="1">
            <w:r w:rsidRPr="00292B47">
              <w:rPr>
                <w:rStyle w:val="Hyperlink"/>
                <w:noProof/>
              </w:rPr>
              <w:t>5.7</w:t>
            </w:r>
            <w:r>
              <w:rPr>
                <w:noProof/>
                <w:sz w:val="22"/>
                <w:szCs w:val="22"/>
                <w:lang w:val="en-US"/>
              </w:rPr>
              <w:tab/>
            </w:r>
            <w:r w:rsidRPr="00292B47">
              <w:rPr>
                <w:rStyle w:val="Hyperlink"/>
                <w:noProof/>
              </w:rPr>
              <w:t>Customer search results</w:t>
            </w:r>
            <w:r>
              <w:rPr>
                <w:noProof/>
                <w:webHidden/>
              </w:rPr>
              <w:tab/>
            </w:r>
            <w:r>
              <w:rPr>
                <w:noProof/>
                <w:webHidden/>
              </w:rPr>
              <w:fldChar w:fldCharType="begin"/>
            </w:r>
            <w:r>
              <w:rPr>
                <w:noProof/>
                <w:webHidden/>
              </w:rPr>
              <w:instrText xml:space="preserve"> PAGEREF _Toc19020143 \h </w:instrText>
            </w:r>
            <w:r>
              <w:rPr>
                <w:noProof/>
                <w:webHidden/>
              </w:rPr>
            </w:r>
            <w:r>
              <w:rPr>
                <w:noProof/>
                <w:webHidden/>
              </w:rPr>
              <w:fldChar w:fldCharType="separate"/>
            </w:r>
            <w:r>
              <w:rPr>
                <w:noProof/>
                <w:webHidden/>
              </w:rPr>
              <w:t>9</w:t>
            </w:r>
            <w:r>
              <w:rPr>
                <w:noProof/>
                <w:webHidden/>
              </w:rPr>
              <w:fldChar w:fldCharType="end"/>
            </w:r>
          </w:hyperlink>
        </w:p>
        <w:p w14:paraId="072FBA23" w14:textId="49038B7C" w:rsidR="0042548F" w:rsidRDefault="0042548F">
          <w:pPr>
            <w:pStyle w:val="TOC2"/>
            <w:tabs>
              <w:tab w:val="left" w:pos="880"/>
              <w:tab w:val="right" w:leader="dot" w:pos="7576"/>
            </w:tabs>
            <w:rPr>
              <w:noProof/>
              <w:sz w:val="22"/>
              <w:szCs w:val="22"/>
              <w:lang w:val="en-US"/>
            </w:rPr>
          </w:pPr>
          <w:hyperlink w:anchor="_Toc19020144" w:history="1">
            <w:r w:rsidRPr="00292B47">
              <w:rPr>
                <w:rStyle w:val="Hyperlink"/>
                <w:noProof/>
              </w:rPr>
              <w:t>5.8</w:t>
            </w:r>
            <w:r>
              <w:rPr>
                <w:noProof/>
                <w:sz w:val="22"/>
                <w:szCs w:val="22"/>
                <w:lang w:val="en-US"/>
              </w:rPr>
              <w:tab/>
            </w:r>
            <w:r w:rsidRPr="00292B47">
              <w:rPr>
                <w:rStyle w:val="Hyperlink"/>
                <w:noProof/>
              </w:rPr>
              <w:t>Recent tickets</w:t>
            </w:r>
            <w:r>
              <w:rPr>
                <w:noProof/>
                <w:webHidden/>
              </w:rPr>
              <w:tab/>
            </w:r>
            <w:r>
              <w:rPr>
                <w:noProof/>
                <w:webHidden/>
              </w:rPr>
              <w:fldChar w:fldCharType="begin"/>
            </w:r>
            <w:r>
              <w:rPr>
                <w:noProof/>
                <w:webHidden/>
              </w:rPr>
              <w:instrText xml:space="preserve"> PAGEREF _Toc19020144 \h </w:instrText>
            </w:r>
            <w:r>
              <w:rPr>
                <w:noProof/>
                <w:webHidden/>
              </w:rPr>
            </w:r>
            <w:r>
              <w:rPr>
                <w:noProof/>
                <w:webHidden/>
              </w:rPr>
              <w:fldChar w:fldCharType="separate"/>
            </w:r>
            <w:r>
              <w:rPr>
                <w:noProof/>
                <w:webHidden/>
              </w:rPr>
              <w:t>10</w:t>
            </w:r>
            <w:r>
              <w:rPr>
                <w:noProof/>
                <w:webHidden/>
              </w:rPr>
              <w:fldChar w:fldCharType="end"/>
            </w:r>
          </w:hyperlink>
        </w:p>
        <w:p w14:paraId="4D048E15" w14:textId="58E2929D" w:rsidR="0042548F" w:rsidRDefault="0042548F">
          <w:pPr>
            <w:pStyle w:val="TOC2"/>
            <w:tabs>
              <w:tab w:val="left" w:pos="880"/>
              <w:tab w:val="right" w:leader="dot" w:pos="7576"/>
            </w:tabs>
            <w:rPr>
              <w:noProof/>
              <w:sz w:val="22"/>
              <w:szCs w:val="22"/>
              <w:lang w:val="en-US"/>
            </w:rPr>
          </w:pPr>
          <w:hyperlink w:anchor="_Toc19020145" w:history="1">
            <w:r w:rsidRPr="00292B47">
              <w:rPr>
                <w:rStyle w:val="Hyperlink"/>
                <w:noProof/>
              </w:rPr>
              <w:t>5.9</w:t>
            </w:r>
            <w:r>
              <w:rPr>
                <w:noProof/>
                <w:sz w:val="22"/>
                <w:szCs w:val="22"/>
                <w:lang w:val="en-US"/>
              </w:rPr>
              <w:tab/>
            </w:r>
            <w:r w:rsidRPr="00292B47">
              <w:rPr>
                <w:rStyle w:val="Hyperlink"/>
                <w:noProof/>
              </w:rPr>
              <w:t>Ending a call</w:t>
            </w:r>
            <w:r>
              <w:rPr>
                <w:noProof/>
                <w:webHidden/>
              </w:rPr>
              <w:tab/>
            </w:r>
            <w:r>
              <w:rPr>
                <w:noProof/>
                <w:webHidden/>
              </w:rPr>
              <w:fldChar w:fldCharType="begin"/>
            </w:r>
            <w:r>
              <w:rPr>
                <w:noProof/>
                <w:webHidden/>
              </w:rPr>
              <w:instrText xml:space="preserve"> PAGEREF _Toc19020145 \h </w:instrText>
            </w:r>
            <w:r>
              <w:rPr>
                <w:noProof/>
                <w:webHidden/>
              </w:rPr>
            </w:r>
            <w:r>
              <w:rPr>
                <w:noProof/>
                <w:webHidden/>
              </w:rPr>
              <w:fldChar w:fldCharType="separate"/>
            </w:r>
            <w:r>
              <w:rPr>
                <w:noProof/>
                <w:webHidden/>
              </w:rPr>
              <w:t>11</w:t>
            </w:r>
            <w:r>
              <w:rPr>
                <w:noProof/>
                <w:webHidden/>
              </w:rPr>
              <w:fldChar w:fldCharType="end"/>
            </w:r>
          </w:hyperlink>
        </w:p>
        <w:p w14:paraId="42CB8C67" w14:textId="337662CB" w:rsidR="0042548F" w:rsidRDefault="0042548F">
          <w:pPr>
            <w:pStyle w:val="TOC3"/>
            <w:tabs>
              <w:tab w:val="left" w:pos="1100"/>
              <w:tab w:val="right" w:leader="dot" w:pos="7576"/>
            </w:tabs>
            <w:rPr>
              <w:noProof/>
              <w:sz w:val="22"/>
              <w:szCs w:val="22"/>
              <w:lang w:val="en-US"/>
            </w:rPr>
          </w:pPr>
          <w:hyperlink w:anchor="_Toc19020146" w:history="1">
            <w:r w:rsidRPr="00292B47">
              <w:rPr>
                <w:rStyle w:val="Hyperlink"/>
                <w:noProof/>
              </w:rPr>
              <w:t>5.9.1</w:t>
            </w:r>
            <w:r>
              <w:rPr>
                <w:noProof/>
                <w:sz w:val="22"/>
                <w:szCs w:val="22"/>
                <w:lang w:val="en-US"/>
              </w:rPr>
              <w:tab/>
            </w:r>
            <w:r w:rsidRPr="00292B47">
              <w:rPr>
                <w:rStyle w:val="Hyperlink"/>
                <w:noProof/>
                <w:lang w:val="en-US"/>
              </w:rPr>
              <w:t>Choosing</w:t>
            </w:r>
            <w:r w:rsidRPr="00292B47">
              <w:rPr>
                <w:rStyle w:val="Hyperlink"/>
                <w:noProof/>
              </w:rPr>
              <w:t xml:space="preserve"> a register option</w:t>
            </w:r>
            <w:r>
              <w:rPr>
                <w:noProof/>
                <w:webHidden/>
              </w:rPr>
              <w:tab/>
            </w:r>
            <w:r>
              <w:rPr>
                <w:noProof/>
                <w:webHidden/>
              </w:rPr>
              <w:fldChar w:fldCharType="begin"/>
            </w:r>
            <w:r>
              <w:rPr>
                <w:noProof/>
                <w:webHidden/>
              </w:rPr>
              <w:instrText xml:space="preserve"> PAGEREF _Toc19020146 \h </w:instrText>
            </w:r>
            <w:r>
              <w:rPr>
                <w:noProof/>
                <w:webHidden/>
              </w:rPr>
            </w:r>
            <w:r>
              <w:rPr>
                <w:noProof/>
                <w:webHidden/>
              </w:rPr>
              <w:fldChar w:fldCharType="separate"/>
            </w:r>
            <w:r>
              <w:rPr>
                <w:noProof/>
                <w:webHidden/>
              </w:rPr>
              <w:t>11</w:t>
            </w:r>
            <w:r>
              <w:rPr>
                <w:noProof/>
                <w:webHidden/>
              </w:rPr>
              <w:fldChar w:fldCharType="end"/>
            </w:r>
          </w:hyperlink>
        </w:p>
        <w:p w14:paraId="15D61DEB" w14:textId="342093DF" w:rsidR="0042548F" w:rsidRDefault="0042548F">
          <w:pPr>
            <w:pStyle w:val="TOC2"/>
            <w:tabs>
              <w:tab w:val="left" w:pos="880"/>
              <w:tab w:val="right" w:leader="dot" w:pos="7576"/>
            </w:tabs>
            <w:rPr>
              <w:noProof/>
              <w:sz w:val="22"/>
              <w:szCs w:val="22"/>
              <w:lang w:val="en-US"/>
            </w:rPr>
          </w:pPr>
          <w:hyperlink w:anchor="_Toc19020147" w:history="1">
            <w:r w:rsidRPr="00292B47">
              <w:rPr>
                <w:rStyle w:val="Hyperlink"/>
                <w:noProof/>
                <w:lang w:val="en-US"/>
              </w:rPr>
              <w:t>5.10</w:t>
            </w:r>
            <w:r>
              <w:rPr>
                <w:noProof/>
                <w:sz w:val="22"/>
                <w:szCs w:val="22"/>
                <w:lang w:val="en-US"/>
              </w:rPr>
              <w:tab/>
            </w:r>
            <w:r w:rsidRPr="00292B47">
              <w:rPr>
                <w:rStyle w:val="Hyperlink"/>
                <w:noProof/>
                <w:lang w:val="en-US"/>
              </w:rPr>
              <w:t>Choosing a wrap-up code</w:t>
            </w:r>
            <w:r>
              <w:rPr>
                <w:noProof/>
                <w:webHidden/>
              </w:rPr>
              <w:tab/>
            </w:r>
            <w:r>
              <w:rPr>
                <w:noProof/>
                <w:webHidden/>
              </w:rPr>
              <w:fldChar w:fldCharType="begin"/>
            </w:r>
            <w:r>
              <w:rPr>
                <w:noProof/>
                <w:webHidden/>
              </w:rPr>
              <w:instrText xml:space="preserve"> PAGEREF _Toc19020147 \h </w:instrText>
            </w:r>
            <w:r>
              <w:rPr>
                <w:noProof/>
                <w:webHidden/>
              </w:rPr>
            </w:r>
            <w:r>
              <w:rPr>
                <w:noProof/>
                <w:webHidden/>
              </w:rPr>
              <w:fldChar w:fldCharType="separate"/>
            </w:r>
            <w:r>
              <w:rPr>
                <w:noProof/>
                <w:webHidden/>
              </w:rPr>
              <w:t>14</w:t>
            </w:r>
            <w:r>
              <w:rPr>
                <w:noProof/>
                <w:webHidden/>
              </w:rPr>
              <w:fldChar w:fldCharType="end"/>
            </w:r>
          </w:hyperlink>
        </w:p>
        <w:p w14:paraId="52467352" w14:textId="1B4CE7BE" w:rsidR="0042548F" w:rsidRDefault="0042548F">
          <w:pPr>
            <w:pStyle w:val="TOC2"/>
            <w:tabs>
              <w:tab w:val="left" w:pos="880"/>
              <w:tab w:val="right" w:leader="dot" w:pos="7576"/>
            </w:tabs>
            <w:rPr>
              <w:noProof/>
              <w:sz w:val="22"/>
              <w:szCs w:val="22"/>
              <w:lang w:val="en-US"/>
            </w:rPr>
          </w:pPr>
          <w:hyperlink w:anchor="_Toc19020148" w:history="1">
            <w:r w:rsidRPr="00292B47">
              <w:rPr>
                <w:rStyle w:val="Hyperlink"/>
                <w:noProof/>
                <w:lang w:val="en-US"/>
              </w:rPr>
              <w:t>5.11</w:t>
            </w:r>
            <w:r>
              <w:rPr>
                <w:noProof/>
                <w:sz w:val="22"/>
                <w:szCs w:val="22"/>
                <w:lang w:val="en-US"/>
              </w:rPr>
              <w:tab/>
            </w:r>
            <w:r w:rsidRPr="00292B47">
              <w:rPr>
                <w:rStyle w:val="Hyperlink"/>
                <w:noProof/>
                <w:lang w:val="en-US"/>
              </w:rPr>
              <w:t>Putting a call on-hold or taking it back</w:t>
            </w:r>
            <w:r>
              <w:rPr>
                <w:noProof/>
                <w:webHidden/>
              </w:rPr>
              <w:tab/>
            </w:r>
            <w:r>
              <w:rPr>
                <w:noProof/>
                <w:webHidden/>
              </w:rPr>
              <w:fldChar w:fldCharType="begin"/>
            </w:r>
            <w:r>
              <w:rPr>
                <w:noProof/>
                <w:webHidden/>
              </w:rPr>
              <w:instrText xml:space="preserve"> PAGEREF _Toc19020148 \h </w:instrText>
            </w:r>
            <w:r>
              <w:rPr>
                <w:noProof/>
                <w:webHidden/>
              </w:rPr>
            </w:r>
            <w:r>
              <w:rPr>
                <w:noProof/>
                <w:webHidden/>
              </w:rPr>
              <w:fldChar w:fldCharType="separate"/>
            </w:r>
            <w:r>
              <w:rPr>
                <w:noProof/>
                <w:webHidden/>
              </w:rPr>
              <w:t>15</w:t>
            </w:r>
            <w:r>
              <w:rPr>
                <w:noProof/>
                <w:webHidden/>
              </w:rPr>
              <w:fldChar w:fldCharType="end"/>
            </w:r>
          </w:hyperlink>
        </w:p>
        <w:p w14:paraId="73C2FE68" w14:textId="6AAD5F6A" w:rsidR="0042548F" w:rsidRDefault="0042548F">
          <w:pPr>
            <w:pStyle w:val="TOC2"/>
            <w:tabs>
              <w:tab w:val="left" w:pos="880"/>
              <w:tab w:val="right" w:leader="dot" w:pos="7576"/>
            </w:tabs>
            <w:rPr>
              <w:noProof/>
              <w:sz w:val="22"/>
              <w:szCs w:val="22"/>
              <w:lang w:val="en-US"/>
            </w:rPr>
          </w:pPr>
          <w:hyperlink w:anchor="_Toc19020149" w:history="1">
            <w:r w:rsidRPr="00292B47">
              <w:rPr>
                <w:rStyle w:val="Hyperlink"/>
                <w:noProof/>
              </w:rPr>
              <w:t>5.12</w:t>
            </w:r>
            <w:r>
              <w:rPr>
                <w:noProof/>
                <w:sz w:val="22"/>
                <w:szCs w:val="22"/>
                <w:lang w:val="en-US"/>
              </w:rPr>
              <w:tab/>
            </w:r>
            <w:r w:rsidRPr="00292B47">
              <w:rPr>
                <w:rStyle w:val="Hyperlink"/>
                <w:noProof/>
              </w:rPr>
              <w:t>Transferring a call</w:t>
            </w:r>
            <w:r>
              <w:rPr>
                <w:noProof/>
                <w:webHidden/>
              </w:rPr>
              <w:tab/>
            </w:r>
            <w:r>
              <w:rPr>
                <w:noProof/>
                <w:webHidden/>
              </w:rPr>
              <w:fldChar w:fldCharType="begin"/>
            </w:r>
            <w:r>
              <w:rPr>
                <w:noProof/>
                <w:webHidden/>
              </w:rPr>
              <w:instrText xml:space="preserve"> PAGEREF _Toc19020149 \h </w:instrText>
            </w:r>
            <w:r>
              <w:rPr>
                <w:noProof/>
                <w:webHidden/>
              </w:rPr>
            </w:r>
            <w:r>
              <w:rPr>
                <w:noProof/>
                <w:webHidden/>
              </w:rPr>
              <w:fldChar w:fldCharType="separate"/>
            </w:r>
            <w:r>
              <w:rPr>
                <w:noProof/>
                <w:webHidden/>
              </w:rPr>
              <w:t>15</w:t>
            </w:r>
            <w:r>
              <w:rPr>
                <w:noProof/>
                <w:webHidden/>
              </w:rPr>
              <w:fldChar w:fldCharType="end"/>
            </w:r>
          </w:hyperlink>
        </w:p>
        <w:p w14:paraId="1AA6D205" w14:textId="19FC8119" w:rsidR="0042548F" w:rsidRDefault="0042548F">
          <w:pPr>
            <w:pStyle w:val="TOC3"/>
            <w:tabs>
              <w:tab w:val="left" w:pos="1320"/>
              <w:tab w:val="right" w:leader="dot" w:pos="7576"/>
            </w:tabs>
            <w:rPr>
              <w:noProof/>
              <w:sz w:val="22"/>
              <w:szCs w:val="22"/>
              <w:lang w:val="en-US"/>
            </w:rPr>
          </w:pPr>
          <w:hyperlink w:anchor="_Toc19020150" w:history="1">
            <w:r w:rsidRPr="00292B47">
              <w:rPr>
                <w:rStyle w:val="Hyperlink"/>
                <w:noProof/>
              </w:rPr>
              <w:t>5.12.1</w:t>
            </w:r>
            <w:r>
              <w:rPr>
                <w:noProof/>
                <w:sz w:val="22"/>
                <w:szCs w:val="22"/>
                <w:lang w:val="en-US"/>
              </w:rPr>
              <w:tab/>
            </w:r>
            <w:r w:rsidRPr="00292B47">
              <w:rPr>
                <w:rStyle w:val="Hyperlink"/>
                <w:noProof/>
                <w:lang w:val="en-US"/>
              </w:rPr>
              <w:t>Initiate</w:t>
            </w:r>
            <w:r w:rsidRPr="00292B47">
              <w:rPr>
                <w:rStyle w:val="Hyperlink"/>
                <w:noProof/>
              </w:rPr>
              <w:t xml:space="preserve"> transfer mode</w:t>
            </w:r>
            <w:r>
              <w:rPr>
                <w:noProof/>
                <w:webHidden/>
              </w:rPr>
              <w:tab/>
            </w:r>
            <w:r>
              <w:rPr>
                <w:noProof/>
                <w:webHidden/>
              </w:rPr>
              <w:fldChar w:fldCharType="begin"/>
            </w:r>
            <w:r>
              <w:rPr>
                <w:noProof/>
                <w:webHidden/>
              </w:rPr>
              <w:instrText xml:space="preserve"> PAGEREF _Toc19020150 \h </w:instrText>
            </w:r>
            <w:r>
              <w:rPr>
                <w:noProof/>
                <w:webHidden/>
              </w:rPr>
            </w:r>
            <w:r>
              <w:rPr>
                <w:noProof/>
                <w:webHidden/>
              </w:rPr>
              <w:fldChar w:fldCharType="separate"/>
            </w:r>
            <w:r>
              <w:rPr>
                <w:noProof/>
                <w:webHidden/>
              </w:rPr>
              <w:t>15</w:t>
            </w:r>
            <w:r>
              <w:rPr>
                <w:noProof/>
                <w:webHidden/>
              </w:rPr>
              <w:fldChar w:fldCharType="end"/>
            </w:r>
          </w:hyperlink>
        </w:p>
        <w:p w14:paraId="0CD3D593" w14:textId="1E3F08CB" w:rsidR="0042548F" w:rsidRDefault="0042548F">
          <w:pPr>
            <w:pStyle w:val="TOC3"/>
            <w:tabs>
              <w:tab w:val="left" w:pos="1320"/>
              <w:tab w:val="right" w:leader="dot" w:pos="7576"/>
            </w:tabs>
            <w:rPr>
              <w:noProof/>
              <w:sz w:val="22"/>
              <w:szCs w:val="22"/>
              <w:lang w:val="en-US"/>
            </w:rPr>
          </w:pPr>
          <w:hyperlink w:anchor="_Toc19020151" w:history="1">
            <w:r w:rsidRPr="00292B47">
              <w:rPr>
                <w:rStyle w:val="Hyperlink"/>
                <w:noProof/>
              </w:rPr>
              <w:t>5.12.2</w:t>
            </w:r>
            <w:r>
              <w:rPr>
                <w:noProof/>
                <w:sz w:val="22"/>
                <w:szCs w:val="22"/>
                <w:lang w:val="en-US"/>
              </w:rPr>
              <w:tab/>
            </w:r>
            <w:r w:rsidRPr="00292B47">
              <w:rPr>
                <w:rStyle w:val="Hyperlink"/>
                <w:noProof/>
              </w:rPr>
              <w:t>Cold transfer</w:t>
            </w:r>
            <w:r>
              <w:rPr>
                <w:noProof/>
                <w:webHidden/>
              </w:rPr>
              <w:tab/>
            </w:r>
            <w:r>
              <w:rPr>
                <w:noProof/>
                <w:webHidden/>
              </w:rPr>
              <w:fldChar w:fldCharType="begin"/>
            </w:r>
            <w:r>
              <w:rPr>
                <w:noProof/>
                <w:webHidden/>
              </w:rPr>
              <w:instrText xml:space="preserve"> PAGEREF _Toc19020151 \h </w:instrText>
            </w:r>
            <w:r>
              <w:rPr>
                <w:noProof/>
                <w:webHidden/>
              </w:rPr>
            </w:r>
            <w:r>
              <w:rPr>
                <w:noProof/>
                <w:webHidden/>
              </w:rPr>
              <w:fldChar w:fldCharType="separate"/>
            </w:r>
            <w:r>
              <w:rPr>
                <w:noProof/>
                <w:webHidden/>
              </w:rPr>
              <w:t>16</w:t>
            </w:r>
            <w:r>
              <w:rPr>
                <w:noProof/>
                <w:webHidden/>
              </w:rPr>
              <w:fldChar w:fldCharType="end"/>
            </w:r>
          </w:hyperlink>
        </w:p>
        <w:p w14:paraId="35B50E04" w14:textId="2DA4DB57" w:rsidR="0042548F" w:rsidRDefault="0042548F">
          <w:pPr>
            <w:pStyle w:val="TOC3"/>
            <w:tabs>
              <w:tab w:val="left" w:pos="1320"/>
              <w:tab w:val="right" w:leader="dot" w:pos="7576"/>
            </w:tabs>
            <w:rPr>
              <w:noProof/>
              <w:sz w:val="22"/>
              <w:szCs w:val="22"/>
              <w:lang w:val="en-US"/>
            </w:rPr>
          </w:pPr>
          <w:hyperlink w:anchor="_Toc19020152" w:history="1">
            <w:r w:rsidRPr="00292B47">
              <w:rPr>
                <w:rStyle w:val="Hyperlink"/>
                <w:noProof/>
              </w:rPr>
              <w:t>5.12.3</w:t>
            </w:r>
            <w:r>
              <w:rPr>
                <w:noProof/>
                <w:sz w:val="22"/>
                <w:szCs w:val="22"/>
                <w:lang w:val="en-US"/>
              </w:rPr>
              <w:tab/>
            </w:r>
            <w:r w:rsidRPr="00292B47">
              <w:rPr>
                <w:rStyle w:val="Hyperlink"/>
                <w:noProof/>
              </w:rPr>
              <w:t>Warm transfer</w:t>
            </w:r>
            <w:r>
              <w:rPr>
                <w:noProof/>
                <w:webHidden/>
              </w:rPr>
              <w:tab/>
            </w:r>
            <w:r>
              <w:rPr>
                <w:noProof/>
                <w:webHidden/>
              </w:rPr>
              <w:fldChar w:fldCharType="begin"/>
            </w:r>
            <w:r>
              <w:rPr>
                <w:noProof/>
                <w:webHidden/>
              </w:rPr>
              <w:instrText xml:space="preserve"> PAGEREF _Toc19020152 \h </w:instrText>
            </w:r>
            <w:r>
              <w:rPr>
                <w:noProof/>
                <w:webHidden/>
              </w:rPr>
            </w:r>
            <w:r>
              <w:rPr>
                <w:noProof/>
                <w:webHidden/>
              </w:rPr>
              <w:fldChar w:fldCharType="separate"/>
            </w:r>
            <w:r>
              <w:rPr>
                <w:noProof/>
                <w:webHidden/>
              </w:rPr>
              <w:t>17</w:t>
            </w:r>
            <w:r>
              <w:rPr>
                <w:noProof/>
                <w:webHidden/>
              </w:rPr>
              <w:fldChar w:fldCharType="end"/>
            </w:r>
          </w:hyperlink>
        </w:p>
        <w:p w14:paraId="7DE79055" w14:textId="06C39A8A" w:rsidR="0042548F" w:rsidRDefault="0042548F">
          <w:pPr>
            <w:pStyle w:val="TOC2"/>
            <w:tabs>
              <w:tab w:val="left" w:pos="880"/>
              <w:tab w:val="right" w:leader="dot" w:pos="7576"/>
            </w:tabs>
            <w:rPr>
              <w:noProof/>
              <w:sz w:val="22"/>
              <w:szCs w:val="22"/>
              <w:lang w:val="en-US"/>
            </w:rPr>
          </w:pPr>
          <w:hyperlink w:anchor="_Toc19020153" w:history="1">
            <w:r w:rsidRPr="00292B47">
              <w:rPr>
                <w:rStyle w:val="Hyperlink"/>
                <w:noProof/>
              </w:rPr>
              <w:t>5.13</w:t>
            </w:r>
            <w:r>
              <w:rPr>
                <w:noProof/>
                <w:sz w:val="22"/>
                <w:szCs w:val="22"/>
                <w:lang w:val="en-US"/>
              </w:rPr>
              <w:tab/>
            </w:r>
            <w:r w:rsidRPr="00292B47">
              <w:rPr>
                <w:rStyle w:val="Hyperlink"/>
                <w:noProof/>
              </w:rPr>
              <w:t>Call manually</w:t>
            </w:r>
            <w:r>
              <w:rPr>
                <w:noProof/>
                <w:webHidden/>
              </w:rPr>
              <w:tab/>
            </w:r>
            <w:r>
              <w:rPr>
                <w:noProof/>
                <w:webHidden/>
              </w:rPr>
              <w:fldChar w:fldCharType="begin"/>
            </w:r>
            <w:r>
              <w:rPr>
                <w:noProof/>
                <w:webHidden/>
              </w:rPr>
              <w:instrText xml:space="preserve"> PAGEREF _Toc19020153 \h </w:instrText>
            </w:r>
            <w:r>
              <w:rPr>
                <w:noProof/>
                <w:webHidden/>
              </w:rPr>
            </w:r>
            <w:r>
              <w:rPr>
                <w:noProof/>
                <w:webHidden/>
              </w:rPr>
              <w:fldChar w:fldCharType="separate"/>
            </w:r>
            <w:r>
              <w:rPr>
                <w:noProof/>
                <w:webHidden/>
              </w:rPr>
              <w:t>18</w:t>
            </w:r>
            <w:r>
              <w:rPr>
                <w:noProof/>
                <w:webHidden/>
              </w:rPr>
              <w:fldChar w:fldCharType="end"/>
            </w:r>
          </w:hyperlink>
        </w:p>
        <w:p w14:paraId="379907C3" w14:textId="233E4C96" w:rsidR="0042548F" w:rsidRDefault="0042548F">
          <w:pPr>
            <w:pStyle w:val="TOC2"/>
            <w:tabs>
              <w:tab w:val="left" w:pos="880"/>
              <w:tab w:val="right" w:leader="dot" w:pos="7576"/>
            </w:tabs>
            <w:rPr>
              <w:noProof/>
              <w:sz w:val="22"/>
              <w:szCs w:val="22"/>
              <w:lang w:val="en-US"/>
            </w:rPr>
          </w:pPr>
          <w:hyperlink w:anchor="_Toc19020154" w:history="1">
            <w:r w:rsidRPr="00292B47">
              <w:rPr>
                <w:rStyle w:val="Hyperlink"/>
                <w:noProof/>
                <w:lang w:val="en-US"/>
              </w:rPr>
              <w:t>5.14</w:t>
            </w:r>
            <w:r>
              <w:rPr>
                <w:noProof/>
                <w:sz w:val="22"/>
                <w:szCs w:val="22"/>
                <w:lang w:val="en-US"/>
              </w:rPr>
              <w:tab/>
            </w:r>
            <w:r w:rsidRPr="00292B47">
              <w:rPr>
                <w:rStyle w:val="Hyperlink"/>
                <w:noProof/>
                <w:lang w:val="en-US"/>
              </w:rPr>
              <w:t>Choosing an outbound number (CLID)</w:t>
            </w:r>
            <w:r>
              <w:rPr>
                <w:noProof/>
                <w:webHidden/>
              </w:rPr>
              <w:tab/>
            </w:r>
            <w:r>
              <w:rPr>
                <w:noProof/>
                <w:webHidden/>
              </w:rPr>
              <w:fldChar w:fldCharType="begin"/>
            </w:r>
            <w:r>
              <w:rPr>
                <w:noProof/>
                <w:webHidden/>
              </w:rPr>
              <w:instrText xml:space="preserve"> PAGEREF _Toc19020154 \h </w:instrText>
            </w:r>
            <w:r>
              <w:rPr>
                <w:noProof/>
                <w:webHidden/>
              </w:rPr>
            </w:r>
            <w:r>
              <w:rPr>
                <w:noProof/>
                <w:webHidden/>
              </w:rPr>
              <w:fldChar w:fldCharType="separate"/>
            </w:r>
            <w:r>
              <w:rPr>
                <w:noProof/>
                <w:webHidden/>
              </w:rPr>
              <w:t>18</w:t>
            </w:r>
            <w:r>
              <w:rPr>
                <w:noProof/>
                <w:webHidden/>
              </w:rPr>
              <w:fldChar w:fldCharType="end"/>
            </w:r>
          </w:hyperlink>
        </w:p>
        <w:p w14:paraId="04CB997D" w14:textId="6FED7E02" w:rsidR="0042548F" w:rsidRDefault="0042548F">
          <w:pPr>
            <w:pStyle w:val="TOC2"/>
            <w:tabs>
              <w:tab w:val="left" w:pos="880"/>
              <w:tab w:val="right" w:leader="dot" w:pos="7576"/>
            </w:tabs>
            <w:rPr>
              <w:noProof/>
              <w:sz w:val="22"/>
              <w:szCs w:val="22"/>
              <w:lang w:val="en-US"/>
            </w:rPr>
          </w:pPr>
          <w:hyperlink w:anchor="_Toc19020155" w:history="1">
            <w:r w:rsidRPr="00292B47">
              <w:rPr>
                <w:rStyle w:val="Hyperlink"/>
                <w:noProof/>
                <w:lang w:val="en-US"/>
              </w:rPr>
              <w:t>5.15</w:t>
            </w:r>
            <w:r>
              <w:rPr>
                <w:noProof/>
                <w:sz w:val="22"/>
                <w:szCs w:val="22"/>
                <w:lang w:val="en-US"/>
              </w:rPr>
              <w:tab/>
            </w:r>
            <w:r w:rsidRPr="00292B47">
              <w:rPr>
                <w:rStyle w:val="Hyperlink"/>
                <w:noProof/>
                <w:lang w:val="en-US"/>
              </w:rPr>
              <w:t>Changing the agent’s work status</w:t>
            </w:r>
            <w:r>
              <w:rPr>
                <w:noProof/>
                <w:webHidden/>
              </w:rPr>
              <w:tab/>
            </w:r>
            <w:r>
              <w:rPr>
                <w:noProof/>
                <w:webHidden/>
              </w:rPr>
              <w:fldChar w:fldCharType="begin"/>
            </w:r>
            <w:r>
              <w:rPr>
                <w:noProof/>
                <w:webHidden/>
              </w:rPr>
              <w:instrText xml:space="preserve"> PAGEREF _Toc19020155 \h </w:instrText>
            </w:r>
            <w:r>
              <w:rPr>
                <w:noProof/>
                <w:webHidden/>
              </w:rPr>
            </w:r>
            <w:r>
              <w:rPr>
                <w:noProof/>
                <w:webHidden/>
              </w:rPr>
              <w:fldChar w:fldCharType="separate"/>
            </w:r>
            <w:r>
              <w:rPr>
                <w:noProof/>
                <w:webHidden/>
              </w:rPr>
              <w:t>18</w:t>
            </w:r>
            <w:r>
              <w:rPr>
                <w:noProof/>
                <w:webHidden/>
              </w:rPr>
              <w:fldChar w:fldCharType="end"/>
            </w:r>
          </w:hyperlink>
        </w:p>
        <w:p w14:paraId="06414C80" w14:textId="4AF4FAB0" w:rsidR="00BA362B" w:rsidRDefault="00BA362B">
          <w:r>
            <w:rPr>
              <w:b/>
              <w:bCs/>
            </w:rPr>
            <w:fldChar w:fldCharType="end"/>
          </w:r>
        </w:p>
      </w:sdtContent>
    </w:sdt>
    <w:p w14:paraId="12208F10" w14:textId="77777777" w:rsidR="000535D1" w:rsidRDefault="000535D1">
      <w:pPr>
        <w:rPr>
          <w:caps/>
          <w:color w:val="82B3F1" w:themeColor="background1"/>
          <w:spacing w:val="15"/>
          <w:sz w:val="22"/>
          <w:szCs w:val="22"/>
          <w:lang w:val="en-US"/>
        </w:rPr>
      </w:pPr>
      <w:r>
        <w:rPr>
          <w:lang w:val="en-US"/>
        </w:rPr>
        <w:br w:type="page"/>
      </w:r>
    </w:p>
    <w:p w14:paraId="061D1402" w14:textId="77777777" w:rsidR="00515411" w:rsidRDefault="005E47CA" w:rsidP="00372CF5">
      <w:pPr>
        <w:pStyle w:val="Heading1"/>
        <w:ind w:left="0" w:firstLine="0"/>
      </w:pPr>
      <w:bookmarkStart w:id="1" w:name="_Toc19020123"/>
      <w:proofErr w:type="spellStart"/>
      <w:r>
        <w:lastRenderedPageBreak/>
        <w:t>Preface</w:t>
      </w:r>
      <w:bookmarkEnd w:id="1"/>
      <w:proofErr w:type="spellEnd"/>
    </w:p>
    <w:p w14:paraId="2495573C" w14:textId="77777777" w:rsidR="00463FEC" w:rsidRDefault="007C2D82" w:rsidP="00463FEC">
      <w:pPr>
        <w:pStyle w:val="Heading2"/>
      </w:pPr>
      <w:bookmarkStart w:id="2" w:name="_Toc19020124"/>
      <w:r>
        <w:t>Change log</w:t>
      </w:r>
      <w:bookmarkEnd w:id="2"/>
    </w:p>
    <w:tbl>
      <w:tblPr>
        <w:tblStyle w:val="GridTable4-Accent1"/>
        <w:tblW w:w="0" w:type="auto"/>
        <w:tblLook w:val="04A0" w:firstRow="1" w:lastRow="0" w:firstColumn="1" w:lastColumn="0" w:noHBand="0" w:noVBand="1"/>
      </w:tblPr>
      <w:tblGrid>
        <w:gridCol w:w="888"/>
        <w:gridCol w:w="1530"/>
        <w:gridCol w:w="2672"/>
        <w:gridCol w:w="2486"/>
      </w:tblGrid>
      <w:tr w:rsidR="00463FEC" w14:paraId="3E70AB62" w14:textId="77777777" w:rsidTr="00663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14:paraId="10406FB8" w14:textId="77777777" w:rsidR="00463FEC" w:rsidRDefault="007C2D82" w:rsidP="00463FEC">
            <w:r>
              <w:t>Version</w:t>
            </w:r>
          </w:p>
        </w:tc>
        <w:tc>
          <w:tcPr>
            <w:tcW w:w="1530" w:type="dxa"/>
          </w:tcPr>
          <w:p w14:paraId="130A8DEF" w14:textId="77777777" w:rsidR="00463FEC" w:rsidRDefault="007C2D82" w:rsidP="00463FEC">
            <w:pPr>
              <w:cnfStyle w:val="100000000000" w:firstRow="1" w:lastRow="0" w:firstColumn="0" w:lastColumn="0" w:oddVBand="0" w:evenVBand="0" w:oddHBand="0" w:evenHBand="0" w:firstRowFirstColumn="0" w:firstRowLastColumn="0" w:lastRowFirstColumn="0" w:lastRowLastColumn="0"/>
            </w:pPr>
            <w:r>
              <w:t>Date</w:t>
            </w:r>
          </w:p>
        </w:tc>
        <w:tc>
          <w:tcPr>
            <w:tcW w:w="2672" w:type="dxa"/>
          </w:tcPr>
          <w:p w14:paraId="16F3C41F" w14:textId="77777777" w:rsidR="00463FEC" w:rsidRDefault="007C2D82" w:rsidP="00463FEC">
            <w:pPr>
              <w:cnfStyle w:val="100000000000" w:firstRow="1" w:lastRow="0" w:firstColumn="0" w:lastColumn="0" w:oddVBand="0" w:evenVBand="0" w:oddHBand="0" w:evenHBand="0" w:firstRowFirstColumn="0" w:firstRowLastColumn="0" w:lastRowFirstColumn="0" w:lastRowLastColumn="0"/>
            </w:pPr>
            <w:proofErr w:type="spellStart"/>
            <w:r>
              <w:t>Description</w:t>
            </w:r>
            <w:proofErr w:type="spellEnd"/>
          </w:p>
        </w:tc>
        <w:tc>
          <w:tcPr>
            <w:tcW w:w="2486" w:type="dxa"/>
          </w:tcPr>
          <w:p w14:paraId="20B798E1" w14:textId="77777777" w:rsidR="00463FEC" w:rsidRDefault="007C2D82" w:rsidP="00463FEC">
            <w:pPr>
              <w:cnfStyle w:val="100000000000" w:firstRow="1" w:lastRow="0" w:firstColumn="0" w:lastColumn="0" w:oddVBand="0" w:evenVBand="0" w:oddHBand="0" w:evenHBand="0" w:firstRowFirstColumn="0" w:firstRowLastColumn="0" w:lastRowFirstColumn="0" w:lastRowLastColumn="0"/>
            </w:pPr>
            <w:r>
              <w:t>Author</w:t>
            </w:r>
          </w:p>
        </w:tc>
      </w:tr>
      <w:tr w:rsidR="00463FEC" w14:paraId="1D6BEFBA" w14:textId="77777777" w:rsidTr="00663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dxa"/>
          </w:tcPr>
          <w:p w14:paraId="036B988F" w14:textId="77777777" w:rsidR="00463FEC" w:rsidRDefault="00E04233" w:rsidP="00463FEC">
            <w:r>
              <w:t>1.0</w:t>
            </w:r>
          </w:p>
        </w:tc>
        <w:tc>
          <w:tcPr>
            <w:tcW w:w="1530" w:type="dxa"/>
          </w:tcPr>
          <w:p w14:paraId="51C86424" w14:textId="43CF4E7A" w:rsidR="00463FEC" w:rsidRDefault="00663368" w:rsidP="00463FEC">
            <w:pPr>
              <w:cnfStyle w:val="000000100000" w:firstRow="0" w:lastRow="0" w:firstColumn="0" w:lastColumn="0" w:oddVBand="0" w:evenVBand="0" w:oddHBand="1" w:evenHBand="0" w:firstRowFirstColumn="0" w:firstRowLastColumn="0" w:lastRowFirstColumn="0" w:lastRowLastColumn="0"/>
            </w:pPr>
            <w:r>
              <w:t>09</w:t>
            </w:r>
            <w:r w:rsidR="00AC0F08">
              <w:t>-</w:t>
            </w:r>
            <w:r>
              <w:t>10</w:t>
            </w:r>
            <w:r w:rsidR="00AC0F08">
              <w:t>-201</w:t>
            </w:r>
            <w:r>
              <w:t>9</w:t>
            </w:r>
          </w:p>
        </w:tc>
        <w:tc>
          <w:tcPr>
            <w:tcW w:w="2672" w:type="dxa"/>
          </w:tcPr>
          <w:p w14:paraId="0FB689C7" w14:textId="08B18FB6" w:rsidR="00463FEC" w:rsidRPr="002C60F7" w:rsidRDefault="002C60F7" w:rsidP="00463FEC">
            <w:pPr>
              <w:cnfStyle w:val="000000100000" w:firstRow="0" w:lastRow="0" w:firstColumn="0" w:lastColumn="0" w:oddVBand="0" w:evenVBand="0" w:oddHBand="1" w:evenHBand="0" w:firstRowFirstColumn="0" w:firstRowLastColumn="0" w:lastRowFirstColumn="0" w:lastRowLastColumn="0"/>
              <w:rPr>
                <w:lang w:val="en-US"/>
              </w:rPr>
            </w:pPr>
            <w:r w:rsidRPr="002C60F7">
              <w:rPr>
                <w:lang w:val="en-US"/>
              </w:rPr>
              <w:t>Initial version</w:t>
            </w:r>
          </w:p>
        </w:tc>
        <w:tc>
          <w:tcPr>
            <w:tcW w:w="2486" w:type="dxa"/>
          </w:tcPr>
          <w:p w14:paraId="68D062D2" w14:textId="7887B181" w:rsidR="00463FEC" w:rsidRDefault="00AC0F08" w:rsidP="00463FEC">
            <w:pPr>
              <w:cnfStyle w:val="000000100000" w:firstRow="0" w:lastRow="0" w:firstColumn="0" w:lastColumn="0" w:oddVBand="0" w:evenVBand="0" w:oddHBand="1" w:evenHBand="0" w:firstRowFirstColumn="0" w:firstRowLastColumn="0" w:lastRowFirstColumn="0" w:lastRowLastColumn="0"/>
            </w:pPr>
            <w:r>
              <w:t>J. Couwenberg, Loyally</w:t>
            </w:r>
          </w:p>
        </w:tc>
      </w:tr>
      <w:tr w:rsidR="00463FEC" w:rsidRPr="000A1FA5" w14:paraId="7CC650C7" w14:textId="77777777" w:rsidTr="00663368">
        <w:tc>
          <w:tcPr>
            <w:tcW w:w="888" w:type="dxa"/>
          </w:tcPr>
          <w:p w14:paraId="484105F6" w14:textId="77777777" w:rsidR="00463FEC" w:rsidRPr="000A1FA5" w:rsidRDefault="00463FEC" w:rsidP="00463FEC">
            <w:pPr>
              <w:cnfStyle w:val="001000000000" w:firstRow="0" w:lastRow="0" w:firstColumn="1" w:lastColumn="0" w:oddVBand="0" w:evenVBand="0" w:oddHBand="0" w:evenHBand="0" w:firstRowFirstColumn="0" w:firstRowLastColumn="0" w:lastRowFirstColumn="0" w:lastRowLastColumn="0"/>
              <w:rPr>
                <w:lang w:val="en-US"/>
              </w:rPr>
            </w:pPr>
          </w:p>
        </w:tc>
        <w:tc>
          <w:tcPr>
            <w:tcW w:w="1530" w:type="dxa"/>
          </w:tcPr>
          <w:p w14:paraId="018E7F98" w14:textId="77777777" w:rsidR="00463FEC" w:rsidRPr="000A1FA5" w:rsidRDefault="00463FEC" w:rsidP="00463FEC">
            <w:pPr>
              <w:rPr>
                <w:lang w:val="en-US"/>
              </w:rPr>
            </w:pPr>
          </w:p>
        </w:tc>
        <w:tc>
          <w:tcPr>
            <w:tcW w:w="2672" w:type="dxa"/>
          </w:tcPr>
          <w:p w14:paraId="52C199CC" w14:textId="77777777" w:rsidR="00463FEC" w:rsidRPr="000A1FA5" w:rsidRDefault="00463FEC" w:rsidP="00463FEC">
            <w:pPr>
              <w:rPr>
                <w:lang w:val="en-US"/>
              </w:rPr>
            </w:pPr>
            <w:bookmarkStart w:id="3" w:name="_GoBack"/>
            <w:bookmarkEnd w:id="3"/>
          </w:p>
        </w:tc>
        <w:tc>
          <w:tcPr>
            <w:tcW w:w="2486" w:type="dxa"/>
          </w:tcPr>
          <w:p w14:paraId="68360E0F" w14:textId="77777777" w:rsidR="00463FEC" w:rsidRPr="000A1FA5" w:rsidRDefault="00463FEC" w:rsidP="00463FEC">
            <w:pPr>
              <w:rPr>
                <w:lang w:val="en-US"/>
              </w:rPr>
            </w:pPr>
          </w:p>
        </w:tc>
      </w:tr>
    </w:tbl>
    <w:p w14:paraId="5F15E1BF" w14:textId="77777777" w:rsidR="00463FEC" w:rsidRPr="000A1FA5" w:rsidRDefault="00463FEC" w:rsidP="00463FEC">
      <w:pPr>
        <w:rPr>
          <w:lang w:val="en-US"/>
        </w:rPr>
      </w:pPr>
    </w:p>
    <w:p w14:paraId="6582352D" w14:textId="77777777" w:rsidR="00515411" w:rsidRPr="000A1FA5" w:rsidRDefault="00515411" w:rsidP="00515411">
      <w:pPr>
        <w:rPr>
          <w:lang w:val="en-US"/>
        </w:rPr>
      </w:pPr>
    </w:p>
    <w:p w14:paraId="4F3EE28D" w14:textId="77777777" w:rsidR="00515411" w:rsidRPr="000A1FA5" w:rsidRDefault="00515411">
      <w:pPr>
        <w:rPr>
          <w:rFonts w:eastAsiaTheme="majorEastAsia" w:cstheme="majorBidi"/>
          <w:b/>
          <w:color w:val="0C376E" w:themeColor="accent1" w:themeShade="BF"/>
          <w:sz w:val="48"/>
          <w:szCs w:val="32"/>
          <w:lang w:val="en-US"/>
        </w:rPr>
      </w:pPr>
      <w:r w:rsidRPr="000A1FA5">
        <w:rPr>
          <w:lang w:val="en-US"/>
        </w:rPr>
        <w:br w:type="page"/>
      </w:r>
    </w:p>
    <w:p w14:paraId="3A8627F2" w14:textId="64FF6525" w:rsidR="00BA362B" w:rsidRDefault="00DB5277" w:rsidP="00BA362B">
      <w:pPr>
        <w:pStyle w:val="Heading1"/>
      </w:pPr>
      <w:bookmarkStart w:id="4" w:name="_Toc19020125"/>
      <w:proofErr w:type="spellStart"/>
      <w:r>
        <w:lastRenderedPageBreak/>
        <w:t>I</w:t>
      </w:r>
      <w:r w:rsidR="007C2D82">
        <w:t>ntroduction</w:t>
      </w:r>
      <w:bookmarkEnd w:id="4"/>
      <w:proofErr w:type="spellEnd"/>
    </w:p>
    <w:p w14:paraId="47B737E5" w14:textId="77777777" w:rsidR="00227DBA" w:rsidRPr="00227DBA" w:rsidRDefault="00EB234B" w:rsidP="00227DBA">
      <w:pPr>
        <w:pStyle w:val="Heading2"/>
      </w:pPr>
      <w:bookmarkStart w:id="5" w:name="_Toc19020126"/>
      <w:r>
        <w:t>Goal</w:t>
      </w:r>
      <w:bookmarkEnd w:id="5"/>
    </w:p>
    <w:p w14:paraId="5AE822E2" w14:textId="0652A007" w:rsidR="00196EBD" w:rsidRDefault="00B074DD" w:rsidP="00515411">
      <w:pPr>
        <w:rPr>
          <w:lang w:val="en-US"/>
        </w:rPr>
      </w:pPr>
      <w:r>
        <w:rPr>
          <w:lang w:val="en-US"/>
        </w:rPr>
        <w:t>T</w:t>
      </w:r>
      <w:r w:rsidR="000413E4">
        <w:rPr>
          <w:lang w:val="en-US"/>
        </w:rPr>
        <w:t>he purpose of this</w:t>
      </w:r>
      <w:r w:rsidR="00196EBD" w:rsidRPr="000855B9">
        <w:rPr>
          <w:lang w:val="en-US"/>
        </w:rPr>
        <w:t xml:space="preserve"> document </w:t>
      </w:r>
      <w:r w:rsidR="000855B9">
        <w:rPr>
          <w:lang w:val="en-US"/>
        </w:rPr>
        <w:t xml:space="preserve">is </w:t>
      </w:r>
      <w:r>
        <w:rPr>
          <w:lang w:val="en-US"/>
        </w:rPr>
        <w:t xml:space="preserve">to </w:t>
      </w:r>
      <w:r w:rsidR="00D449A9">
        <w:rPr>
          <w:lang w:val="en-US"/>
        </w:rPr>
        <w:t>describe the</w:t>
      </w:r>
      <w:r w:rsidR="00376F64">
        <w:rPr>
          <w:lang w:val="en-US"/>
        </w:rPr>
        <w:t xml:space="preserve"> Five9 app</w:t>
      </w:r>
      <w:r w:rsidR="00D449A9">
        <w:rPr>
          <w:lang w:val="en-US"/>
        </w:rPr>
        <w:t xml:space="preserve"> </w:t>
      </w:r>
      <w:r w:rsidR="00015BEB">
        <w:rPr>
          <w:lang w:val="en-US"/>
        </w:rPr>
        <w:t xml:space="preserve">and </w:t>
      </w:r>
      <w:r w:rsidR="00335F95">
        <w:rPr>
          <w:lang w:val="en-US"/>
        </w:rPr>
        <w:t xml:space="preserve">explain </w:t>
      </w:r>
      <w:r w:rsidR="00015BEB">
        <w:rPr>
          <w:lang w:val="en-US"/>
        </w:rPr>
        <w:t>the way</w:t>
      </w:r>
      <w:r w:rsidR="00335F95">
        <w:rPr>
          <w:lang w:val="en-US"/>
        </w:rPr>
        <w:t>s</w:t>
      </w:r>
      <w:r w:rsidR="00015BEB">
        <w:rPr>
          <w:lang w:val="en-US"/>
        </w:rPr>
        <w:t xml:space="preserve"> it </w:t>
      </w:r>
      <w:r w:rsidR="001B1FEE">
        <w:rPr>
          <w:lang w:val="en-US"/>
        </w:rPr>
        <w:t xml:space="preserve">can and </w:t>
      </w:r>
      <w:r w:rsidR="00015BEB">
        <w:rPr>
          <w:lang w:val="en-US"/>
        </w:rPr>
        <w:t>should be used</w:t>
      </w:r>
      <w:r w:rsidR="00216211">
        <w:rPr>
          <w:lang w:val="en-US"/>
        </w:rPr>
        <w:t xml:space="preserve"> by the call center agents</w:t>
      </w:r>
      <w:r w:rsidR="00015BEB">
        <w:rPr>
          <w:lang w:val="en-US"/>
        </w:rPr>
        <w:t>.</w:t>
      </w:r>
      <w:r w:rsidR="00D449A9">
        <w:rPr>
          <w:lang w:val="en-US"/>
        </w:rPr>
        <w:t xml:space="preserve"> </w:t>
      </w:r>
    </w:p>
    <w:p w14:paraId="168F1803" w14:textId="77777777" w:rsidR="00515411" w:rsidRDefault="00515411" w:rsidP="00515411">
      <w:pPr>
        <w:pStyle w:val="Heading2"/>
      </w:pPr>
      <w:bookmarkStart w:id="6" w:name="_Toc19020127"/>
      <w:r>
        <w:t>Scope</w:t>
      </w:r>
      <w:bookmarkEnd w:id="6"/>
    </w:p>
    <w:p w14:paraId="0A98F1C0" w14:textId="4AF3B2FA" w:rsidR="00BB162F" w:rsidRDefault="00805669" w:rsidP="00771B30">
      <w:pPr>
        <w:rPr>
          <w:lang w:val="en-US"/>
        </w:rPr>
      </w:pPr>
      <w:r w:rsidRPr="00805669">
        <w:rPr>
          <w:lang w:val="en-US"/>
        </w:rPr>
        <w:t xml:space="preserve">The </w:t>
      </w:r>
      <w:r w:rsidR="00814617">
        <w:rPr>
          <w:lang w:val="en-US"/>
        </w:rPr>
        <w:t>actions and examples</w:t>
      </w:r>
      <w:r w:rsidRPr="00805669">
        <w:rPr>
          <w:lang w:val="en-US"/>
        </w:rPr>
        <w:t xml:space="preserve"> </w:t>
      </w:r>
      <w:r>
        <w:rPr>
          <w:lang w:val="en-US"/>
        </w:rPr>
        <w:t xml:space="preserve">described within this document </w:t>
      </w:r>
      <w:r w:rsidR="00814617">
        <w:rPr>
          <w:lang w:val="en-US"/>
        </w:rPr>
        <w:t>are</w:t>
      </w:r>
      <w:r>
        <w:rPr>
          <w:lang w:val="en-US"/>
        </w:rPr>
        <w:t xml:space="preserve"> limited to the </w:t>
      </w:r>
      <w:r w:rsidR="004A738B">
        <w:rPr>
          <w:lang w:val="en-US"/>
        </w:rPr>
        <w:t>interaction of the</w:t>
      </w:r>
      <w:r w:rsidR="00376F64">
        <w:rPr>
          <w:lang w:val="en-US"/>
        </w:rPr>
        <w:t xml:space="preserve"> Five9 app</w:t>
      </w:r>
      <w:r>
        <w:rPr>
          <w:lang w:val="en-US"/>
        </w:rPr>
        <w:t xml:space="preserve"> and Freshdesk.</w:t>
      </w:r>
      <w:r w:rsidR="006F1B2D">
        <w:rPr>
          <w:lang w:val="en-US"/>
        </w:rPr>
        <w:t xml:space="preserve"> </w:t>
      </w:r>
    </w:p>
    <w:p w14:paraId="287F113E" w14:textId="77777777" w:rsidR="00FD7683" w:rsidRDefault="00FD7683" w:rsidP="00BB162F">
      <w:pPr>
        <w:pStyle w:val="Heading2"/>
        <w:rPr>
          <w:lang w:val="en-US"/>
        </w:rPr>
      </w:pPr>
      <w:bookmarkStart w:id="7" w:name="_Toc19020128"/>
      <w:r>
        <w:rPr>
          <w:lang w:val="en-US"/>
        </w:rPr>
        <w:t>Delineation</w:t>
      </w:r>
      <w:bookmarkEnd w:id="7"/>
    </w:p>
    <w:p w14:paraId="2DC53DBC" w14:textId="412CD62E" w:rsidR="00227DBA" w:rsidRPr="00805669" w:rsidRDefault="0017670A" w:rsidP="00AE63DE">
      <w:pPr>
        <w:rPr>
          <w:lang w:val="en-US"/>
        </w:rPr>
      </w:pPr>
      <w:r>
        <w:rPr>
          <w:lang w:val="en-US"/>
        </w:rPr>
        <w:t>System o</w:t>
      </w:r>
      <w:r w:rsidR="00CE55F9">
        <w:rPr>
          <w:lang w:val="en-US"/>
        </w:rPr>
        <w:t>rganization,</w:t>
      </w:r>
      <w:r w:rsidR="00AE63DE">
        <w:rPr>
          <w:lang w:val="en-US"/>
        </w:rPr>
        <w:t xml:space="preserve"> configuration, installation, consultancy, and training for Freshdesk </w:t>
      </w:r>
      <w:r w:rsidR="006070A7">
        <w:rPr>
          <w:lang w:val="en-US"/>
        </w:rPr>
        <w:t>or</w:t>
      </w:r>
      <w:r w:rsidR="00AE63DE">
        <w:rPr>
          <w:lang w:val="en-US"/>
        </w:rPr>
        <w:t xml:space="preserve"> the </w:t>
      </w:r>
      <w:r w:rsidR="00292268">
        <w:rPr>
          <w:lang w:val="en-US"/>
        </w:rPr>
        <w:t>Five9</w:t>
      </w:r>
      <w:r w:rsidR="00AE63DE">
        <w:rPr>
          <w:lang w:val="en-US"/>
        </w:rPr>
        <w:t xml:space="preserve"> platform are </w:t>
      </w:r>
      <w:r w:rsidR="006F4AF6">
        <w:rPr>
          <w:lang w:val="en-US"/>
        </w:rPr>
        <w:t xml:space="preserve">not within the </w:t>
      </w:r>
      <w:r w:rsidR="00AE63DE">
        <w:rPr>
          <w:lang w:val="en-US"/>
        </w:rPr>
        <w:t>scope of this document.</w:t>
      </w:r>
    </w:p>
    <w:p w14:paraId="02DE1058" w14:textId="77777777" w:rsidR="002E7675" w:rsidRPr="00805669" w:rsidRDefault="002E7675" w:rsidP="00227DBA">
      <w:pPr>
        <w:pStyle w:val="Heading2"/>
        <w:numPr>
          <w:ilvl w:val="0"/>
          <w:numId w:val="0"/>
        </w:numPr>
        <w:rPr>
          <w:lang w:val="en-US"/>
        </w:rPr>
      </w:pPr>
      <w:r w:rsidRPr="00805669">
        <w:rPr>
          <w:lang w:val="en-US"/>
        </w:rPr>
        <w:br w:type="page"/>
      </w:r>
    </w:p>
    <w:p w14:paraId="1C25B88B" w14:textId="77777777" w:rsidR="00A95F6D" w:rsidRDefault="0017670A" w:rsidP="000441C3">
      <w:pPr>
        <w:pStyle w:val="Heading1"/>
      </w:pPr>
      <w:bookmarkStart w:id="8" w:name="_Toc19020129"/>
      <w:r>
        <w:lastRenderedPageBreak/>
        <w:t xml:space="preserve">General </w:t>
      </w:r>
      <w:proofErr w:type="spellStart"/>
      <w:r>
        <w:t>description</w:t>
      </w:r>
      <w:bookmarkEnd w:id="8"/>
      <w:proofErr w:type="spellEnd"/>
    </w:p>
    <w:p w14:paraId="6E25654B" w14:textId="15412255" w:rsidR="002F21E5" w:rsidRDefault="002F21E5" w:rsidP="000441C3">
      <w:pPr>
        <w:rPr>
          <w:lang w:val="en-US"/>
        </w:rPr>
      </w:pPr>
      <w:r w:rsidRPr="002F21E5">
        <w:rPr>
          <w:lang w:val="en-US"/>
        </w:rPr>
        <w:t>The</w:t>
      </w:r>
      <w:r w:rsidR="00376F64">
        <w:rPr>
          <w:lang w:val="en-US"/>
        </w:rPr>
        <w:t xml:space="preserve"> app</w:t>
      </w:r>
      <w:r w:rsidRPr="002F21E5">
        <w:rPr>
          <w:lang w:val="en-US"/>
        </w:rPr>
        <w:t xml:space="preserve"> </w:t>
      </w:r>
      <w:r w:rsidR="00376F64">
        <w:rPr>
          <w:lang w:val="en-US"/>
        </w:rPr>
        <w:t>is</w:t>
      </w:r>
      <w:r w:rsidRPr="002F21E5">
        <w:rPr>
          <w:lang w:val="en-US"/>
        </w:rPr>
        <w:t xml:space="preserve"> available in Freshdesk </w:t>
      </w:r>
      <w:r w:rsidR="00E27593">
        <w:rPr>
          <w:lang w:val="en-US"/>
        </w:rPr>
        <w:t>Mint</w:t>
      </w:r>
      <w:r w:rsidRPr="002F21E5">
        <w:rPr>
          <w:lang w:val="en-US"/>
        </w:rPr>
        <w:t xml:space="preserve">. The app communicates with Freshdesk as well as with the </w:t>
      </w:r>
      <w:r w:rsidR="00292268">
        <w:rPr>
          <w:lang w:val="en-US"/>
        </w:rPr>
        <w:t>Five9</w:t>
      </w:r>
      <w:r w:rsidRPr="002F21E5">
        <w:rPr>
          <w:lang w:val="en-US"/>
        </w:rPr>
        <w:t xml:space="preserve"> platform and as such enables the user full control of the telephony from within the Freshdesk </w:t>
      </w:r>
      <w:r w:rsidR="00E27593">
        <w:rPr>
          <w:lang w:val="en-US"/>
        </w:rPr>
        <w:t xml:space="preserve">Mint </w:t>
      </w:r>
      <w:r w:rsidRPr="002F21E5">
        <w:rPr>
          <w:lang w:val="en-US"/>
        </w:rPr>
        <w:t>user interface.</w:t>
      </w:r>
    </w:p>
    <w:p w14:paraId="2BABD2F4" w14:textId="289A6AE3" w:rsidR="009427FF" w:rsidRPr="002F21E5" w:rsidRDefault="00E27593" w:rsidP="000441C3">
      <w:pPr>
        <w:rPr>
          <w:lang w:val="en-US"/>
        </w:rPr>
      </w:pPr>
      <w:r>
        <w:rPr>
          <w:noProof/>
        </w:rPr>
        <w:drawing>
          <wp:inline distT="0" distB="0" distL="0" distR="0" wp14:anchorId="470345DB" wp14:editId="524FD957">
            <wp:extent cx="4817110" cy="261239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7110" cy="2612390"/>
                    </a:xfrm>
                    <a:prstGeom prst="rect">
                      <a:avLst/>
                    </a:prstGeom>
                  </pic:spPr>
                </pic:pic>
              </a:graphicData>
            </a:graphic>
          </wp:inline>
        </w:drawing>
      </w:r>
    </w:p>
    <w:p w14:paraId="79C892E9" w14:textId="77777777" w:rsidR="000441C3" w:rsidRDefault="002F21E5" w:rsidP="000441C3">
      <w:pPr>
        <w:pStyle w:val="Heading2"/>
      </w:pPr>
      <w:bookmarkStart w:id="9" w:name="_Toc19020130"/>
      <w:proofErr w:type="spellStart"/>
      <w:r>
        <w:t>Location</w:t>
      </w:r>
      <w:proofErr w:type="spellEnd"/>
      <w:r>
        <w:t xml:space="preserve"> of </w:t>
      </w:r>
      <w:proofErr w:type="spellStart"/>
      <w:r>
        <w:t>the</w:t>
      </w:r>
      <w:proofErr w:type="spellEnd"/>
      <w:r>
        <w:t xml:space="preserve"> app</w:t>
      </w:r>
      <w:bookmarkEnd w:id="9"/>
    </w:p>
    <w:p w14:paraId="1EB8DE4C" w14:textId="7ECEDCC9" w:rsidR="002F21E5" w:rsidRPr="002F21E5" w:rsidRDefault="002F21E5" w:rsidP="002F21E5">
      <w:pPr>
        <w:rPr>
          <w:lang w:val="en-US"/>
        </w:rPr>
      </w:pPr>
      <w:r w:rsidRPr="002F21E5">
        <w:rPr>
          <w:lang w:val="en-US"/>
        </w:rPr>
        <w:t>Th</w:t>
      </w:r>
      <w:r w:rsidR="00E036C8">
        <w:rPr>
          <w:lang w:val="en-US"/>
        </w:rPr>
        <w:t>e</w:t>
      </w:r>
      <w:r w:rsidRPr="002F21E5">
        <w:rPr>
          <w:lang w:val="en-US"/>
        </w:rPr>
        <w:t xml:space="preserve"> call control app </w:t>
      </w:r>
      <w:r w:rsidR="00E036C8">
        <w:rPr>
          <w:lang w:val="en-US"/>
        </w:rPr>
        <w:t xml:space="preserve">is </w:t>
      </w:r>
      <w:r w:rsidRPr="002F21E5">
        <w:rPr>
          <w:lang w:val="en-US"/>
        </w:rPr>
        <w:t>available in Freshdesk</w:t>
      </w:r>
      <w:r w:rsidR="00E036C8">
        <w:rPr>
          <w:lang w:val="en-US"/>
        </w:rPr>
        <w:t xml:space="preserve"> from </w:t>
      </w:r>
      <w:r w:rsidRPr="002F21E5">
        <w:rPr>
          <w:lang w:val="en-US"/>
        </w:rPr>
        <w:t>the</w:t>
      </w:r>
      <w:r w:rsidR="00376F64">
        <w:rPr>
          <w:lang w:val="en-US"/>
        </w:rPr>
        <w:t xml:space="preserve"> app</w:t>
      </w:r>
      <w:r w:rsidRPr="002F21E5">
        <w:rPr>
          <w:lang w:val="en-US"/>
        </w:rPr>
        <w:t xml:space="preserve"> </w:t>
      </w:r>
      <w:r w:rsidR="00E27593">
        <w:rPr>
          <w:lang w:val="en-US"/>
        </w:rPr>
        <w:t>window</w:t>
      </w:r>
      <w:r w:rsidRPr="002F21E5">
        <w:rPr>
          <w:lang w:val="en-US"/>
        </w:rPr>
        <w:t xml:space="preserve">. </w:t>
      </w:r>
      <w:r w:rsidR="00D316F1">
        <w:rPr>
          <w:lang w:val="en-US"/>
        </w:rPr>
        <w:t>As shown in the screenshot above this will be</w:t>
      </w:r>
      <w:r w:rsidR="00186B8D">
        <w:rPr>
          <w:lang w:val="en-US"/>
        </w:rPr>
        <w:t xml:space="preserve"> at</w:t>
      </w:r>
      <w:r w:rsidR="00D316F1">
        <w:rPr>
          <w:lang w:val="en-US"/>
        </w:rPr>
        <w:t xml:space="preserve"> the bottom </w:t>
      </w:r>
      <w:r w:rsidR="00E27593">
        <w:rPr>
          <w:lang w:val="en-US"/>
        </w:rPr>
        <w:t>left</w:t>
      </w:r>
      <w:r w:rsidR="00D316F1">
        <w:rPr>
          <w:lang w:val="en-US"/>
        </w:rPr>
        <w:t xml:space="preserve"> corner of Freshdesk.</w:t>
      </w:r>
    </w:p>
    <w:p w14:paraId="3534C195" w14:textId="3D9D0016" w:rsidR="00390A17" w:rsidRDefault="00390A17" w:rsidP="00390A17">
      <w:pPr>
        <w:pStyle w:val="Heading2"/>
        <w:rPr>
          <w:lang w:val="en-US"/>
        </w:rPr>
      </w:pPr>
      <w:bookmarkStart w:id="10" w:name="_Toc19020131"/>
      <w:r>
        <w:rPr>
          <w:lang w:val="en-US"/>
        </w:rPr>
        <w:t>Supported Actions</w:t>
      </w:r>
      <w:bookmarkEnd w:id="10"/>
    </w:p>
    <w:p w14:paraId="43F33EE8" w14:textId="4A748447" w:rsidR="00390A17" w:rsidRDefault="00390A17" w:rsidP="00390A17">
      <w:pPr>
        <w:rPr>
          <w:lang w:val="en-US"/>
        </w:rPr>
      </w:pPr>
      <w:r w:rsidRPr="00390A17">
        <w:rPr>
          <w:lang w:val="en-US"/>
        </w:rPr>
        <w:t xml:space="preserve">The following actions are supported by </w:t>
      </w:r>
      <w:r w:rsidR="00E27593">
        <w:rPr>
          <w:lang w:val="en-US"/>
        </w:rPr>
        <w:t>the</w:t>
      </w:r>
      <w:r w:rsidR="00376F64">
        <w:rPr>
          <w:lang w:val="en-US"/>
        </w:rPr>
        <w:t xml:space="preserve"> app</w:t>
      </w:r>
      <w:r w:rsidR="007F1E23">
        <w:rPr>
          <w:lang w:val="en-US"/>
        </w:rPr>
        <w:t xml:space="preserve">. Please take note that </w:t>
      </w:r>
      <w:r w:rsidR="00EB140B">
        <w:rPr>
          <w:lang w:val="en-US"/>
        </w:rPr>
        <w:t>some</w:t>
      </w:r>
      <w:r w:rsidR="007F1E23">
        <w:rPr>
          <w:lang w:val="en-US"/>
        </w:rPr>
        <w:t xml:space="preserve"> functionalities are dependent on the configuration of the </w:t>
      </w:r>
      <w:r w:rsidR="00292268">
        <w:rPr>
          <w:lang w:val="en-US"/>
        </w:rPr>
        <w:t>Five9</w:t>
      </w:r>
      <w:r w:rsidR="00E27593">
        <w:rPr>
          <w:lang w:val="en-US"/>
        </w:rPr>
        <w:t xml:space="preserve"> configuration</w:t>
      </w:r>
      <w:r w:rsidR="007F1E23">
        <w:rPr>
          <w:lang w:val="en-US"/>
        </w:rPr>
        <w:t>.</w:t>
      </w:r>
    </w:p>
    <w:p w14:paraId="4E6FAFBE" w14:textId="621994BC" w:rsidR="004B6C6B" w:rsidRPr="004B6C6B" w:rsidRDefault="004B6C6B" w:rsidP="004B6C6B">
      <w:pPr>
        <w:pStyle w:val="ListParagraph"/>
        <w:numPr>
          <w:ilvl w:val="0"/>
          <w:numId w:val="2"/>
        </w:numPr>
        <w:spacing w:before="60" w:after="60" w:line="240" w:lineRule="auto"/>
        <w:ind w:right="288"/>
        <w:contextualSpacing w:val="0"/>
        <w:rPr>
          <w:lang w:val="en-US"/>
        </w:rPr>
      </w:pPr>
      <w:r w:rsidRPr="00390A17">
        <w:rPr>
          <w:lang w:val="en-US"/>
        </w:rPr>
        <w:t>Chang</w:t>
      </w:r>
      <w:r>
        <w:rPr>
          <w:lang w:val="en-US"/>
        </w:rPr>
        <w:t>e</w:t>
      </w:r>
      <w:r w:rsidRPr="00390A17">
        <w:rPr>
          <w:lang w:val="en-US"/>
        </w:rPr>
        <w:t xml:space="preserve"> you</w:t>
      </w:r>
      <w:r>
        <w:rPr>
          <w:lang w:val="en-US"/>
        </w:rPr>
        <w:t xml:space="preserve">r </w:t>
      </w:r>
      <w:r w:rsidR="00292268">
        <w:rPr>
          <w:lang w:val="en-US"/>
        </w:rPr>
        <w:t>Five9</w:t>
      </w:r>
      <w:r>
        <w:rPr>
          <w:lang w:val="en-US"/>
        </w:rPr>
        <w:t xml:space="preserve"> presence</w:t>
      </w:r>
      <w:r w:rsidRPr="00390A17">
        <w:rPr>
          <w:lang w:val="en-US"/>
        </w:rPr>
        <w:t xml:space="preserve"> to “available”, “not available” etc.</w:t>
      </w:r>
    </w:p>
    <w:p w14:paraId="65C11296" w14:textId="28B54DA0" w:rsidR="00390A17" w:rsidRDefault="00390A17" w:rsidP="00390A17">
      <w:pPr>
        <w:pStyle w:val="ListParagraph"/>
        <w:numPr>
          <w:ilvl w:val="0"/>
          <w:numId w:val="2"/>
        </w:numPr>
        <w:spacing w:before="60" w:after="60" w:line="240" w:lineRule="auto"/>
        <w:ind w:right="288"/>
        <w:contextualSpacing w:val="0"/>
        <w:rPr>
          <w:lang w:val="en-US"/>
        </w:rPr>
      </w:pPr>
      <w:r>
        <w:rPr>
          <w:lang w:val="en-US"/>
        </w:rPr>
        <w:t>Answering a call</w:t>
      </w:r>
    </w:p>
    <w:p w14:paraId="3AF2E932" w14:textId="77777777" w:rsidR="00390A17" w:rsidRDefault="00390A17" w:rsidP="00390A17">
      <w:pPr>
        <w:pStyle w:val="ListParagraph"/>
        <w:numPr>
          <w:ilvl w:val="0"/>
          <w:numId w:val="2"/>
        </w:numPr>
        <w:spacing w:before="60" w:after="60" w:line="240" w:lineRule="auto"/>
        <w:ind w:right="288"/>
        <w:contextualSpacing w:val="0"/>
      </w:pPr>
      <w:proofErr w:type="spellStart"/>
      <w:r>
        <w:t>Ending</w:t>
      </w:r>
      <w:proofErr w:type="spellEnd"/>
      <w:r>
        <w:t xml:space="preserve"> a call</w:t>
      </w:r>
    </w:p>
    <w:p w14:paraId="13E901CD" w14:textId="77777777" w:rsidR="00390A17" w:rsidRDefault="00390A17" w:rsidP="00390A17">
      <w:pPr>
        <w:pStyle w:val="ListParagraph"/>
        <w:numPr>
          <w:ilvl w:val="0"/>
          <w:numId w:val="2"/>
        </w:numPr>
        <w:spacing w:before="60" w:after="60" w:line="240" w:lineRule="auto"/>
        <w:ind w:right="288"/>
        <w:contextualSpacing w:val="0"/>
      </w:pPr>
      <w:proofErr w:type="spellStart"/>
      <w:r>
        <w:t>Rejecting</w:t>
      </w:r>
      <w:proofErr w:type="spellEnd"/>
      <w:r>
        <w:t xml:space="preserve"> a call</w:t>
      </w:r>
    </w:p>
    <w:p w14:paraId="6CF6D8C1" w14:textId="77777777" w:rsidR="00390A17" w:rsidRDefault="00390A17" w:rsidP="00390A17">
      <w:pPr>
        <w:pStyle w:val="ListParagraph"/>
        <w:numPr>
          <w:ilvl w:val="0"/>
          <w:numId w:val="2"/>
        </w:numPr>
        <w:spacing w:before="60" w:after="60" w:line="240" w:lineRule="auto"/>
        <w:ind w:right="288"/>
        <w:contextualSpacing w:val="0"/>
      </w:pPr>
      <w:r>
        <w:t xml:space="preserve">Putting a call on </w:t>
      </w:r>
      <w:proofErr w:type="spellStart"/>
      <w:r>
        <w:t>hold</w:t>
      </w:r>
      <w:proofErr w:type="spellEnd"/>
    </w:p>
    <w:p w14:paraId="54E668A9" w14:textId="77777777" w:rsidR="00390A17" w:rsidRDefault="00390A17" w:rsidP="00390A17">
      <w:pPr>
        <w:pStyle w:val="ListParagraph"/>
        <w:numPr>
          <w:ilvl w:val="0"/>
          <w:numId w:val="2"/>
        </w:numPr>
        <w:spacing w:before="60" w:after="60" w:line="240" w:lineRule="auto"/>
        <w:ind w:right="288"/>
        <w:contextualSpacing w:val="0"/>
      </w:pPr>
      <w:r>
        <w:t xml:space="preserve">Transferring a call </w:t>
      </w:r>
      <w:proofErr w:type="spellStart"/>
      <w:r>
        <w:t>directly</w:t>
      </w:r>
      <w:proofErr w:type="spellEnd"/>
    </w:p>
    <w:p w14:paraId="264A01AC" w14:textId="77777777" w:rsidR="00390A17" w:rsidRDefault="00390A17" w:rsidP="00390A17">
      <w:pPr>
        <w:pStyle w:val="ListParagraph"/>
        <w:numPr>
          <w:ilvl w:val="0"/>
          <w:numId w:val="2"/>
        </w:numPr>
        <w:spacing w:before="60" w:after="60" w:line="240" w:lineRule="auto"/>
        <w:ind w:right="288"/>
        <w:contextualSpacing w:val="0"/>
      </w:pPr>
      <w:r>
        <w:t xml:space="preserve">Transferring a call </w:t>
      </w:r>
      <w:proofErr w:type="spellStart"/>
      <w:r>
        <w:t>after</w:t>
      </w:r>
      <w:proofErr w:type="spellEnd"/>
      <w:r>
        <w:t xml:space="preserve"> consulting</w:t>
      </w:r>
    </w:p>
    <w:p w14:paraId="002EFB01" w14:textId="064F1FBB" w:rsidR="00390A17" w:rsidRDefault="00390A17" w:rsidP="00390A17">
      <w:pPr>
        <w:pStyle w:val="ListParagraph"/>
        <w:numPr>
          <w:ilvl w:val="0"/>
          <w:numId w:val="2"/>
        </w:numPr>
        <w:spacing w:before="60" w:after="60" w:line="240" w:lineRule="auto"/>
        <w:ind w:right="288"/>
        <w:contextualSpacing w:val="0"/>
      </w:pPr>
      <w:r>
        <w:t xml:space="preserve">Call </w:t>
      </w:r>
      <w:proofErr w:type="spellStart"/>
      <w:r w:rsidR="00E27593">
        <w:t>outbound</w:t>
      </w:r>
      <w:proofErr w:type="spellEnd"/>
    </w:p>
    <w:p w14:paraId="7125E76E" w14:textId="22749C44" w:rsidR="00390A17" w:rsidRPr="00E27593" w:rsidRDefault="00390A17" w:rsidP="00390A17">
      <w:pPr>
        <w:pStyle w:val="ListParagraph"/>
        <w:numPr>
          <w:ilvl w:val="0"/>
          <w:numId w:val="2"/>
        </w:numPr>
        <w:spacing w:before="60" w:after="60" w:line="240" w:lineRule="auto"/>
        <w:ind w:right="288"/>
        <w:contextualSpacing w:val="0"/>
        <w:rPr>
          <w:lang w:val="en-US"/>
        </w:rPr>
      </w:pPr>
      <w:r w:rsidRPr="00E27593">
        <w:rPr>
          <w:lang w:val="en-US"/>
        </w:rPr>
        <w:t>Choosing an outbound number</w:t>
      </w:r>
      <w:r w:rsidRPr="00E27593">
        <w:rPr>
          <w:lang w:val="en-US"/>
        </w:rPr>
        <w:softHyphen/>
      </w:r>
      <w:r w:rsidR="00E27593" w:rsidRPr="00E27593">
        <w:rPr>
          <w:lang w:val="en-US"/>
        </w:rPr>
        <w:t xml:space="preserve"> </w:t>
      </w:r>
      <w:r w:rsidR="00E27593">
        <w:rPr>
          <w:lang w:val="en-US"/>
        </w:rPr>
        <w:t>(also known as CLID)</w:t>
      </w:r>
    </w:p>
    <w:p w14:paraId="562C5E52" w14:textId="26918B39" w:rsidR="00390A17" w:rsidRPr="00390A17" w:rsidRDefault="00390A17" w:rsidP="00390A17">
      <w:pPr>
        <w:pStyle w:val="ListParagraph"/>
        <w:numPr>
          <w:ilvl w:val="0"/>
          <w:numId w:val="2"/>
        </w:numPr>
        <w:spacing w:before="60" w:after="60" w:line="240" w:lineRule="auto"/>
        <w:ind w:right="288"/>
        <w:contextualSpacing w:val="0"/>
        <w:rPr>
          <w:lang w:val="en-US"/>
        </w:rPr>
      </w:pPr>
      <w:r w:rsidRPr="00390A17">
        <w:rPr>
          <w:lang w:val="en-US"/>
        </w:rPr>
        <w:t xml:space="preserve">Searching an agent’s number in the telephone book and calling </w:t>
      </w:r>
      <w:r w:rsidR="004C009A">
        <w:rPr>
          <w:lang w:val="en-US"/>
        </w:rPr>
        <w:t>them</w:t>
      </w:r>
    </w:p>
    <w:p w14:paraId="1C8E4BA4" w14:textId="63EF1F42" w:rsidR="004B6C6B" w:rsidRDefault="004B6C6B" w:rsidP="00390A17">
      <w:pPr>
        <w:pStyle w:val="ListParagraph"/>
        <w:numPr>
          <w:ilvl w:val="0"/>
          <w:numId w:val="2"/>
        </w:numPr>
        <w:spacing w:before="60" w:after="60" w:line="240" w:lineRule="auto"/>
        <w:ind w:right="288"/>
        <w:contextualSpacing w:val="0"/>
        <w:rPr>
          <w:lang w:val="en-US"/>
        </w:rPr>
      </w:pPr>
      <w:r>
        <w:rPr>
          <w:lang w:val="en-US"/>
        </w:rPr>
        <w:t xml:space="preserve">Display contact search results from Freshdesk based on the </w:t>
      </w:r>
      <w:r w:rsidR="00D73E59">
        <w:rPr>
          <w:lang w:val="en-US"/>
        </w:rPr>
        <w:t>caller’s</w:t>
      </w:r>
      <w:r>
        <w:rPr>
          <w:lang w:val="en-US"/>
        </w:rPr>
        <w:t xml:space="preserve"> number inside the</w:t>
      </w:r>
      <w:r w:rsidR="00376F64">
        <w:rPr>
          <w:lang w:val="en-US"/>
        </w:rPr>
        <w:t xml:space="preserve"> app</w:t>
      </w:r>
    </w:p>
    <w:p w14:paraId="7F2B5743" w14:textId="0B68944A" w:rsidR="00390A17" w:rsidRDefault="004B6C6B" w:rsidP="004B6C6B">
      <w:pPr>
        <w:pStyle w:val="ListParagraph"/>
        <w:numPr>
          <w:ilvl w:val="0"/>
          <w:numId w:val="2"/>
        </w:numPr>
        <w:spacing w:before="60" w:after="60" w:line="240" w:lineRule="auto"/>
        <w:ind w:right="288"/>
        <w:contextualSpacing w:val="0"/>
        <w:rPr>
          <w:lang w:val="en-US"/>
        </w:rPr>
      </w:pPr>
      <w:r>
        <w:rPr>
          <w:lang w:val="en-US"/>
        </w:rPr>
        <w:t>Display the contact in the Freshdesk page to view all details</w:t>
      </w:r>
    </w:p>
    <w:p w14:paraId="1D64E92E" w14:textId="460DA104" w:rsidR="004B6C6B" w:rsidRDefault="004B6C6B" w:rsidP="004B6C6B">
      <w:pPr>
        <w:pStyle w:val="ListParagraph"/>
        <w:numPr>
          <w:ilvl w:val="0"/>
          <w:numId w:val="2"/>
        </w:numPr>
        <w:spacing w:before="60" w:after="60" w:line="240" w:lineRule="auto"/>
        <w:ind w:right="288"/>
        <w:contextualSpacing w:val="0"/>
        <w:rPr>
          <w:lang w:val="en-US"/>
        </w:rPr>
      </w:pPr>
      <w:r>
        <w:rPr>
          <w:lang w:val="en-US"/>
        </w:rPr>
        <w:t>Create a new contact if there are no search results</w:t>
      </w:r>
    </w:p>
    <w:p w14:paraId="76CA0030" w14:textId="763B8B48" w:rsidR="004B6C6B" w:rsidRDefault="004B6C6B" w:rsidP="004B6C6B">
      <w:pPr>
        <w:pStyle w:val="ListParagraph"/>
        <w:numPr>
          <w:ilvl w:val="0"/>
          <w:numId w:val="2"/>
        </w:numPr>
        <w:spacing w:before="60" w:after="60" w:line="240" w:lineRule="auto"/>
        <w:ind w:right="288"/>
        <w:contextualSpacing w:val="0"/>
        <w:rPr>
          <w:lang w:val="en-US"/>
        </w:rPr>
      </w:pPr>
      <w:r>
        <w:rPr>
          <w:lang w:val="en-US"/>
        </w:rPr>
        <w:t>Display all recent tickets for the selected Freshdesk contact inside the</w:t>
      </w:r>
      <w:r w:rsidR="00376F64">
        <w:rPr>
          <w:lang w:val="en-US"/>
        </w:rPr>
        <w:t xml:space="preserve"> app</w:t>
      </w:r>
    </w:p>
    <w:p w14:paraId="05C3F812" w14:textId="1DB43DE3" w:rsidR="004B6C6B" w:rsidRPr="004B6C6B" w:rsidRDefault="004B6C6B" w:rsidP="004B6C6B">
      <w:pPr>
        <w:pStyle w:val="ListParagraph"/>
        <w:numPr>
          <w:ilvl w:val="0"/>
          <w:numId w:val="2"/>
        </w:numPr>
        <w:spacing w:before="60" w:after="60" w:line="240" w:lineRule="auto"/>
        <w:ind w:right="288"/>
        <w:contextualSpacing w:val="0"/>
        <w:rPr>
          <w:lang w:val="en-US"/>
        </w:rPr>
      </w:pPr>
      <w:r>
        <w:rPr>
          <w:lang w:val="en-US"/>
        </w:rPr>
        <w:t>Display the ticket in the Freshdesk page to view all details</w:t>
      </w:r>
    </w:p>
    <w:p w14:paraId="7B6D65BE" w14:textId="26B6E5E3" w:rsidR="004B6C6B" w:rsidRDefault="004B6C6B" w:rsidP="00390A17">
      <w:pPr>
        <w:pStyle w:val="ListParagraph"/>
        <w:numPr>
          <w:ilvl w:val="0"/>
          <w:numId w:val="2"/>
        </w:numPr>
        <w:spacing w:before="60" w:after="60" w:line="240" w:lineRule="auto"/>
        <w:ind w:right="288"/>
        <w:contextualSpacing w:val="0"/>
        <w:rPr>
          <w:lang w:val="en-US"/>
        </w:rPr>
      </w:pPr>
      <w:r>
        <w:rPr>
          <w:lang w:val="en-US"/>
        </w:rPr>
        <w:t>Create a new ticket or append text to an existing ticket</w:t>
      </w:r>
    </w:p>
    <w:p w14:paraId="1E5B8163" w14:textId="11650BB5" w:rsidR="00390A17" w:rsidRPr="00390A17" w:rsidRDefault="00390A17" w:rsidP="00390A17">
      <w:pPr>
        <w:pStyle w:val="ListParagraph"/>
        <w:numPr>
          <w:ilvl w:val="0"/>
          <w:numId w:val="2"/>
        </w:numPr>
        <w:spacing w:before="60" w:after="60" w:line="240" w:lineRule="auto"/>
        <w:ind w:right="288"/>
        <w:contextualSpacing w:val="0"/>
        <w:rPr>
          <w:lang w:val="en-US"/>
        </w:rPr>
      </w:pPr>
      <w:r w:rsidRPr="00390A17">
        <w:rPr>
          <w:lang w:val="en-US"/>
        </w:rPr>
        <w:lastRenderedPageBreak/>
        <w:t xml:space="preserve">After ending a </w:t>
      </w:r>
      <w:r w:rsidR="00D73E59" w:rsidRPr="00390A17">
        <w:rPr>
          <w:lang w:val="en-US"/>
        </w:rPr>
        <w:t>conversation,</w:t>
      </w:r>
      <w:r w:rsidRPr="00390A17">
        <w:rPr>
          <w:lang w:val="en-US"/>
        </w:rPr>
        <w:t xml:space="preserve"> you can select a wrap-up code</w:t>
      </w:r>
    </w:p>
    <w:p w14:paraId="377F78A6" w14:textId="6AEEA29B" w:rsidR="00390A17" w:rsidRDefault="00390A17" w:rsidP="00390A17">
      <w:pPr>
        <w:pStyle w:val="ListParagraph"/>
        <w:numPr>
          <w:ilvl w:val="0"/>
          <w:numId w:val="2"/>
        </w:numPr>
        <w:spacing w:before="60" w:after="60" w:line="240" w:lineRule="auto"/>
        <w:ind w:right="288"/>
        <w:contextualSpacing w:val="0"/>
      </w:pPr>
      <w:r>
        <w:t xml:space="preserve">Update </w:t>
      </w:r>
      <w:proofErr w:type="spellStart"/>
      <w:r w:rsidR="004B6C6B">
        <w:t>your</w:t>
      </w:r>
      <w:proofErr w:type="spellEnd"/>
      <w:r w:rsidR="004B6C6B">
        <w:t xml:space="preserve"> </w:t>
      </w:r>
      <w:proofErr w:type="spellStart"/>
      <w:r w:rsidR="004B6C6B">
        <w:t>settings</w:t>
      </w:r>
      <w:proofErr w:type="spellEnd"/>
    </w:p>
    <w:p w14:paraId="0D826370" w14:textId="1E748EB1" w:rsidR="00DB5277" w:rsidRDefault="00DB5277" w:rsidP="00DB5277">
      <w:pPr>
        <w:pStyle w:val="Heading2"/>
      </w:pPr>
      <w:bookmarkStart w:id="11" w:name="_Toc19020132"/>
      <w:r>
        <w:t xml:space="preserve">Ticket </w:t>
      </w:r>
      <w:proofErr w:type="spellStart"/>
      <w:r>
        <w:t>creation</w:t>
      </w:r>
      <w:proofErr w:type="spellEnd"/>
      <w:r>
        <w:t xml:space="preserve"> flow</w:t>
      </w:r>
      <w:bookmarkEnd w:id="11"/>
    </w:p>
    <w:p w14:paraId="7892F11E" w14:textId="4163AE4E" w:rsidR="00DB5277" w:rsidRDefault="00DB5277" w:rsidP="00DB5277">
      <w:pPr>
        <w:rPr>
          <w:lang w:val="en-US"/>
        </w:rPr>
      </w:pPr>
      <w:r w:rsidRPr="00DB5277">
        <w:rPr>
          <w:lang w:val="en-US"/>
        </w:rPr>
        <w:t xml:space="preserve">There are two </w:t>
      </w:r>
      <w:r>
        <w:rPr>
          <w:lang w:val="en-US"/>
        </w:rPr>
        <w:t>ticket creation flows that can be enable</w:t>
      </w:r>
      <w:r w:rsidR="003C3707">
        <w:rPr>
          <w:lang w:val="en-US"/>
        </w:rPr>
        <w:t>d</w:t>
      </w:r>
      <w:r>
        <w:rPr>
          <w:lang w:val="en-US"/>
        </w:rPr>
        <w:t>:</w:t>
      </w:r>
    </w:p>
    <w:p w14:paraId="67CF9211" w14:textId="0FAA5F05" w:rsidR="00DB5277" w:rsidRDefault="00DB5277" w:rsidP="00DB5277">
      <w:pPr>
        <w:pStyle w:val="ListParagraph"/>
        <w:numPr>
          <w:ilvl w:val="0"/>
          <w:numId w:val="37"/>
        </w:numPr>
        <w:rPr>
          <w:lang w:val="en-US"/>
        </w:rPr>
      </w:pPr>
      <w:r>
        <w:rPr>
          <w:lang w:val="en-US"/>
        </w:rPr>
        <w:t>The agent is allowed to create a ticket or append to a ticket during the call.</w:t>
      </w:r>
    </w:p>
    <w:p w14:paraId="3224BF5B" w14:textId="160BF2EC" w:rsidR="00DB5277" w:rsidRDefault="00DB5277" w:rsidP="00DB5277">
      <w:pPr>
        <w:pStyle w:val="ListParagraph"/>
        <w:numPr>
          <w:ilvl w:val="0"/>
          <w:numId w:val="37"/>
        </w:numPr>
        <w:rPr>
          <w:lang w:val="en-US"/>
        </w:rPr>
      </w:pPr>
      <w:r>
        <w:rPr>
          <w:lang w:val="en-US"/>
        </w:rPr>
        <w:t>The agent has to create a ticket or append to a ticket after the call is ended.</w:t>
      </w:r>
    </w:p>
    <w:p w14:paraId="637312BC" w14:textId="50C3D4ED" w:rsidR="00DB5277" w:rsidRPr="00DB5277" w:rsidRDefault="00DB5277" w:rsidP="00DB5277">
      <w:pPr>
        <w:rPr>
          <w:lang w:val="en-US"/>
        </w:rPr>
      </w:pPr>
      <w:r>
        <w:rPr>
          <w:lang w:val="en-US"/>
        </w:rPr>
        <w:t xml:space="preserve">Which flow is active depends on the </w:t>
      </w:r>
      <w:r w:rsidR="00803A3E">
        <w:rPr>
          <w:lang w:val="en-US"/>
        </w:rPr>
        <w:t>Freshdesk</w:t>
      </w:r>
      <w:r>
        <w:rPr>
          <w:lang w:val="en-US"/>
        </w:rPr>
        <w:t xml:space="preserve"> app setting called “</w:t>
      </w:r>
      <w:r w:rsidRPr="00DB5277">
        <w:rPr>
          <w:lang w:val="en-US"/>
        </w:rPr>
        <w:t xml:space="preserve">Only allow ticket create/append after call is dispersed”. Contact a Freshdesk administrator if this </w:t>
      </w:r>
      <w:r>
        <w:rPr>
          <w:lang w:val="en-US"/>
        </w:rPr>
        <w:t>needs to be changed.</w:t>
      </w:r>
    </w:p>
    <w:p w14:paraId="037BC902" w14:textId="6F8F63A5" w:rsidR="00DB5277" w:rsidRDefault="00DB5277" w:rsidP="00DB5277">
      <w:pPr>
        <w:rPr>
          <w:lang w:val="en-US"/>
        </w:rPr>
      </w:pPr>
      <w:r>
        <w:rPr>
          <w:lang w:val="en-US"/>
        </w:rPr>
        <w:t xml:space="preserve">Regardless of the selected flow, the agent is only allowed to create 1 ticket per call by using the </w:t>
      </w:r>
      <w:r w:rsidR="00803A3E">
        <w:rPr>
          <w:lang w:val="en-US"/>
        </w:rPr>
        <w:t>app</w:t>
      </w:r>
      <w:r>
        <w:rPr>
          <w:lang w:val="en-US"/>
        </w:rPr>
        <w:t>.</w:t>
      </w:r>
    </w:p>
    <w:p w14:paraId="605F8B4D" w14:textId="547E3288" w:rsidR="00BD0D74" w:rsidRDefault="00BD0D74" w:rsidP="00BD0D74">
      <w:pPr>
        <w:pStyle w:val="Heading3"/>
        <w:rPr>
          <w:lang w:val="en-US"/>
        </w:rPr>
      </w:pPr>
      <w:bookmarkStart w:id="12" w:name="_Toc19020133"/>
      <w:r>
        <w:rPr>
          <w:lang w:val="en-US"/>
        </w:rPr>
        <w:t>Notes</w:t>
      </w:r>
      <w:bookmarkEnd w:id="12"/>
    </w:p>
    <w:p w14:paraId="08656B51" w14:textId="1148556B" w:rsidR="00BD0D74" w:rsidRPr="00BD0D74" w:rsidRDefault="00BD0D74" w:rsidP="00BD0D74">
      <w:pPr>
        <w:rPr>
          <w:lang w:val="en-US"/>
        </w:rPr>
      </w:pPr>
      <w:r>
        <w:rPr>
          <w:lang w:val="en-US"/>
        </w:rPr>
        <w:t xml:space="preserve">During the call you can type your notes in the Notes tab of the </w:t>
      </w:r>
      <w:r w:rsidR="00803A3E">
        <w:rPr>
          <w:lang w:val="en-US"/>
        </w:rPr>
        <w:t>app</w:t>
      </w:r>
      <w:r>
        <w:rPr>
          <w:lang w:val="en-US"/>
        </w:rPr>
        <w:t xml:space="preserve">. You can later convert these notes to a new or existing ticket. </w:t>
      </w:r>
    </w:p>
    <w:p w14:paraId="30444F4C" w14:textId="7262D6C2" w:rsidR="00390A17" w:rsidRPr="00DB5277" w:rsidRDefault="00390A17" w:rsidP="004B6C6B">
      <w:pPr>
        <w:spacing w:before="60" w:after="60" w:line="240" w:lineRule="auto"/>
        <w:ind w:right="288"/>
        <w:rPr>
          <w:lang w:val="en-US"/>
        </w:rPr>
      </w:pPr>
      <w:r w:rsidRPr="00DB5277">
        <w:rPr>
          <w:lang w:val="en-US"/>
        </w:rPr>
        <w:br w:type="page"/>
      </w:r>
    </w:p>
    <w:p w14:paraId="556ACEBE" w14:textId="5621A2B4" w:rsidR="00290F6A" w:rsidRDefault="00373C9F" w:rsidP="00BC7FDE">
      <w:pPr>
        <w:pStyle w:val="Heading1"/>
      </w:pPr>
      <w:bookmarkStart w:id="13" w:name="_Toc19020134"/>
      <w:r>
        <w:lastRenderedPageBreak/>
        <w:t>Use</w:t>
      </w:r>
      <w:r w:rsidR="00793198">
        <w:t>r</w:t>
      </w:r>
      <w:r>
        <w:t xml:space="preserve"> guide</w:t>
      </w:r>
      <w:bookmarkEnd w:id="13"/>
    </w:p>
    <w:p w14:paraId="7D8A2137" w14:textId="4A255E6D" w:rsidR="00537202" w:rsidRDefault="006859E1" w:rsidP="006859E1">
      <w:pPr>
        <w:rPr>
          <w:lang w:val="en-US"/>
        </w:rPr>
      </w:pPr>
      <w:bookmarkStart w:id="14" w:name="_Toc492404890"/>
      <w:bookmarkStart w:id="15" w:name="_Toc492993314"/>
      <w:r w:rsidRPr="006859E1">
        <w:rPr>
          <w:lang w:val="en-US"/>
        </w:rPr>
        <w:t>This chapter explains how to perform the actions</w:t>
      </w:r>
      <w:r w:rsidR="00985DDD">
        <w:rPr>
          <w:lang w:val="en-US"/>
        </w:rPr>
        <w:t xml:space="preserve"> </w:t>
      </w:r>
      <w:r w:rsidRPr="006859E1">
        <w:rPr>
          <w:lang w:val="en-US"/>
        </w:rPr>
        <w:t>in the</w:t>
      </w:r>
      <w:r w:rsidR="008F2FD6">
        <w:rPr>
          <w:lang w:val="en-US"/>
        </w:rPr>
        <w:t xml:space="preserve"> </w:t>
      </w:r>
      <w:r w:rsidR="00292268">
        <w:rPr>
          <w:lang w:val="en-US"/>
        </w:rPr>
        <w:t>Five9</w:t>
      </w:r>
      <w:r w:rsidR="00376F64">
        <w:rPr>
          <w:lang w:val="en-US"/>
        </w:rPr>
        <w:t xml:space="preserve"> app</w:t>
      </w:r>
      <w:r w:rsidRPr="008F2FD6">
        <w:rPr>
          <w:lang w:val="en-US"/>
        </w:rPr>
        <w:t>.</w:t>
      </w:r>
      <w:r w:rsidRPr="006859E1">
        <w:rPr>
          <w:lang w:val="en-US"/>
        </w:rPr>
        <w:t xml:space="preserve"> Th</w:t>
      </w:r>
      <w:r w:rsidR="00985DDD">
        <w:rPr>
          <w:lang w:val="en-US"/>
        </w:rPr>
        <w:t>ese descriptions</w:t>
      </w:r>
      <w:r w:rsidRPr="006859E1">
        <w:rPr>
          <w:lang w:val="en-US"/>
        </w:rPr>
        <w:t xml:space="preserve"> will be clarified with the support of illustrations. </w:t>
      </w:r>
    </w:p>
    <w:p w14:paraId="37294526" w14:textId="68B43EA7" w:rsidR="00C237AB" w:rsidRPr="00DE246A" w:rsidRDefault="00C237AB" w:rsidP="006859E1">
      <w:pPr>
        <w:rPr>
          <w:i/>
          <w:lang w:val="en-US"/>
        </w:rPr>
      </w:pPr>
      <w:r w:rsidRPr="00DE246A">
        <w:rPr>
          <w:i/>
          <w:lang w:val="en-US"/>
        </w:rPr>
        <w:t>Except for</w:t>
      </w:r>
      <w:r w:rsidR="00C1150C" w:rsidRPr="00DE246A">
        <w:rPr>
          <w:i/>
          <w:lang w:val="en-US"/>
        </w:rPr>
        <w:t xml:space="preserve"> chapter: </w:t>
      </w:r>
      <w:r w:rsidR="00364892" w:rsidRPr="00DE246A">
        <w:rPr>
          <w:i/>
          <w:lang w:val="en-US"/>
        </w:rPr>
        <w:t>’</w:t>
      </w:r>
      <w:r w:rsidR="00C1150C" w:rsidRPr="00DE246A">
        <w:rPr>
          <w:i/>
          <w:lang w:val="en-US"/>
        </w:rPr>
        <w:t>6.</w:t>
      </w:r>
      <w:r w:rsidR="00FE039C" w:rsidRPr="00DE246A">
        <w:rPr>
          <w:i/>
          <w:lang w:val="en-US"/>
        </w:rPr>
        <w:t>2</w:t>
      </w:r>
      <w:r w:rsidR="00C1150C" w:rsidRPr="00DE246A">
        <w:rPr>
          <w:i/>
          <w:lang w:val="en-US"/>
        </w:rPr>
        <w:t xml:space="preserve"> </w:t>
      </w:r>
      <w:r w:rsidR="00364892" w:rsidRPr="00DE246A">
        <w:rPr>
          <w:i/>
          <w:lang w:val="en-US"/>
        </w:rPr>
        <w:t xml:space="preserve">Checking </w:t>
      </w:r>
      <w:r w:rsidR="00A11518" w:rsidRPr="00DE246A">
        <w:rPr>
          <w:i/>
          <w:lang w:val="en-US"/>
        </w:rPr>
        <w:t>and changing</w:t>
      </w:r>
      <w:r w:rsidR="00C1150C" w:rsidRPr="00DE246A">
        <w:rPr>
          <w:i/>
          <w:lang w:val="en-US"/>
        </w:rPr>
        <w:t xml:space="preserve"> </w:t>
      </w:r>
      <w:r w:rsidR="00364892" w:rsidRPr="00DE246A">
        <w:rPr>
          <w:i/>
          <w:lang w:val="en-US"/>
        </w:rPr>
        <w:t>your agent settings’</w:t>
      </w:r>
      <w:r w:rsidRPr="00DE246A">
        <w:rPr>
          <w:i/>
          <w:lang w:val="en-US"/>
        </w:rPr>
        <w:t xml:space="preserve">, all descriptions will be based on the assumption that the user is already logged into Freshdesk and </w:t>
      </w:r>
      <w:r w:rsidR="00292268">
        <w:rPr>
          <w:i/>
          <w:lang w:val="en-US"/>
        </w:rPr>
        <w:t>Five9</w:t>
      </w:r>
      <w:r w:rsidR="008F2FD6">
        <w:rPr>
          <w:i/>
          <w:lang w:val="en-US"/>
        </w:rPr>
        <w:t xml:space="preserve">. </w:t>
      </w:r>
    </w:p>
    <w:p w14:paraId="454E9A8C" w14:textId="40F97136" w:rsidR="0087206E" w:rsidRDefault="00FE039C" w:rsidP="0087206E">
      <w:pPr>
        <w:pStyle w:val="Heading2"/>
        <w:rPr>
          <w:lang w:val="en-US"/>
        </w:rPr>
      </w:pPr>
      <w:bookmarkStart w:id="16" w:name="_Toc19020135"/>
      <w:r>
        <w:rPr>
          <w:lang w:val="en-US"/>
        </w:rPr>
        <w:t>Important</w:t>
      </w:r>
      <w:r w:rsidR="00DE78AA">
        <w:rPr>
          <w:lang w:val="en-US"/>
        </w:rPr>
        <w:t xml:space="preserve"> note</w:t>
      </w:r>
      <w:r w:rsidR="0079639B">
        <w:rPr>
          <w:lang w:val="en-US"/>
        </w:rPr>
        <w:t>s</w:t>
      </w:r>
      <w:bookmarkEnd w:id="16"/>
    </w:p>
    <w:p w14:paraId="14930B01" w14:textId="79C6BECB" w:rsidR="00066871" w:rsidRDefault="00066871" w:rsidP="00066871">
      <w:pPr>
        <w:pStyle w:val="Heading3"/>
        <w:rPr>
          <w:lang w:val="en-US"/>
        </w:rPr>
      </w:pPr>
      <w:bookmarkStart w:id="17" w:name="_Toc19020136"/>
      <w:r>
        <w:rPr>
          <w:lang w:val="en-US"/>
        </w:rPr>
        <w:t>Requirements for using the</w:t>
      </w:r>
      <w:r w:rsidR="00376F64">
        <w:rPr>
          <w:lang w:val="en-US"/>
        </w:rPr>
        <w:t xml:space="preserve"> app</w:t>
      </w:r>
      <w:bookmarkEnd w:id="17"/>
    </w:p>
    <w:p w14:paraId="1F45C1AF" w14:textId="16A45943" w:rsidR="00066871" w:rsidRPr="00066871" w:rsidRDefault="00066871" w:rsidP="00066871">
      <w:pPr>
        <w:rPr>
          <w:lang w:val="en-US"/>
        </w:rPr>
      </w:pPr>
      <w:r>
        <w:rPr>
          <w:lang w:val="en-US"/>
        </w:rPr>
        <w:t xml:space="preserve">When you use the </w:t>
      </w:r>
      <w:r w:rsidR="00292268">
        <w:rPr>
          <w:lang w:val="en-US"/>
        </w:rPr>
        <w:t>Five9</w:t>
      </w:r>
      <w:r>
        <w:rPr>
          <w:lang w:val="en-US"/>
        </w:rPr>
        <w:t xml:space="preserve"> application as voice device you </w:t>
      </w:r>
      <w:r>
        <w:rPr>
          <w:b/>
          <w:lang w:val="en-US"/>
        </w:rPr>
        <w:t xml:space="preserve">must </w:t>
      </w:r>
      <w:r>
        <w:rPr>
          <w:lang w:val="en-US"/>
        </w:rPr>
        <w:t xml:space="preserve">have an active </w:t>
      </w:r>
      <w:r w:rsidR="00292268">
        <w:rPr>
          <w:lang w:val="en-US"/>
        </w:rPr>
        <w:t>Five9</w:t>
      </w:r>
      <w:r>
        <w:rPr>
          <w:lang w:val="en-US"/>
        </w:rPr>
        <w:t xml:space="preserve"> session running in </w:t>
      </w:r>
      <w:r w:rsidR="00D73E59">
        <w:rPr>
          <w:lang w:val="en-US"/>
        </w:rPr>
        <w:t>your</w:t>
      </w:r>
      <w:r>
        <w:rPr>
          <w:lang w:val="en-US"/>
        </w:rPr>
        <w:t xml:space="preserve"> browser. The reason for this is that the</w:t>
      </w:r>
      <w:r w:rsidR="00376F64">
        <w:rPr>
          <w:lang w:val="en-US"/>
        </w:rPr>
        <w:t xml:space="preserve"> app</w:t>
      </w:r>
      <w:r>
        <w:rPr>
          <w:lang w:val="en-US"/>
        </w:rPr>
        <w:t xml:space="preserve"> is </w:t>
      </w:r>
      <w:r>
        <w:rPr>
          <w:b/>
          <w:lang w:val="en-US"/>
        </w:rPr>
        <w:t>not a voice device</w:t>
      </w:r>
      <w:r>
        <w:rPr>
          <w:lang w:val="en-US"/>
        </w:rPr>
        <w:t xml:space="preserve">. Therefor the </w:t>
      </w:r>
      <w:r w:rsidR="00292268">
        <w:rPr>
          <w:lang w:val="en-US"/>
        </w:rPr>
        <w:t>Five9</w:t>
      </w:r>
      <w:r>
        <w:rPr>
          <w:lang w:val="en-US"/>
        </w:rPr>
        <w:t xml:space="preserve"> application will need to be active in order to play audio for incoming calls and to handle the audio for the voice channel.</w:t>
      </w:r>
    </w:p>
    <w:p w14:paraId="0241108A" w14:textId="0334900B" w:rsidR="00066871" w:rsidRDefault="00066871" w:rsidP="00066871">
      <w:pPr>
        <w:pStyle w:val="Heading3"/>
        <w:rPr>
          <w:lang w:val="en-US"/>
        </w:rPr>
      </w:pPr>
      <w:bookmarkStart w:id="18" w:name="_Toc19020137"/>
      <w:r>
        <w:rPr>
          <w:lang w:val="en-US"/>
        </w:rPr>
        <w:t>Use only the</w:t>
      </w:r>
      <w:r w:rsidR="00376F64">
        <w:rPr>
          <w:lang w:val="en-US"/>
        </w:rPr>
        <w:t xml:space="preserve"> app</w:t>
      </w:r>
      <w:r>
        <w:rPr>
          <w:lang w:val="en-US"/>
        </w:rPr>
        <w:t xml:space="preserve"> for call handling</w:t>
      </w:r>
      <w:bookmarkEnd w:id="18"/>
    </w:p>
    <w:p w14:paraId="738BBB3B" w14:textId="5C865810" w:rsidR="00FE039C" w:rsidRPr="00152CF4" w:rsidRDefault="00FE5FE3" w:rsidP="00FE039C">
      <w:pPr>
        <w:rPr>
          <w:lang w:val="en-US"/>
        </w:rPr>
      </w:pPr>
      <w:r w:rsidRPr="00152CF4">
        <w:rPr>
          <w:lang w:val="en-US"/>
        </w:rPr>
        <w:t>When using the</w:t>
      </w:r>
      <w:r w:rsidR="00376F64">
        <w:rPr>
          <w:lang w:val="en-US"/>
        </w:rPr>
        <w:t xml:space="preserve"> app</w:t>
      </w:r>
      <w:r w:rsidR="00D73E59">
        <w:rPr>
          <w:lang w:val="en-US"/>
        </w:rPr>
        <w:t>,</w:t>
      </w:r>
      <w:r w:rsidRPr="00152CF4">
        <w:rPr>
          <w:lang w:val="en-US"/>
        </w:rPr>
        <w:t xml:space="preserve"> it is very important that from here on out the agent </w:t>
      </w:r>
      <w:r w:rsidRPr="00152CF4">
        <w:rPr>
          <w:color w:val="C49A00" w:themeColor="accent6" w:themeShade="BF"/>
          <w:lang w:val="en-US"/>
        </w:rPr>
        <w:t xml:space="preserve">never answers the call with either the </w:t>
      </w:r>
      <w:r w:rsidR="00B5470A" w:rsidRPr="00152CF4">
        <w:rPr>
          <w:color w:val="C49A00" w:themeColor="accent6" w:themeShade="BF"/>
          <w:lang w:val="en-US"/>
        </w:rPr>
        <w:t>connected</w:t>
      </w:r>
      <w:r w:rsidR="00B5470A" w:rsidRPr="00152CF4">
        <w:rPr>
          <w:i/>
          <w:color w:val="C49A00" w:themeColor="accent6" w:themeShade="BF"/>
          <w:lang w:val="en-US"/>
        </w:rPr>
        <w:t xml:space="preserve"> physical phone</w:t>
      </w:r>
      <w:r w:rsidR="00B5470A" w:rsidRPr="00152CF4">
        <w:rPr>
          <w:color w:val="C49A00" w:themeColor="accent6" w:themeShade="BF"/>
          <w:lang w:val="en-US"/>
        </w:rPr>
        <w:t xml:space="preserve"> </w:t>
      </w:r>
      <w:r w:rsidR="00B5470A" w:rsidRPr="00152CF4">
        <w:rPr>
          <w:i/>
          <w:color w:val="C49A00" w:themeColor="accent6" w:themeShade="BF"/>
          <w:lang w:val="en-US"/>
        </w:rPr>
        <w:t>device</w:t>
      </w:r>
      <w:r w:rsidR="00B5470A" w:rsidRPr="00152CF4">
        <w:rPr>
          <w:color w:val="C49A00" w:themeColor="accent6" w:themeShade="BF"/>
          <w:lang w:val="en-US"/>
        </w:rPr>
        <w:t xml:space="preserve"> or </w:t>
      </w:r>
      <w:r w:rsidR="00292268">
        <w:rPr>
          <w:i/>
          <w:color w:val="C49A00" w:themeColor="accent6" w:themeShade="BF"/>
          <w:lang w:val="en-US"/>
        </w:rPr>
        <w:t>Five9</w:t>
      </w:r>
      <w:r w:rsidR="008F2FD6">
        <w:rPr>
          <w:i/>
          <w:color w:val="C49A00" w:themeColor="accent6" w:themeShade="BF"/>
          <w:lang w:val="en-US"/>
        </w:rPr>
        <w:t xml:space="preserve"> application</w:t>
      </w:r>
      <w:r w:rsidR="00B5470A" w:rsidRPr="00152CF4">
        <w:rPr>
          <w:lang w:val="en-US"/>
        </w:rPr>
        <w:t xml:space="preserve">. </w:t>
      </w:r>
      <w:r w:rsidR="008F2FD6">
        <w:rPr>
          <w:lang w:val="en-US"/>
        </w:rPr>
        <w:t>Although it is probable this will work the</w:t>
      </w:r>
      <w:r w:rsidR="00376F64">
        <w:rPr>
          <w:lang w:val="en-US"/>
        </w:rPr>
        <w:t xml:space="preserve"> app</w:t>
      </w:r>
      <w:r w:rsidR="008F2FD6">
        <w:rPr>
          <w:lang w:val="en-US"/>
        </w:rPr>
        <w:t xml:space="preserve"> has been developed and tested to be used as a primary call control application. </w:t>
      </w:r>
      <w:r w:rsidR="00486800" w:rsidRPr="00152CF4">
        <w:rPr>
          <w:lang w:val="en-US"/>
        </w:rPr>
        <w:t xml:space="preserve">All phone related actions must be handled </w:t>
      </w:r>
      <w:r w:rsidR="00376685" w:rsidRPr="00152CF4">
        <w:rPr>
          <w:lang w:val="en-US"/>
        </w:rPr>
        <w:t xml:space="preserve">from </w:t>
      </w:r>
      <w:r w:rsidR="00D75F42" w:rsidRPr="00152CF4">
        <w:rPr>
          <w:lang w:val="en-US"/>
        </w:rPr>
        <w:t>with</w:t>
      </w:r>
      <w:r w:rsidR="00454BE4" w:rsidRPr="00152CF4">
        <w:rPr>
          <w:lang w:val="en-US"/>
        </w:rPr>
        <w:t>in</w:t>
      </w:r>
      <w:r w:rsidR="00D75F42" w:rsidRPr="00152CF4">
        <w:rPr>
          <w:lang w:val="en-US"/>
        </w:rPr>
        <w:t xml:space="preserve"> the</w:t>
      </w:r>
      <w:r w:rsidR="00376F64">
        <w:rPr>
          <w:lang w:val="en-US"/>
        </w:rPr>
        <w:t xml:space="preserve"> app</w:t>
      </w:r>
      <w:r w:rsidR="00D75F42" w:rsidRPr="00152CF4">
        <w:rPr>
          <w:lang w:val="en-US"/>
        </w:rPr>
        <w:t>.</w:t>
      </w:r>
      <w:r w:rsidR="00053243" w:rsidRPr="00152CF4">
        <w:rPr>
          <w:lang w:val="en-US"/>
        </w:rPr>
        <w:t xml:space="preserve"> </w:t>
      </w:r>
      <w:r w:rsidR="00E16A8C" w:rsidRPr="00152CF4">
        <w:rPr>
          <w:lang w:val="en-US"/>
        </w:rPr>
        <w:t xml:space="preserve">Not doing this </w:t>
      </w:r>
      <w:r w:rsidR="008F2FD6">
        <w:rPr>
          <w:lang w:val="en-US"/>
        </w:rPr>
        <w:t>might</w:t>
      </w:r>
      <w:r w:rsidR="00E16A8C" w:rsidRPr="00152CF4">
        <w:rPr>
          <w:lang w:val="en-US"/>
        </w:rPr>
        <w:t xml:space="preserve"> result in missing data and errors on both the Freshdesk and </w:t>
      </w:r>
      <w:r w:rsidR="00292268">
        <w:rPr>
          <w:lang w:val="en-US"/>
        </w:rPr>
        <w:t>Five9</w:t>
      </w:r>
      <w:r w:rsidR="00E16A8C" w:rsidRPr="00152CF4">
        <w:rPr>
          <w:lang w:val="en-US"/>
        </w:rPr>
        <w:t xml:space="preserve"> side</w:t>
      </w:r>
      <w:r w:rsidR="00376685" w:rsidRPr="00152CF4">
        <w:rPr>
          <w:lang w:val="en-US"/>
        </w:rPr>
        <w:t xml:space="preserve"> of the integration</w:t>
      </w:r>
      <w:r w:rsidR="00E16A8C" w:rsidRPr="00152CF4">
        <w:rPr>
          <w:lang w:val="en-US"/>
        </w:rPr>
        <w:t>.</w:t>
      </w:r>
    </w:p>
    <w:p w14:paraId="14C4873F" w14:textId="609FFCC5" w:rsidR="00066871" w:rsidRDefault="007C2188" w:rsidP="00066871">
      <w:pPr>
        <w:rPr>
          <w:lang w:val="en-US"/>
        </w:rPr>
      </w:pPr>
      <w:r w:rsidRPr="003D595E">
        <w:rPr>
          <w:i/>
          <w:lang w:val="en-US"/>
        </w:rPr>
        <w:t>If this is done accidentally make sure to refresh your browser using ‘ctrl + f5’</w:t>
      </w:r>
      <w:r w:rsidR="009A3281" w:rsidRPr="003D595E">
        <w:rPr>
          <w:i/>
          <w:lang w:val="en-US"/>
        </w:rPr>
        <w:t xml:space="preserve"> after the call is finished. This</w:t>
      </w:r>
      <w:r w:rsidR="00D81D3E">
        <w:rPr>
          <w:i/>
          <w:lang w:val="en-US"/>
        </w:rPr>
        <w:t xml:space="preserve"> must be done</w:t>
      </w:r>
      <w:r w:rsidR="009A3281" w:rsidRPr="003D595E">
        <w:rPr>
          <w:i/>
          <w:lang w:val="en-US"/>
        </w:rPr>
        <w:t xml:space="preserve"> to make sure that </w:t>
      </w:r>
      <w:r w:rsidR="0048776B" w:rsidRPr="003D595E">
        <w:rPr>
          <w:i/>
          <w:lang w:val="en-US"/>
        </w:rPr>
        <w:t xml:space="preserve">starting from </w:t>
      </w:r>
      <w:r w:rsidR="009A3281" w:rsidRPr="003D595E">
        <w:rPr>
          <w:i/>
          <w:lang w:val="en-US"/>
        </w:rPr>
        <w:t>the next call</w:t>
      </w:r>
      <w:r w:rsidR="0048776B" w:rsidRPr="003D595E">
        <w:rPr>
          <w:i/>
          <w:lang w:val="en-US"/>
        </w:rPr>
        <w:t xml:space="preserve"> </w:t>
      </w:r>
      <w:r w:rsidR="003D595E" w:rsidRPr="003D595E">
        <w:rPr>
          <w:i/>
          <w:lang w:val="en-US"/>
        </w:rPr>
        <w:t>the app</w:t>
      </w:r>
      <w:r w:rsidR="009A3281" w:rsidRPr="003D595E">
        <w:rPr>
          <w:i/>
          <w:lang w:val="en-US"/>
        </w:rPr>
        <w:t xml:space="preserve"> </w:t>
      </w:r>
      <w:r w:rsidR="0048776B" w:rsidRPr="003D595E">
        <w:rPr>
          <w:i/>
          <w:lang w:val="en-US"/>
        </w:rPr>
        <w:t>will work correctly again</w:t>
      </w:r>
      <w:r w:rsidR="0048776B">
        <w:rPr>
          <w:lang w:val="en-US"/>
        </w:rPr>
        <w:t>.</w:t>
      </w:r>
      <w:r w:rsidR="00066871" w:rsidRPr="00B5470A">
        <w:rPr>
          <w:lang w:val="en-US"/>
        </w:rPr>
        <w:t xml:space="preserve"> </w:t>
      </w:r>
    </w:p>
    <w:p w14:paraId="0B353516" w14:textId="3C083546" w:rsidR="003B2A8F" w:rsidRDefault="003B2A8F" w:rsidP="003B2A8F">
      <w:pPr>
        <w:pStyle w:val="Heading2"/>
        <w:rPr>
          <w:lang w:val="en-US"/>
        </w:rPr>
      </w:pPr>
      <w:bookmarkStart w:id="19" w:name="_Toc19020138"/>
      <w:r>
        <w:rPr>
          <w:lang w:val="en-US"/>
        </w:rPr>
        <w:t>App settings</w:t>
      </w:r>
      <w:bookmarkEnd w:id="19"/>
    </w:p>
    <w:p w14:paraId="21F089BC" w14:textId="08481DB8" w:rsidR="00F41CCC" w:rsidRDefault="00B346E9" w:rsidP="00F41CCC">
      <w:pPr>
        <w:rPr>
          <w:lang w:val="en-US"/>
        </w:rPr>
      </w:pPr>
      <w:r>
        <w:rPr>
          <w:lang w:val="en-US"/>
        </w:rPr>
        <w:t>After installing the app</w:t>
      </w:r>
      <w:r w:rsidR="00856DC6">
        <w:rPr>
          <w:lang w:val="en-US"/>
        </w:rPr>
        <w:t xml:space="preserve"> you can go to the</w:t>
      </w:r>
      <w:r w:rsidR="00C1591E">
        <w:rPr>
          <w:lang w:val="en-US"/>
        </w:rPr>
        <w:t xml:space="preserve"> apps page and </w:t>
      </w:r>
      <w:r w:rsidR="00376F64">
        <w:rPr>
          <w:lang w:val="en-US"/>
        </w:rPr>
        <w:t>c</w:t>
      </w:r>
      <w:r w:rsidR="00C1591E">
        <w:rPr>
          <w:lang w:val="en-US"/>
        </w:rPr>
        <w:t xml:space="preserve">lick on the </w:t>
      </w:r>
      <w:r w:rsidR="0038669B">
        <w:rPr>
          <w:lang w:val="en-US"/>
        </w:rPr>
        <w:t>“</w:t>
      </w:r>
      <w:r w:rsidR="00C1591E">
        <w:rPr>
          <w:lang w:val="en-US"/>
        </w:rPr>
        <w:t>settings</w:t>
      </w:r>
      <w:r w:rsidR="0038669B">
        <w:rPr>
          <w:lang w:val="en-US"/>
        </w:rPr>
        <w:t>”</w:t>
      </w:r>
      <w:r w:rsidR="00C1591E">
        <w:rPr>
          <w:lang w:val="en-US"/>
        </w:rPr>
        <w:t xml:space="preserve"> button (cogwheel) to fill out your </w:t>
      </w:r>
      <w:r w:rsidR="0038669B">
        <w:rPr>
          <w:lang w:val="en-US"/>
        </w:rPr>
        <w:t>app info.</w:t>
      </w:r>
      <w:r w:rsidR="002C5056">
        <w:rPr>
          <w:lang w:val="en-US"/>
        </w:rPr>
        <w:t xml:space="preserve"> </w:t>
      </w:r>
    </w:p>
    <w:p w14:paraId="0BE1FA2E" w14:textId="77777777" w:rsidR="002C5056" w:rsidRPr="00C13A9F" w:rsidRDefault="002C5056" w:rsidP="002C5056">
      <w:pPr>
        <w:rPr>
          <w:lang w:val="en-US"/>
        </w:rPr>
      </w:pPr>
      <w:r>
        <w:rPr>
          <w:lang w:val="en-US"/>
        </w:rPr>
        <w:t>The following settings are available:</w:t>
      </w:r>
    </w:p>
    <w:tbl>
      <w:tblPr>
        <w:tblStyle w:val="GridTable4-Accent1"/>
        <w:tblW w:w="0" w:type="auto"/>
        <w:tblLook w:val="04A0" w:firstRow="1" w:lastRow="0" w:firstColumn="1" w:lastColumn="0" w:noHBand="0" w:noVBand="1"/>
      </w:tblPr>
      <w:tblGrid>
        <w:gridCol w:w="2155"/>
        <w:gridCol w:w="5421"/>
      </w:tblGrid>
      <w:tr w:rsidR="002C5056" w14:paraId="26C47AC9" w14:textId="77777777" w:rsidTr="00425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74773A0" w14:textId="77777777" w:rsidR="002C5056" w:rsidRDefault="002C5056" w:rsidP="0042548F">
            <w:pPr>
              <w:rPr>
                <w:lang w:val="en-US"/>
              </w:rPr>
            </w:pPr>
            <w:r>
              <w:rPr>
                <w:lang w:val="en-US"/>
              </w:rPr>
              <w:t>Setting</w:t>
            </w:r>
          </w:p>
        </w:tc>
        <w:tc>
          <w:tcPr>
            <w:tcW w:w="5421" w:type="dxa"/>
          </w:tcPr>
          <w:p w14:paraId="0B2BB4D1" w14:textId="77777777" w:rsidR="002C5056" w:rsidRDefault="002C5056" w:rsidP="0042548F">
            <w:pP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2C5056" w:rsidRPr="00AF45F7" w14:paraId="3B6971A7" w14:textId="77777777" w:rsidTr="00425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AA74816" w14:textId="529F600C" w:rsidR="002C5056" w:rsidRPr="00E24DCD" w:rsidRDefault="007314F1" w:rsidP="0042548F">
            <w:pPr>
              <w:rPr>
                <w:b w:val="0"/>
                <w:bCs w:val="0"/>
                <w:color w:val="82B3F1" w:themeColor="background1"/>
                <w:lang w:val="en-US"/>
              </w:rPr>
            </w:pPr>
            <w:r>
              <w:rPr>
                <w:lang w:val="en-US"/>
              </w:rPr>
              <w:t xml:space="preserve">Freshdesk </w:t>
            </w:r>
            <w:r w:rsidR="00376F64">
              <w:rPr>
                <w:lang w:val="en-US"/>
              </w:rPr>
              <w:t>D</w:t>
            </w:r>
            <w:r>
              <w:rPr>
                <w:lang w:val="en-US"/>
              </w:rPr>
              <w:t>omain</w:t>
            </w:r>
          </w:p>
        </w:tc>
        <w:tc>
          <w:tcPr>
            <w:tcW w:w="5421" w:type="dxa"/>
          </w:tcPr>
          <w:p w14:paraId="5E855061" w14:textId="64E26327" w:rsidR="002C5056" w:rsidRPr="00613A8B" w:rsidRDefault="000D41F1" w:rsidP="0042548F">
            <w:pPr>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Your </w:t>
            </w:r>
            <w:r w:rsidR="00376F64">
              <w:rPr>
                <w:lang w:val="en-US"/>
              </w:rPr>
              <w:t xml:space="preserve">full </w:t>
            </w:r>
            <w:r>
              <w:rPr>
                <w:lang w:val="en-US"/>
              </w:rPr>
              <w:t>Freshdesk domain</w:t>
            </w:r>
            <w:r w:rsidR="00376F64">
              <w:rPr>
                <w:lang w:val="en-US"/>
              </w:rPr>
              <w:t>.</w:t>
            </w:r>
          </w:p>
        </w:tc>
      </w:tr>
      <w:tr w:rsidR="002C5056" w:rsidRPr="003B2A8F" w14:paraId="3D794244" w14:textId="77777777" w:rsidTr="0042548F">
        <w:tc>
          <w:tcPr>
            <w:cnfStyle w:val="001000000000" w:firstRow="0" w:lastRow="0" w:firstColumn="1" w:lastColumn="0" w:oddVBand="0" w:evenVBand="0" w:oddHBand="0" w:evenHBand="0" w:firstRowFirstColumn="0" w:firstRowLastColumn="0" w:lastRowFirstColumn="0" w:lastRowLastColumn="0"/>
            <w:tcW w:w="2155" w:type="dxa"/>
          </w:tcPr>
          <w:p w14:paraId="5D485203" w14:textId="04D03504" w:rsidR="002C5056" w:rsidRPr="00E24DCD" w:rsidRDefault="001B3BB2" w:rsidP="0042548F">
            <w:pPr>
              <w:rPr>
                <w:b w:val="0"/>
                <w:bCs w:val="0"/>
                <w:color w:val="82B3F1" w:themeColor="background1"/>
                <w:lang w:val="en-US"/>
              </w:rPr>
            </w:pPr>
            <w:r>
              <w:rPr>
                <w:lang w:val="en-US"/>
              </w:rPr>
              <w:t>API Key</w:t>
            </w:r>
          </w:p>
        </w:tc>
        <w:tc>
          <w:tcPr>
            <w:tcW w:w="5421" w:type="dxa"/>
          </w:tcPr>
          <w:p w14:paraId="3A7F374C" w14:textId="3EF0715D" w:rsidR="002C5056" w:rsidRPr="003069D9" w:rsidRDefault="001B3BB2" w:rsidP="0042548F">
            <w:pPr>
              <w:cnfStyle w:val="000000000000" w:firstRow="0" w:lastRow="0" w:firstColumn="0" w:lastColumn="0" w:oddVBand="0" w:evenVBand="0" w:oddHBand="0" w:evenHBand="0" w:firstRowFirstColumn="0" w:firstRowLastColumn="0" w:lastRowFirstColumn="0" w:lastRowLastColumn="0"/>
              <w:rPr>
                <w:lang w:val="en-US"/>
              </w:rPr>
            </w:pPr>
            <w:r>
              <w:rPr>
                <w:lang w:val="en-US"/>
              </w:rPr>
              <w:t>This is your Freshdesk API key. You can find this on your Freshdesk “Profile settings” page,</w:t>
            </w:r>
          </w:p>
        </w:tc>
      </w:tr>
      <w:tr w:rsidR="00C20C3C" w:rsidRPr="00AF45F7" w14:paraId="1A7015B7" w14:textId="77777777" w:rsidTr="00425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E47C9D7" w14:textId="232C9953" w:rsidR="00C20C3C" w:rsidRDefault="001B3BB2" w:rsidP="0042548F">
            <w:pPr>
              <w:rPr>
                <w:lang w:val="en-US"/>
              </w:rPr>
            </w:pPr>
            <w:r>
              <w:rPr>
                <w:lang w:val="en-US"/>
              </w:rPr>
              <w:t>Call ID Field</w:t>
            </w:r>
          </w:p>
        </w:tc>
        <w:tc>
          <w:tcPr>
            <w:tcW w:w="5421" w:type="dxa"/>
          </w:tcPr>
          <w:p w14:paraId="33172841" w14:textId="4A417112" w:rsidR="00C20C3C" w:rsidRDefault="001B3BB2" w:rsidP="0042548F">
            <w:pPr>
              <w:cnfStyle w:val="000000100000" w:firstRow="0" w:lastRow="0" w:firstColumn="0" w:lastColumn="0" w:oddVBand="0" w:evenVBand="0" w:oddHBand="1" w:evenHBand="0" w:firstRowFirstColumn="0" w:firstRowLastColumn="0" w:lastRowFirstColumn="0" w:lastRowLastColumn="0"/>
              <w:rPr>
                <w:lang w:val="en-US"/>
              </w:rPr>
            </w:pPr>
            <w:r>
              <w:rPr>
                <w:lang w:val="en-US"/>
              </w:rPr>
              <w:t>The app can save the Five9 Call ID to a custom ticket field when a ticket has been created. You can specify the ticket field here.</w:t>
            </w:r>
          </w:p>
        </w:tc>
      </w:tr>
    </w:tbl>
    <w:p w14:paraId="0DF85BAF" w14:textId="77777777" w:rsidR="002C5056" w:rsidRPr="00F41CCC" w:rsidRDefault="002C5056" w:rsidP="00F41CCC">
      <w:pPr>
        <w:rPr>
          <w:lang w:val="en-US"/>
        </w:rPr>
      </w:pPr>
    </w:p>
    <w:p w14:paraId="21BE6C57" w14:textId="2262AC44" w:rsidR="00F41CCC" w:rsidRPr="00F41CCC" w:rsidRDefault="001B3BB2" w:rsidP="00F41CCC">
      <w:pPr>
        <w:rPr>
          <w:lang w:val="en-US"/>
        </w:rPr>
      </w:pPr>
      <w:r>
        <w:rPr>
          <w:noProof/>
        </w:rPr>
        <w:lastRenderedPageBreak/>
        <w:drawing>
          <wp:inline distT="0" distB="0" distL="0" distR="0" wp14:anchorId="3E777B27" wp14:editId="78B50457">
            <wp:extent cx="4817110" cy="233743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7110" cy="2337435"/>
                    </a:xfrm>
                    <a:prstGeom prst="rect">
                      <a:avLst/>
                    </a:prstGeom>
                  </pic:spPr>
                </pic:pic>
              </a:graphicData>
            </a:graphic>
          </wp:inline>
        </w:drawing>
      </w:r>
    </w:p>
    <w:p w14:paraId="138B1A4F" w14:textId="2F6EC8B4" w:rsidR="008F2FD6" w:rsidRDefault="008F2FD6" w:rsidP="00C54B03">
      <w:pPr>
        <w:pStyle w:val="Heading2"/>
        <w:rPr>
          <w:lang w:val="en-US"/>
        </w:rPr>
      </w:pPr>
      <w:bookmarkStart w:id="20" w:name="_Toc19020139"/>
      <w:r>
        <w:rPr>
          <w:lang w:val="en-US"/>
        </w:rPr>
        <w:t>Login procedure</w:t>
      </w:r>
      <w:bookmarkEnd w:id="20"/>
    </w:p>
    <w:p w14:paraId="481672D6" w14:textId="433C2873" w:rsidR="008F2FD6" w:rsidRDefault="008F2FD6" w:rsidP="008F2FD6">
      <w:pPr>
        <w:rPr>
          <w:lang w:val="en-US"/>
        </w:rPr>
      </w:pPr>
      <w:r>
        <w:rPr>
          <w:lang w:val="en-US"/>
        </w:rPr>
        <w:t>After</w:t>
      </w:r>
      <w:r w:rsidR="006F6B58">
        <w:rPr>
          <w:lang w:val="en-US"/>
        </w:rPr>
        <w:t xml:space="preserve"> you </w:t>
      </w:r>
      <w:r w:rsidR="00830295">
        <w:rPr>
          <w:lang w:val="en-US"/>
        </w:rPr>
        <w:t xml:space="preserve">have </w:t>
      </w:r>
      <w:r w:rsidR="006F6B58">
        <w:rPr>
          <w:lang w:val="en-US"/>
        </w:rPr>
        <w:t>logged</w:t>
      </w:r>
      <w:r>
        <w:rPr>
          <w:lang w:val="en-US"/>
        </w:rPr>
        <w:t xml:space="preserve"> into Freshdesk you should already see the</w:t>
      </w:r>
      <w:r w:rsidR="00376F64">
        <w:rPr>
          <w:lang w:val="en-US"/>
        </w:rPr>
        <w:t xml:space="preserve"> </w:t>
      </w:r>
      <w:r w:rsidR="00E5019C">
        <w:rPr>
          <w:lang w:val="en-US"/>
        </w:rPr>
        <w:t>app</w:t>
      </w:r>
      <w:r>
        <w:rPr>
          <w:lang w:val="en-US"/>
        </w:rPr>
        <w:t xml:space="preserve"> icon on the bottom left. It looks like this:</w:t>
      </w:r>
    </w:p>
    <w:p w14:paraId="296B91F3" w14:textId="05906631" w:rsidR="008F2FD6" w:rsidRDefault="00E5019C" w:rsidP="008F2FD6">
      <w:pPr>
        <w:rPr>
          <w:lang w:val="en-US"/>
        </w:rPr>
      </w:pPr>
      <w:r>
        <w:rPr>
          <w:noProof/>
        </w:rPr>
        <w:drawing>
          <wp:inline distT="0" distB="0" distL="0" distR="0" wp14:anchorId="0FAD2591" wp14:editId="0086F542">
            <wp:extent cx="314325" cy="314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325" cy="314325"/>
                    </a:xfrm>
                    <a:prstGeom prst="rect">
                      <a:avLst/>
                    </a:prstGeom>
                  </pic:spPr>
                </pic:pic>
              </a:graphicData>
            </a:graphic>
          </wp:inline>
        </w:drawing>
      </w:r>
    </w:p>
    <w:p w14:paraId="28B26BD3" w14:textId="3EB30D12" w:rsidR="00DF1E20" w:rsidRPr="00DF1E20" w:rsidRDefault="00E5019C" w:rsidP="00E5019C">
      <w:pPr>
        <w:rPr>
          <w:i/>
          <w:lang w:val="en-US"/>
        </w:rPr>
      </w:pPr>
      <w:r>
        <w:rPr>
          <w:lang w:val="en-US"/>
        </w:rPr>
        <w:t>Make sure you are logged into the Five9 Agent Desktop Plus before making use of the app. If this is not the case please login to Five9 and then reload the Freshdesk page. The app should detect that you are now logged into Five9 in another browser tab and it makes us of that session.</w:t>
      </w:r>
    </w:p>
    <w:p w14:paraId="16BD6D39" w14:textId="78A36DF6" w:rsidR="00C54B03" w:rsidRDefault="00D73E59" w:rsidP="00C54B03">
      <w:pPr>
        <w:pStyle w:val="Heading2"/>
        <w:rPr>
          <w:lang w:val="en-US"/>
        </w:rPr>
      </w:pPr>
      <w:bookmarkStart w:id="21" w:name="_Toc19020140"/>
      <w:r>
        <w:rPr>
          <w:lang w:val="en-US"/>
        </w:rPr>
        <w:t>Checking and</w:t>
      </w:r>
      <w:r w:rsidR="000148E2">
        <w:rPr>
          <w:lang w:val="en-US"/>
        </w:rPr>
        <w:t xml:space="preserve"> changing </w:t>
      </w:r>
      <w:r w:rsidR="00C237AB">
        <w:rPr>
          <w:lang w:val="en-US"/>
        </w:rPr>
        <w:t>your agent s</w:t>
      </w:r>
      <w:r w:rsidR="00C54B03">
        <w:rPr>
          <w:lang w:val="en-US"/>
        </w:rPr>
        <w:t>ettings</w:t>
      </w:r>
      <w:bookmarkEnd w:id="21"/>
    </w:p>
    <w:p w14:paraId="7C13E5F1" w14:textId="336C4251" w:rsidR="004E2E72" w:rsidRPr="00DF1E20" w:rsidRDefault="0066531C" w:rsidP="004E2E72">
      <w:pPr>
        <w:rPr>
          <w:lang w:val="en-US"/>
        </w:rPr>
      </w:pPr>
      <w:r w:rsidRPr="00DF1E20">
        <w:rPr>
          <w:lang w:val="en-US"/>
        </w:rPr>
        <w:t>T</w:t>
      </w:r>
      <w:r w:rsidR="004E2E72" w:rsidRPr="00DF1E20">
        <w:rPr>
          <w:lang w:val="en-US"/>
        </w:rPr>
        <w:t xml:space="preserve">o get to the settings panel open the app in Freshdesk and </w:t>
      </w:r>
      <w:r w:rsidR="008F2FD6" w:rsidRPr="00DF1E20">
        <w:rPr>
          <w:lang w:val="en-US"/>
        </w:rPr>
        <w:t>c</w:t>
      </w:r>
      <w:r w:rsidR="004E2E72" w:rsidRPr="00DF1E20">
        <w:rPr>
          <w:lang w:val="en-US"/>
        </w:rPr>
        <w:t xml:space="preserve">lick on the cog-wheel icon in the top </w:t>
      </w:r>
      <w:r w:rsidRPr="00DF1E20">
        <w:rPr>
          <w:lang w:val="en-US"/>
        </w:rPr>
        <w:t>right</w:t>
      </w:r>
      <w:r w:rsidR="004E2E72" w:rsidRPr="00DF1E20">
        <w:rPr>
          <w:lang w:val="en-US"/>
        </w:rPr>
        <w:t xml:space="preserve"> of the call control</w:t>
      </w:r>
      <w:r w:rsidR="00DF1E20">
        <w:rPr>
          <w:lang w:val="en-US"/>
        </w:rPr>
        <w:t>.</w:t>
      </w:r>
    </w:p>
    <w:p w14:paraId="22693E45" w14:textId="56666877" w:rsidR="004E2E72" w:rsidRDefault="00416E89" w:rsidP="00DE246A">
      <w:pPr>
        <w:jc w:val="center"/>
        <w:rPr>
          <w:lang w:val="en-US"/>
        </w:rPr>
      </w:pPr>
      <w:r>
        <w:rPr>
          <w:noProof/>
        </w:rPr>
        <w:drawing>
          <wp:inline distT="0" distB="0" distL="0" distR="0" wp14:anchorId="31C2738D" wp14:editId="73144B8A">
            <wp:extent cx="2477010" cy="334800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77010" cy="3348000"/>
                    </a:xfrm>
                    <a:prstGeom prst="rect">
                      <a:avLst/>
                    </a:prstGeom>
                  </pic:spPr>
                </pic:pic>
              </a:graphicData>
            </a:graphic>
          </wp:inline>
        </w:drawing>
      </w:r>
    </w:p>
    <w:p w14:paraId="3A86B050" w14:textId="60004B52" w:rsidR="004E2E72" w:rsidRPr="00FA6564" w:rsidRDefault="00FA6564" w:rsidP="00DF1E20">
      <w:pPr>
        <w:jc w:val="center"/>
        <w:rPr>
          <w:i/>
          <w:lang w:val="en-US"/>
        </w:rPr>
      </w:pPr>
      <w:r>
        <w:rPr>
          <w:i/>
          <w:lang w:val="en-US"/>
        </w:rPr>
        <w:lastRenderedPageBreak/>
        <w:t xml:space="preserve">Figure </w:t>
      </w:r>
      <w:r w:rsidR="00DF1E20">
        <w:rPr>
          <w:i/>
          <w:lang w:val="en-US"/>
        </w:rPr>
        <w:t>B</w:t>
      </w:r>
      <w:r>
        <w:rPr>
          <w:i/>
          <w:lang w:val="en-US"/>
        </w:rPr>
        <w:t>.1</w:t>
      </w:r>
    </w:p>
    <w:p w14:paraId="35D08E1F" w14:textId="3A30615C" w:rsidR="00C13A9F" w:rsidRPr="00C13A9F" w:rsidRDefault="00DF1E20" w:rsidP="00C13A9F">
      <w:pPr>
        <w:rPr>
          <w:lang w:val="en-US"/>
        </w:rPr>
      </w:pPr>
      <w:r>
        <w:rPr>
          <w:lang w:val="en-US"/>
        </w:rPr>
        <w:t>The following settings are available:</w:t>
      </w:r>
    </w:p>
    <w:tbl>
      <w:tblPr>
        <w:tblStyle w:val="GridTable4-Accent1"/>
        <w:tblW w:w="0" w:type="auto"/>
        <w:tblLook w:val="04A0" w:firstRow="1" w:lastRow="0" w:firstColumn="1" w:lastColumn="0" w:noHBand="0" w:noVBand="1"/>
      </w:tblPr>
      <w:tblGrid>
        <w:gridCol w:w="2155"/>
        <w:gridCol w:w="5421"/>
      </w:tblGrid>
      <w:tr w:rsidR="007B5E01" w14:paraId="789DF2B1" w14:textId="77777777" w:rsidTr="00E24D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59BEF74" w14:textId="77777777" w:rsidR="007B5E01" w:rsidRDefault="00B100FF" w:rsidP="008F7B94">
            <w:pPr>
              <w:rPr>
                <w:lang w:val="en-US"/>
              </w:rPr>
            </w:pPr>
            <w:r>
              <w:rPr>
                <w:lang w:val="en-US"/>
              </w:rPr>
              <w:t>Setting</w:t>
            </w:r>
          </w:p>
        </w:tc>
        <w:tc>
          <w:tcPr>
            <w:tcW w:w="5421" w:type="dxa"/>
          </w:tcPr>
          <w:p w14:paraId="3A3E06F7" w14:textId="77777777" w:rsidR="007B5E01" w:rsidRDefault="00B100FF" w:rsidP="008F7B94">
            <w:pPr>
              <w:cnfStyle w:val="100000000000" w:firstRow="1" w:lastRow="0" w:firstColumn="0" w:lastColumn="0" w:oddVBand="0" w:evenVBand="0" w:oddHBand="0" w:evenHBand="0" w:firstRowFirstColumn="0" w:firstRowLastColumn="0" w:lastRowFirstColumn="0" w:lastRowLastColumn="0"/>
              <w:rPr>
                <w:lang w:val="en-US"/>
              </w:rPr>
            </w:pPr>
            <w:r>
              <w:rPr>
                <w:lang w:val="en-US"/>
              </w:rPr>
              <w:t>Description</w:t>
            </w:r>
          </w:p>
        </w:tc>
      </w:tr>
      <w:tr w:rsidR="007B5E01" w:rsidRPr="00AF45F7" w14:paraId="25DB44F7" w14:textId="77777777" w:rsidTr="00E24D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5F39042B" w14:textId="39F7E294" w:rsidR="003465CE" w:rsidRPr="00E24DCD" w:rsidRDefault="00E53D85" w:rsidP="008F7B94">
            <w:pPr>
              <w:rPr>
                <w:b w:val="0"/>
                <w:bCs w:val="0"/>
                <w:color w:val="82B3F1" w:themeColor="background1"/>
                <w:lang w:val="en-US"/>
              </w:rPr>
            </w:pPr>
            <w:r>
              <w:rPr>
                <w:lang w:val="en-US"/>
              </w:rPr>
              <w:t>Show CLID choice</w:t>
            </w:r>
          </w:p>
        </w:tc>
        <w:tc>
          <w:tcPr>
            <w:tcW w:w="5421" w:type="dxa"/>
          </w:tcPr>
          <w:p w14:paraId="2961BEA3" w14:textId="2E65A30B" w:rsidR="007B5E01" w:rsidRDefault="00E53D85" w:rsidP="008F7B94">
            <w:pPr>
              <w:cnfStyle w:val="000000100000" w:firstRow="0" w:lastRow="0" w:firstColumn="0" w:lastColumn="0" w:oddVBand="0" w:evenVBand="0" w:oddHBand="1" w:evenHBand="0" w:firstRowFirstColumn="0" w:firstRowLastColumn="0" w:lastRowFirstColumn="0" w:lastRowLastColumn="0"/>
              <w:rPr>
                <w:lang w:val="en-US"/>
              </w:rPr>
            </w:pPr>
            <w:r>
              <w:rPr>
                <w:lang w:val="en-US"/>
              </w:rPr>
              <w:t>When enabled the</w:t>
            </w:r>
            <w:r w:rsidR="00376F64">
              <w:rPr>
                <w:lang w:val="en-US"/>
              </w:rPr>
              <w:t xml:space="preserve"> app</w:t>
            </w:r>
            <w:r>
              <w:rPr>
                <w:lang w:val="en-US"/>
              </w:rPr>
              <w:t xml:space="preserve"> will present a list of possible CLID’s values when you place an outbound call. The CLID list contains values that correspond to the queues that are set up in </w:t>
            </w:r>
            <w:r w:rsidR="00292268">
              <w:rPr>
                <w:lang w:val="en-US"/>
              </w:rPr>
              <w:t>Five9</w:t>
            </w:r>
            <w:r w:rsidR="007F1318">
              <w:rPr>
                <w:lang w:val="en-US"/>
              </w:rPr>
              <w:t>.</w:t>
            </w:r>
          </w:p>
        </w:tc>
      </w:tr>
      <w:tr w:rsidR="007B5E01" w:rsidRPr="00AF45F7" w14:paraId="2E00D6FA" w14:textId="77777777" w:rsidTr="00E24DCD">
        <w:tc>
          <w:tcPr>
            <w:cnfStyle w:val="001000000000" w:firstRow="0" w:lastRow="0" w:firstColumn="1" w:lastColumn="0" w:oddVBand="0" w:evenVBand="0" w:oddHBand="0" w:evenHBand="0" w:firstRowFirstColumn="0" w:firstRowLastColumn="0" w:lastRowFirstColumn="0" w:lastRowLastColumn="0"/>
            <w:tcW w:w="2155" w:type="dxa"/>
          </w:tcPr>
          <w:p w14:paraId="67F171B9" w14:textId="66C9AB4B" w:rsidR="003465CE" w:rsidRPr="00E24DCD" w:rsidRDefault="00E53D85" w:rsidP="008F7B94">
            <w:pPr>
              <w:rPr>
                <w:b w:val="0"/>
                <w:bCs w:val="0"/>
                <w:color w:val="82B3F1" w:themeColor="background1"/>
                <w:lang w:val="en-US"/>
              </w:rPr>
            </w:pPr>
            <w:r>
              <w:rPr>
                <w:lang w:val="en-US"/>
              </w:rPr>
              <w:t>Default CLI</w:t>
            </w:r>
            <w:r w:rsidR="003465CE">
              <w:rPr>
                <w:lang w:val="en-US"/>
              </w:rPr>
              <w:t>D</w:t>
            </w:r>
          </w:p>
        </w:tc>
        <w:tc>
          <w:tcPr>
            <w:tcW w:w="5421" w:type="dxa"/>
          </w:tcPr>
          <w:p w14:paraId="34A4B6AD" w14:textId="4DA5D7B6" w:rsidR="007B5E01" w:rsidRDefault="007F1318" w:rsidP="008F7B94">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If you do not want to manually select a CLID each time you place an outbound call you can specify a default CLID. </w:t>
            </w:r>
          </w:p>
        </w:tc>
      </w:tr>
    </w:tbl>
    <w:p w14:paraId="46DF3492" w14:textId="5DB55EC2" w:rsidR="006829B3" w:rsidRDefault="006829B3" w:rsidP="006859E1">
      <w:pPr>
        <w:pStyle w:val="Heading2"/>
      </w:pPr>
      <w:bookmarkStart w:id="22" w:name="_Toc502930354"/>
      <w:bookmarkStart w:id="23" w:name="_Toc19020141"/>
      <w:bookmarkEnd w:id="14"/>
      <w:bookmarkEnd w:id="15"/>
      <w:r>
        <w:t xml:space="preserve">Using </w:t>
      </w:r>
      <w:proofErr w:type="spellStart"/>
      <w:r>
        <w:t>the</w:t>
      </w:r>
      <w:proofErr w:type="spellEnd"/>
      <w:r>
        <w:t xml:space="preserve"> </w:t>
      </w:r>
      <w:proofErr w:type="spellStart"/>
      <w:r>
        <w:t>phonebook</w:t>
      </w:r>
      <w:bookmarkEnd w:id="23"/>
      <w:proofErr w:type="spellEnd"/>
    </w:p>
    <w:p w14:paraId="12012FD7" w14:textId="2404EA58" w:rsidR="006829B3" w:rsidRPr="00D73E59" w:rsidRDefault="006829B3" w:rsidP="006829B3">
      <w:pPr>
        <w:rPr>
          <w:lang w:val="en-US"/>
        </w:rPr>
      </w:pPr>
      <w:r w:rsidRPr="006829B3">
        <w:rPr>
          <w:lang w:val="en-US"/>
        </w:rPr>
        <w:t>The Phonebook tab enables y</w:t>
      </w:r>
      <w:r>
        <w:rPr>
          <w:lang w:val="en-US"/>
        </w:rPr>
        <w:t xml:space="preserve">ou to search </w:t>
      </w:r>
      <w:r w:rsidR="00292268">
        <w:rPr>
          <w:lang w:val="en-US"/>
        </w:rPr>
        <w:t>Five9</w:t>
      </w:r>
      <w:r>
        <w:rPr>
          <w:lang w:val="en-US"/>
        </w:rPr>
        <w:t xml:space="preserve"> agents and groups by name or email. A red or green horn indicates the hook status of the result. Selecting a result will automatically paste the phone number into the number input.</w:t>
      </w:r>
    </w:p>
    <w:p w14:paraId="710D05A1" w14:textId="1B7FDDE8" w:rsidR="006859E1" w:rsidRDefault="006859E1" w:rsidP="006859E1">
      <w:pPr>
        <w:pStyle w:val="Heading2"/>
      </w:pPr>
      <w:bookmarkStart w:id="24" w:name="_Toc19020142"/>
      <w:r w:rsidRPr="00D73E59">
        <w:rPr>
          <w:lang w:val="en-US"/>
        </w:rPr>
        <w:t>Answering</w:t>
      </w:r>
      <w:r w:rsidRPr="008C72CC">
        <w:t xml:space="preserve"> a call</w:t>
      </w:r>
      <w:bookmarkEnd w:id="22"/>
      <w:bookmarkEnd w:id="24"/>
    </w:p>
    <w:p w14:paraId="55BDA65C" w14:textId="18032919" w:rsidR="00CD0F8E" w:rsidRDefault="006859E1" w:rsidP="001F38BD">
      <w:pPr>
        <w:rPr>
          <w:lang w:val="en-US"/>
        </w:rPr>
      </w:pPr>
      <w:r w:rsidRPr="006859E1">
        <w:rPr>
          <w:lang w:val="en-US"/>
        </w:rPr>
        <w:t>As soon as a call is offered to an agent, the</w:t>
      </w:r>
      <w:r w:rsidR="00376F64">
        <w:rPr>
          <w:lang w:val="en-US"/>
        </w:rPr>
        <w:t xml:space="preserve"> app</w:t>
      </w:r>
      <w:r w:rsidRPr="006859E1">
        <w:rPr>
          <w:lang w:val="en-US"/>
        </w:rPr>
        <w:t xml:space="preserve"> will maximize and the so-called "queue" of the call will be shown</w:t>
      </w:r>
      <w:r w:rsidR="002B5F92">
        <w:rPr>
          <w:lang w:val="en-US"/>
        </w:rPr>
        <w:t>.</w:t>
      </w:r>
      <w:r w:rsidRPr="006859E1">
        <w:rPr>
          <w:lang w:val="en-US"/>
        </w:rPr>
        <w:t xml:space="preserve"> In this case "Sales</w:t>
      </w:r>
      <w:r w:rsidR="00CD0F8E">
        <w:rPr>
          <w:lang w:val="en-US"/>
        </w:rPr>
        <w:t xml:space="preserve"> queue</w:t>
      </w:r>
      <w:r w:rsidRPr="006859E1">
        <w:rPr>
          <w:lang w:val="en-US"/>
        </w:rPr>
        <w:t>".</w:t>
      </w:r>
      <w:r w:rsidR="00CD0F8E">
        <w:rPr>
          <w:lang w:val="en-US"/>
        </w:rPr>
        <w:t xml:space="preserve"> If configured in </w:t>
      </w:r>
      <w:r w:rsidR="00292268">
        <w:rPr>
          <w:lang w:val="en-US"/>
        </w:rPr>
        <w:t>Five9</w:t>
      </w:r>
      <w:r w:rsidR="00CD0F8E">
        <w:rPr>
          <w:lang w:val="en-US"/>
        </w:rPr>
        <w:t xml:space="preserve"> you will also see the IVR language selection.</w:t>
      </w:r>
      <w:r w:rsidRPr="006859E1">
        <w:rPr>
          <w:lang w:val="en-US"/>
        </w:rPr>
        <w:t xml:space="preserve"> </w:t>
      </w:r>
    </w:p>
    <w:p w14:paraId="11263569" w14:textId="1AA743C5" w:rsidR="00C75D7D" w:rsidRDefault="006859E1" w:rsidP="001F38BD">
      <w:pPr>
        <w:rPr>
          <w:lang w:val="en-US"/>
        </w:rPr>
      </w:pPr>
      <w:r w:rsidRPr="006859E1">
        <w:rPr>
          <w:lang w:val="en-US"/>
        </w:rPr>
        <w:t xml:space="preserve">At that moment the call can be answered by clicking on the green phone icon. Figure </w:t>
      </w:r>
      <w:r w:rsidR="00CD0F8E">
        <w:rPr>
          <w:lang w:val="en-US"/>
        </w:rPr>
        <w:t>C</w:t>
      </w:r>
      <w:r w:rsidRPr="006859E1">
        <w:rPr>
          <w:lang w:val="en-US"/>
        </w:rPr>
        <w:t>.1</w:t>
      </w:r>
      <w:r w:rsidR="00F8059E">
        <w:rPr>
          <w:lang w:val="en-US"/>
        </w:rPr>
        <w:t>.</w:t>
      </w:r>
    </w:p>
    <w:p w14:paraId="1B9DEC26" w14:textId="24F0844F" w:rsidR="00235B08" w:rsidRDefault="00CD0F8E" w:rsidP="00CD0F8E">
      <w:pPr>
        <w:jc w:val="center"/>
        <w:rPr>
          <w:lang w:val="en-US"/>
        </w:rPr>
      </w:pPr>
      <w:r>
        <w:rPr>
          <w:noProof/>
        </w:rPr>
        <w:drawing>
          <wp:inline distT="0" distB="0" distL="0" distR="0" wp14:anchorId="57B9EE65" wp14:editId="1EA0A943">
            <wp:extent cx="2706201" cy="3656680"/>
            <wp:effectExtent l="0" t="0" r="0" b="127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1" t="3539" r="997" b="707"/>
                    <a:stretch/>
                  </pic:blipFill>
                  <pic:spPr bwMode="auto">
                    <a:xfrm>
                      <a:off x="0" y="0"/>
                      <a:ext cx="2706882" cy="3657600"/>
                    </a:xfrm>
                    <a:prstGeom prst="rect">
                      <a:avLst/>
                    </a:prstGeom>
                    <a:ln>
                      <a:noFill/>
                    </a:ln>
                    <a:extLst>
                      <a:ext uri="{53640926-AAD7-44D8-BBD7-CCE9431645EC}">
                        <a14:shadowObscured xmlns:a14="http://schemas.microsoft.com/office/drawing/2010/main"/>
                      </a:ext>
                    </a:extLst>
                  </pic:spPr>
                </pic:pic>
              </a:graphicData>
            </a:graphic>
          </wp:inline>
        </w:drawing>
      </w:r>
      <w:r w:rsidR="006859E1" w:rsidRPr="006859E1">
        <w:rPr>
          <w:lang w:val="en-US"/>
        </w:rPr>
        <w:br/>
      </w:r>
      <w:r w:rsidR="00FA6564">
        <w:rPr>
          <w:i/>
          <w:lang w:val="en-US"/>
        </w:rPr>
        <w:t>Figure</w:t>
      </w:r>
      <w:r w:rsidR="006859E1" w:rsidRPr="003745A6">
        <w:rPr>
          <w:i/>
          <w:lang w:val="en-US"/>
        </w:rPr>
        <w:t xml:space="preserve"> </w:t>
      </w:r>
      <w:r>
        <w:rPr>
          <w:i/>
          <w:lang w:val="en-US"/>
        </w:rPr>
        <w:t>C</w:t>
      </w:r>
      <w:r w:rsidR="006859E1" w:rsidRPr="003745A6">
        <w:rPr>
          <w:i/>
          <w:lang w:val="en-US"/>
        </w:rPr>
        <w:t>.1</w:t>
      </w:r>
    </w:p>
    <w:p w14:paraId="3C723229" w14:textId="7FDB66A0" w:rsidR="00137E53" w:rsidRDefault="00137E53" w:rsidP="00137E53">
      <w:pPr>
        <w:tabs>
          <w:tab w:val="left" w:pos="3969"/>
        </w:tabs>
        <w:ind w:right="-311"/>
        <w:rPr>
          <w:lang w:val="en-US"/>
        </w:rPr>
      </w:pPr>
      <w:r w:rsidRPr="006859E1">
        <w:rPr>
          <w:lang w:val="en-US"/>
        </w:rPr>
        <w:t xml:space="preserve">After answering a </w:t>
      </w:r>
      <w:r w:rsidR="00D73E59" w:rsidRPr="006859E1">
        <w:rPr>
          <w:lang w:val="en-US"/>
        </w:rPr>
        <w:t>call,</w:t>
      </w:r>
      <w:r w:rsidRPr="006859E1">
        <w:rPr>
          <w:lang w:val="en-US"/>
        </w:rPr>
        <w:t xml:space="preserve"> the application will look like </w:t>
      </w:r>
      <w:r>
        <w:rPr>
          <w:lang w:val="en-US"/>
        </w:rPr>
        <w:t>Figure</w:t>
      </w:r>
      <w:r w:rsidRPr="006859E1">
        <w:rPr>
          <w:lang w:val="en-US"/>
        </w:rPr>
        <w:t xml:space="preserve"> </w:t>
      </w:r>
      <w:r w:rsidR="00CD0F8E">
        <w:rPr>
          <w:lang w:val="en-US"/>
        </w:rPr>
        <w:t>C</w:t>
      </w:r>
      <w:r w:rsidRPr="006859E1">
        <w:rPr>
          <w:lang w:val="en-US"/>
        </w:rPr>
        <w:t>.2.</w:t>
      </w:r>
    </w:p>
    <w:p w14:paraId="558A43A4" w14:textId="5D5313CB" w:rsidR="006859E1" w:rsidRPr="003745A6" w:rsidRDefault="00CD0F8E" w:rsidP="00CD0F8E">
      <w:pPr>
        <w:jc w:val="center"/>
        <w:rPr>
          <w:i/>
          <w:lang w:val="en-US"/>
        </w:rPr>
      </w:pPr>
      <w:r>
        <w:rPr>
          <w:noProof/>
        </w:rPr>
        <w:lastRenderedPageBreak/>
        <w:drawing>
          <wp:inline distT="0" distB="0" distL="0" distR="0" wp14:anchorId="31433738" wp14:editId="3589DA7A">
            <wp:extent cx="2684476" cy="3657600"/>
            <wp:effectExtent l="0" t="0" r="190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990"/>
                    <a:stretch/>
                  </pic:blipFill>
                  <pic:spPr bwMode="auto">
                    <a:xfrm>
                      <a:off x="0" y="0"/>
                      <a:ext cx="2684476" cy="3657600"/>
                    </a:xfrm>
                    <a:prstGeom prst="rect">
                      <a:avLst/>
                    </a:prstGeom>
                    <a:ln>
                      <a:noFill/>
                    </a:ln>
                    <a:extLst>
                      <a:ext uri="{53640926-AAD7-44D8-BBD7-CCE9431645EC}">
                        <a14:shadowObscured xmlns:a14="http://schemas.microsoft.com/office/drawing/2010/main"/>
                      </a:ext>
                    </a:extLst>
                  </pic:spPr>
                </pic:pic>
              </a:graphicData>
            </a:graphic>
          </wp:inline>
        </w:drawing>
      </w:r>
      <w:r w:rsidR="00B811C5">
        <w:rPr>
          <w:i/>
          <w:lang w:val="en-US"/>
        </w:rPr>
        <w:br/>
      </w:r>
      <w:r w:rsidR="00FA6564">
        <w:rPr>
          <w:i/>
          <w:lang w:val="en-US"/>
        </w:rPr>
        <w:t>Figure</w:t>
      </w:r>
      <w:r w:rsidR="006859E1" w:rsidRPr="003745A6">
        <w:rPr>
          <w:i/>
          <w:lang w:val="en-US"/>
        </w:rPr>
        <w:t xml:space="preserve"> </w:t>
      </w:r>
      <w:r>
        <w:rPr>
          <w:i/>
          <w:lang w:val="en-US"/>
        </w:rPr>
        <w:t>C</w:t>
      </w:r>
      <w:r w:rsidR="006859E1" w:rsidRPr="003745A6">
        <w:rPr>
          <w:i/>
          <w:lang w:val="en-US"/>
        </w:rPr>
        <w:t>.2</w:t>
      </w:r>
    </w:p>
    <w:p w14:paraId="333E7494" w14:textId="7E115B09" w:rsidR="00A86653" w:rsidRDefault="000216D0" w:rsidP="006859E1">
      <w:pPr>
        <w:pStyle w:val="Heading2"/>
      </w:pPr>
      <w:bookmarkStart w:id="25" w:name="_Toc502930355"/>
      <w:bookmarkStart w:id="26" w:name="_Toc19020143"/>
      <w:r>
        <w:t xml:space="preserve">Customer search </w:t>
      </w:r>
      <w:proofErr w:type="spellStart"/>
      <w:r>
        <w:t>results</w:t>
      </w:r>
      <w:bookmarkEnd w:id="26"/>
      <w:proofErr w:type="spellEnd"/>
    </w:p>
    <w:p w14:paraId="6EB5DE2D" w14:textId="614603E2" w:rsidR="000216D0" w:rsidRDefault="000216D0" w:rsidP="000216D0">
      <w:pPr>
        <w:rPr>
          <w:lang w:val="en-US"/>
        </w:rPr>
      </w:pPr>
      <w:r w:rsidRPr="000216D0">
        <w:rPr>
          <w:lang w:val="en-US"/>
        </w:rPr>
        <w:t>When an inbound or o</w:t>
      </w:r>
      <w:r>
        <w:rPr>
          <w:lang w:val="en-US"/>
        </w:rPr>
        <w:t>utbound call takes place the</w:t>
      </w:r>
      <w:r w:rsidR="00376F64">
        <w:rPr>
          <w:lang w:val="en-US"/>
        </w:rPr>
        <w:t xml:space="preserve"> app</w:t>
      </w:r>
      <w:r>
        <w:rPr>
          <w:lang w:val="en-US"/>
        </w:rPr>
        <w:t xml:space="preserve"> automatically looks up the Freshdesk contact by using the phone number. </w:t>
      </w:r>
    </w:p>
    <w:p w14:paraId="24016CA0" w14:textId="7030EC56" w:rsidR="000216D0" w:rsidRDefault="000216D0" w:rsidP="00B811C5">
      <w:pPr>
        <w:jc w:val="center"/>
        <w:rPr>
          <w:lang w:val="en-US"/>
        </w:rPr>
      </w:pPr>
      <w:r>
        <w:rPr>
          <w:noProof/>
        </w:rPr>
        <w:drawing>
          <wp:inline distT="0" distB="0" distL="0" distR="0" wp14:anchorId="07082F7B" wp14:editId="3D4AC4D1">
            <wp:extent cx="2715900" cy="3657600"/>
            <wp:effectExtent l="0" t="0" r="825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13" t="1272" r="2185" b="1274"/>
                    <a:stretch/>
                  </pic:blipFill>
                  <pic:spPr bwMode="auto">
                    <a:xfrm>
                      <a:off x="0" y="0"/>
                      <a:ext cx="2715900" cy="3657600"/>
                    </a:xfrm>
                    <a:prstGeom prst="rect">
                      <a:avLst/>
                    </a:prstGeom>
                    <a:ln>
                      <a:noFill/>
                    </a:ln>
                    <a:extLst>
                      <a:ext uri="{53640926-AAD7-44D8-BBD7-CCE9431645EC}">
                        <a14:shadowObscured xmlns:a14="http://schemas.microsoft.com/office/drawing/2010/main"/>
                      </a:ext>
                    </a:extLst>
                  </pic:spPr>
                </pic:pic>
              </a:graphicData>
            </a:graphic>
          </wp:inline>
        </w:drawing>
      </w:r>
      <w:r w:rsidR="00B811C5">
        <w:rPr>
          <w:lang w:val="en-US"/>
        </w:rPr>
        <w:br/>
      </w:r>
      <w:r w:rsidR="00B811C5" w:rsidRPr="00B811C5">
        <w:rPr>
          <w:i/>
          <w:lang w:val="en-US"/>
        </w:rPr>
        <w:t>Figure C.3</w:t>
      </w:r>
    </w:p>
    <w:p w14:paraId="03DE8E6E" w14:textId="3AB6005E" w:rsidR="00B811C5" w:rsidRDefault="00B811C5" w:rsidP="00B811C5">
      <w:pPr>
        <w:rPr>
          <w:lang w:val="en-US"/>
        </w:rPr>
      </w:pPr>
      <w:r>
        <w:rPr>
          <w:lang w:val="en-US"/>
        </w:rPr>
        <w:lastRenderedPageBreak/>
        <w:t>The lookup has to matched 100% with the “phone” or “mobile” field of the Freshdesk contact. Search results are visible on the Customers tab of the</w:t>
      </w:r>
      <w:r w:rsidR="00376F64">
        <w:rPr>
          <w:lang w:val="en-US"/>
        </w:rPr>
        <w:t xml:space="preserve"> app</w:t>
      </w:r>
      <w:r>
        <w:rPr>
          <w:lang w:val="en-US"/>
        </w:rPr>
        <w:t>. See figure C.3.</w:t>
      </w:r>
    </w:p>
    <w:p w14:paraId="093C1B91" w14:textId="3231275A" w:rsidR="00B811C5" w:rsidRDefault="00B811C5" w:rsidP="00B811C5">
      <w:pPr>
        <w:rPr>
          <w:lang w:val="en-US"/>
        </w:rPr>
      </w:pPr>
      <w:r>
        <w:rPr>
          <w:lang w:val="en-US"/>
        </w:rPr>
        <w:t xml:space="preserve">You can click on one of the results </w:t>
      </w:r>
      <w:r w:rsidR="00137396">
        <w:rPr>
          <w:lang w:val="en-US"/>
        </w:rPr>
        <w:t>which</w:t>
      </w:r>
      <w:r>
        <w:rPr>
          <w:lang w:val="en-US"/>
        </w:rPr>
        <w:t xml:space="preserve"> will highlight it and enable the “Show customer” and “Pick this one” buttons. Clicking the “Show customer” button will display the contact in a new browser tab or window. Clicking the “Pick this one” button will do several things:</w:t>
      </w:r>
    </w:p>
    <w:p w14:paraId="0863702E" w14:textId="674D7F20" w:rsidR="00B811C5" w:rsidRDefault="00B811C5" w:rsidP="00B811C5">
      <w:pPr>
        <w:pStyle w:val="ListParagraph"/>
        <w:numPr>
          <w:ilvl w:val="0"/>
          <w:numId w:val="38"/>
        </w:numPr>
        <w:rPr>
          <w:lang w:val="en-US"/>
        </w:rPr>
      </w:pPr>
      <w:r>
        <w:rPr>
          <w:lang w:val="en-US"/>
        </w:rPr>
        <w:t>Display a checkmark icon next to the item</w:t>
      </w:r>
    </w:p>
    <w:p w14:paraId="2312DAF9" w14:textId="66C0D818" w:rsidR="00B811C5" w:rsidRDefault="00B811C5" w:rsidP="00B811C5">
      <w:pPr>
        <w:pStyle w:val="ListParagraph"/>
        <w:numPr>
          <w:ilvl w:val="0"/>
          <w:numId w:val="38"/>
        </w:numPr>
        <w:rPr>
          <w:lang w:val="en-US"/>
        </w:rPr>
      </w:pPr>
      <w:r>
        <w:rPr>
          <w:lang w:val="en-US"/>
        </w:rPr>
        <w:t>Remember that when creating a new ticket via the</w:t>
      </w:r>
      <w:r w:rsidR="00376F64">
        <w:rPr>
          <w:lang w:val="en-US"/>
        </w:rPr>
        <w:t xml:space="preserve"> app</w:t>
      </w:r>
      <w:r>
        <w:rPr>
          <w:lang w:val="en-US"/>
        </w:rPr>
        <w:t xml:space="preserve"> it should be related to this contact.</w:t>
      </w:r>
    </w:p>
    <w:p w14:paraId="59B73635" w14:textId="43337A06" w:rsidR="00B811C5" w:rsidRDefault="00B811C5" w:rsidP="00B811C5">
      <w:pPr>
        <w:pStyle w:val="ListParagraph"/>
        <w:numPr>
          <w:ilvl w:val="0"/>
          <w:numId w:val="38"/>
        </w:numPr>
        <w:rPr>
          <w:lang w:val="en-US"/>
        </w:rPr>
      </w:pPr>
      <w:r>
        <w:rPr>
          <w:lang w:val="en-US"/>
        </w:rPr>
        <w:t>Load the Recent tab with all of the contacts tickets.</w:t>
      </w:r>
    </w:p>
    <w:p w14:paraId="28DD0BF4" w14:textId="438D3D59" w:rsidR="00B811C5" w:rsidRDefault="00B811C5" w:rsidP="00B811C5">
      <w:pPr>
        <w:rPr>
          <w:lang w:val="en-US"/>
        </w:rPr>
      </w:pPr>
      <w:r>
        <w:rPr>
          <w:lang w:val="en-US"/>
        </w:rPr>
        <w:t xml:space="preserve">Beside the automatic lookup you can also search for a </w:t>
      </w:r>
      <w:r w:rsidR="004F329B">
        <w:rPr>
          <w:lang w:val="en-US"/>
        </w:rPr>
        <w:t>contact</w:t>
      </w:r>
      <w:r>
        <w:rPr>
          <w:lang w:val="en-US"/>
        </w:rPr>
        <w:t xml:space="preserve"> by </w:t>
      </w:r>
      <w:r w:rsidR="004F329B">
        <w:rPr>
          <w:lang w:val="en-US"/>
        </w:rPr>
        <w:t xml:space="preserve">entering </w:t>
      </w:r>
      <w:r>
        <w:rPr>
          <w:lang w:val="en-US"/>
        </w:rPr>
        <w:t>the requester ID</w:t>
      </w:r>
      <w:r w:rsidR="004F329B">
        <w:rPr>
          <w:lang w:val="en-US"/>
        </w:rPr>
        <w:t xml:space="preserve"> and clicking on the button with the looking glass.</w:t>
      </w:r>
    </w:p>
    <w:p w14:paraId="1C7761DD" w14:textId="0EAB2E3A" w:rsidR="004F329B" w:rsidRDefault="004F329B" w:rsidP="00B811C5">
      <w:pPr>
        <w:rPr>
          <w:lang w:val="en-US"/>
        </w:rPr>
      </w:pPr>
      <w:r>
        <w:rPr>
          <w:lang w:val="en-US"/>
        </w:rPr>
        <w:t>If there are no search results you can create a new Freshdesk contact by clicking on the “New contact” button.</w:t>
      </w:r>
      <w:r w:rsidR="00137396">
        <w:rPr>
          <w:lang w:val="en-US"/>
        </w:rPr>
        <w:t xml:space="preserve"> This will present a form that you can use to quickly create a new Freshdesk contact.</w:t>
      </w:r>
    </w:p>
    <w:p w14:paraId="01399FEF" w14:textId="5819196C" w:rsidR="004F329B" w:rsidRDefault="004F329B" w:rsidP="00B811C5">
      <w:pPr>
        <w:rPr>
          <w:lang w:val="en-US"/>
        </w:rPr>
      </w:pPr>
      <w:r>
        <w:rPr>
          <w:noProof/>
        </w:rPr>
        <w:drawing>
          <wp:inline distT="0" distB="0" distL="0" distR="0" wp14:anchorId="48022ABD" wp14:editId="4785B65D">
            <wp:extent cx="2369132" cy="32004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48" t="911" r="973" b="730"/>
                    <a:stretch/>
                  </pic:blipFill>
                  <pic:spPr bwMode="auto">
                    <a:xfrm>
                      <a:off x="0" y="0"/>
                      <a:ext cx="2369132" cy="3200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9FEF496" wp14:editId="722E9ADB">
            <wp:extent cx="2386845" cy="320040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95" t="1275" r="1695" b="1275"/>
                    <a:stretch/>
                  </pic:blipFill>
                  <pic:spPr bwMode="auto">
                    <a:xfrm>
                      <a:off x="0" y="0"/>
                      <a:ext cx="2386845" cy="3200400"/>
                    </a:xfrm>
                    <a:prstGeom prst="rect">
                      <a:avLst/>
                    </a:prstGeom>
                    <a:ln>
                      <a:noFill/>
                    </a:ln>
                    <a:extLst>
                      <a:ext uri="{53640926-AAD7-44D8-BBD7-CCE9431645EC}">
                        <a14:shadowObscured xmlns:a14="http://schemas.microsoft.com/office/drawing/2010/main"/>
                      </a:ext>
                    </a:extLst>
                  </pic:spPr>
                </pic:pic>
              </a:graphicData>
            </a:graphic>
          </wp:inline>
        </w:drawing>
      </w:r>
    </w:p>
    <w:p w14:paraId="55F12078" w14:textId="1B2E0CBC" w:rsidR="00137396" w:rsidRPr="00137396" w:rsidRDefault="00137396" w:rsidP="00B811C5">
      <w:pPr>
        <w:rPr>
          <w:i/>
          <w:lang w:val="en-US"/>
        </w:rPr>
      </w:pPr>
      <w:r>
        <w:rPr>
          <w:i/>
          <w:lang w:val="en-US"/>
        </w:rPr>
        <w:t>Figure C.4</w:t>
      </w:r>
    </w:p>
    <w:p w14:paraId="57120AB8" w14:textId="2BA9504E" w:rsidR="00137396" w:rsidRDefault="00137396" w:rsidP="006859E1">
      <w:pPr>
        <w:pStyle w:val="Heading2"/>
      </w:pPr>
      <w:bookmarkStart w:id="27" w:name="_Toc19020144"/>
      <w:r>
        <w:t>Recent tickets</w:t>
      </w:r>
      <w:bookmarkEnd w:id="27"/>
    </w:p>
    <w:p w14:paraId="197A7EAE" w14:textId="0614F351" w:rsidR="00137396" w:rsidRDefault="00137396" w:rsidP="00137396">
      <w:pPr>
        <w:rPr>
          <w:lang w:val="en-US"/>
        </w:rPr>
      </w:pPr>
      <w:r w:rsidRPr="00137396">
        <w:rPr>
          <w:lang w:val="en-US"/>
        </w:rPr>
        <w:t>After clicking on a C</w:t>
      </w:r>
      <w:r>
        <w:rPr>
          <w:lang w:val="en-US"/>
        </w:rPr>
        <w:t>ustomer search result and selecting the “Pick this one” button in the Customer tab, the Recent tab will load all of the tickets that are related to that Freshdesk contact.</w:t>
      </w:r>
    </w:p>
    <w:p w14:paraId="6CC70ED7" w14:textId="1B22134A" w:rsidR="00137396" w:rsidRDefault="00137396" w:rsidP="00137396">
      <w:pPr>
        <w:rPr>
          <w:lang w:val="en-US"/>
        </w:rPr>
      </w:pPr>
      <w:r>
        <w:rPr>
          <w:lang w:val="en-US"/>
        </w:rPr>
        <w:t>You can click one a ticket which will open a new browser tab or window displaying the ticket in Freshdesk. You can also manually search for tickets by providing a ticket ID or the e-mail address of a known Freshdesk contact and clicking on the button with the looking glass icon.</w:t>
      </w:r>
    </w:p>
    <w:p w14:paraId="1B777A23" w14:textId="77777777" w:rsidR="00137396" w:rsidRDefault="00137396" w:rsidP="00137396">
      <w:pPr>
        <w:rPr>
          <w:lang w:val="en-US"/>
        </w:rPr>
      </w:pPr>
      <w:r>
        <w:rPr>
          <w:lang w:val="en-US"/>
        </w:rPr>
        <w:t>Figure C.5 displays an example of the Recent tab containing several tickets.</w:t>
      </w:r>
    </w:p>
    <w:p w14:paraId="054AC1B2" w14:textId="66D41074" w:rsidR="00137396" w:rsidRPr="00137396" w:rsidRDefault="00137396" w:rsidP="00137396">
      <w:pPr>
        <w:jc w:val="center"/>
        <w:rPr>
          <w:lang w:val="en-US"/>
        </w:rPr>
      </w:pPr>
      <w:r>
        <w:rPr>
          <w:noProof/>
        </w:rPr>
        <w:lastRenderedPageBreak/>
        <w:drawing>
          <wp:inline distT="0" distB="0" distL="0" distR="0" wp14:anchorId="0F0DA8BD" wp14:editId="4C8A018C">
            <wp:extent cx="2656999" cy="36576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31" t="1264" r="3349" b="1082"/>
                    <a:stretch/>
                  </pic:blipFill>
                  <pic:spPr bwMode="auto">
                    <a:xfrm>
                      <a:off x="0" y="0"/>
                      <a:ext cx="2656999" cy="365760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r>
      <w:r w:rsidRPr="00137396">
        <w:rPr>
          <w:i/>
          <w:lang w:val="en-US"/>
        </w:rPr>
        <w:t>Figure C.5</w:t>
      </w:r>
    </w:p>
    <w:p w14:paraId="40398AEC" w14:textId="2DA4DAC9" w:rsidR="006859E1" w:rsidRDefault="006859E1" w:rsidP="006859E1">
      <w:pPr>
        <w:pStyle w:val="Heading2"/>
      </w:pPr>
      <w:bookmarkStart w:id="28" w:name="_Toc19020145"/>
      <w:proofErr w:type="spellStart"/>
      <w:r w:rsidRPr="00964FDA">
        <w:t>Ending</w:t>
      </w:r>
      <w:proofErr w:type="spellEnd"/>
      <w:r w:rsidRPr="00964FDA">
        <w:t xml:space="preserve"> a call</w:t>
      </w:r>
      <w:bookmarkEnd w:id="25"/>
      <w:bookmarkEnd w:id="28"/>
    </w:p>
    <w:p w14:paraId="5F4A6620" w14:textId="77777777" w:rsidR="00BD0D74" w:rsidRDefault="00BD0D74" w:rsidP="00BD0D74">
      <w:pPr>
        <w:rPr>
          <w:lang w:val="en-US"/>
        </w:rPr>
      </w:pPr>
      <w:r w:rsidRPr="006859E1">
        <w:rPr>
          <w:lang w:val="en-US"/>
        </w:rPr>
        <w:t>After a call has been accepted, it is possible to end the call at any time by clicking on the red phone icon.</w:t>
      </w:r>
      <w:r>
        <w:rPr>
          <w:lang w:val="en-US"/>
        </w:rPr>
        <w:t xml:space="preserve"> See Figure C.2</w:t>
      </w:r>
      <w:r w:rsidRPr="006859E1">
        <w:rPr>
          <w:lang w:val="en-US"/>
        </w:rPr>
        <w:t xml:space="preserve"> </w:t>
      </w:r>
    </w:p>
    <w:p w14:paraId="0B0F26A6" w14:textId="443CBFD4" w:rsidR="00BD0D74" w:rsidRPr="00D73E59" w:rsidRDefault="00BD0D74" w:rsidP="00BD0D74">
      <w:pPr>
        <w:rPr>
          <w:lang w:val="en-US"/>
        </w:rPr>
      </w:pPr>
      <w:r w:rsidRPr="006859E1">
        <w:rPr>
          <w:lang w:val="en-US"/>
        </w:rPr>
        <w:t>Once the call has ended</w:t>
      </w:r>
      <w:r>
        <w:rPr>
          <w:lang w:val="en-US"/>
        </w:rPr>
        <w:t xml:space="preserve"> you have to select one of the Register options: create ticket / append to existing ticket / do not convert to ticket.</w:t>
      </w:r>
      <w:r>
        <w:rPr>
          <w:lang w:val="en-US"/>
        </w:rPr>
        <w:br/>
        <w:t xml:space="preserve">After doing so </w:t>
      </w:r>
      <w:r w:rsidRPr="006859E1">
        <w:rPr>
          <w:lang w:val="en-US"/>
        </w:rPr>
        <w:t xml:space="preserve">the application will </w:t>
      </w:r>
      <w:r>
        <w:rPr>
          <w:lang w:val="en-US"/>
        </w:rPr>
        <w:t>display</w:t>
      </w:r>
      <w:r w:rsidRPr="006859E1">
        <w:rPr>
          <w:lang w:val="en-US"/>
        </w:rPr>
        <w:t xml:space="preserve"> a screen where a wrap-up code can be chosen.</w:t>
      </w:r>
    </w:p>
    <w:p w14:paraId="0232B385" w14:textId="2E9661E1" w:rsidR="00BD0D74" w:rsidRDefault="00BD0D74" w:rsidP="00BD0D74">
      <w:pPr>
        <w:pStyle w:val="Heading3"/>
      </w:pPr>
      <w:bookmarkStart w:id="29" w:name="_Toc19020146"/>
      <w:r w:rsidRPr="00D73E59">
        <w:rPr>
          <w:lang w:val="en-US"/>
        </w:rPr>
        <w:t>Choosing</w:t>
      </w:r>
      <w:r>
        <w:t xml:space="preserve"> </w:t>
      </w:r>
      <w:r w:rsidR="00BB74D5">
        <w:t>a r</w:t>
      </w:r>
      <w:r>
        <w:t>egister option</w:t>
      </w:r>
      <w:bookmarkEnd w:id="29"/>
    </w:p>
    <w:p w14:paraId="24B15EE3" w14:textId="6174ED7F" w:rsidR="00BD0D74" w:rsidRDefault="00BD0D74" w:rsidP="00BD0D74">
      <w:pPr>
        <w:rPr>
          <w:lang w:val="en-US"/>
        </w:rPr>
      </w:pPr>
      <w:r w:rsidRPr="00BD0D74">
        <w:rPr>
          <w:lang w:val="en-US"/>
        </w:rPr>
        <w:t>After the call is e</w:t>
      </w:r>
      <w:r>
        <w:rPr>
          <w:lang w:val="en-US"/>
        </w:rPr>
        <w:t>nded you will automatically see the Register tab. In this tab you can type your notes (during the call). When you are done with the notes you can click on the arrow on the right side of the green button in order to select one of the register options. See figure C.</w:t>
      </w:r>
      <w:r w:rsidR="002B5F92">
        <w:rPr>
          <w:lang w:val="en-US"/>
        </w:rPr>
        <w:t>6</w:t>
      </w:r>
      <w:r>
        <w:rPr>
          <w:lang w:val="en-US"/>
        </w:rPr>
        <w:t>.</w:t>
      </w:r>
    </w:p>
    <w:p w14:paraId="29C37896" w14:textId="07ECDBB5" w:rsidR="00BD0D74" w:rsidRPr="00BD0D74" w:rsidRDefault="00BD0D74" w:rsidP="00BD0D74">
      <w:pPr>
        <w:rPr>
          <w:lang w:val="en-US"/>
        </w:rPr>
      </w:pPr>
      <w:r>
        <w:rPr>
          <w:lang w:val="en-US"/>
        </w:rPr>
        <w:t>We will discuss each option in this paragraph.</w:t>
      </w:r>
    </w:p>
    <w:p w14:paraId="54F92F24" w14:textId="3A4AFD7D" w:rsidR="00BD0D74" w:rsidRDefault="00BD0D74" w:rsidP="00BD0D74">
      <w:pPr>
        <w:rPr>
          <w:lang w:val="en-US"/>
        </w:rPr>
      </w:pPr>
      <w:r>
        <w:rPr>
          <w:lang w:val="en-US"/>
        </w:rPr>
        <w:br/>
      </w:r>
    </w:p>
    <w:p w14:paraId="5C1B50B8" w14:textId="77777777" w:rsidR="00BD0D74" w:rsidRDefault="00BD0D74" w:rsidP="00BD0D74">
      <w:pPr>
        <w:rPr>
          <w:lang w:val="en-US"/>
        </w:rPr>
      </w:pPr>
    </w:p>
    <w:p w14:paraId="01C36F5F" w14:textId="0807677D" w:rsidR="006859E1" w:rsidRDefault="00BD0D74" w:rsidP="00BD0D74">
      <w:pPr>
        <w:jc w:val="center"/>
        <w:rPr>
          <w:lang w:val="en-US"/>
        </w:rPr>
      </w:pPr>
      <w:r>
        <w:rPr>
          <w:noProof/>
        </w:rPr>
        <w:lastRenderedPageBreak/>
        <w:drawing>
          <wp:inline distT="0" distB="0" distL="0" distR="0" wp14:anchorId="023214F2" wp14:editId="6AB049AD">
            <wp:extent cx="2680427" cy="3657600"/>
            <wp:effectExtent l="0" t="0" r="571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12" t="909" r="1712" b="1090"/>
                    <a:stretch/>
                  </pic:blipFill>
                  <pic:spPr bwMode="auto">
                    <a:xfrm>
                      <a:off x="0" y="0"/>
                      <a:ext cx="2680427" cy="3657600"/>
                    </a:xfrm>
                    <a:prstGeom prst="rect">
                      <a:avLst/>
                    </a:prstGeom>
                    <a:ln>
                      <a:noFill/>
                    </a:ln>
                    <a:extLst>
                      <a:ext uri="{53640926-AAD7-44D8-BBD7-CCE9431645EC}">
                        <a14:shadowObscured xmlns:a14="http://schemas.microsoft.com/office/drawing/2010/main"/>
                      </a:ext>
                    </a:extLst>
                  </pic:spPr>
                </pic:pic>
              </a:graphicData>
            </a:graphic>
          </wp:inline>
        </w:drawing>
      </w:r>
    </w:p>
    <w:p w14:paraId="41944563" w14:textId="17CCD137" w:rsidR="003745A6" w:rsidRDefault="00FA6564" w:rsidP="00BD0D74">
      <w:pPr>
        <w:jc w:val="center"/>
        <w:rPr>
          <w:i/>
          <w:lang w:val="en-US"/>
        </w:rPr>
      </w:pPr>
      <w:r>
        <w:rPr>
          <w:i/>
          <w:lang w:val="en-US"/>
        </w:rPr>
        <w:t>Figure</w:t>
      </w:r>
      <w:r w:rsidR="003745A6" w:rsidRPr="003745A6">
        <w:rPr>
          <w:i/>
          <w:lang w:val="en-US"/>
        </w:rPr>
        <w:t xml:space="preserve"> </w:t>
      </w:r>
      <w:r w:rsidR="00CD0F8E">
        <w:rPr>
          <w:i/>
          <w:lang w:val="en-US"/>
        </w:rPr>
        <w:t>C</w:t>
      </w:r>
      <w:r w:rsidR="003745A6" w:rsidRPr="003745A6">
        <w:rPr>
          <w:i/>
          <w:lang w:val="en-US"/>
        </w:rPr>
        <w:t>.</w:t>
      </w:r>
      <w:r w:rsidR="002B5F92">
        <w:rPr>
          <w:i/>
          <w:lang w:val="en-US"/>
        </w:rPr>
        <w:t>6</w:t>
      </w:r>
    </w:p>
    <w:p w14:paraId="3ECB5F7F" w14:textId="0463AD99" w:rsidR="00BD0D74" w:rsidRDefault="00BD0D74" w:rsidP="00BD0D74">
      <w:pPr>
        <w:pStyle w:val="Heading4"/>
        <w:rPr>
          <w:lang w:val="en-US"/>
        </w:rPr>
      </w:pPr>
      <w:r>
        <w:rPr>
          <w:lang w:val="en-US"/>
        </w:rPr>
        <w:t>New ticket</w:t>
      </w:r>
    </w:p>
    <w:p w14:paraId="739B13CB" w14:textId="2C9791ED" w:rsidR="00134178" w:rsidRDefault="00BD0D74" w:rsidP="00BD0D74">
      <w:pPr>
        <w:rPr>
          <w:lang w:val="en-US"/>
        </w:rPr>
      </w:pPr>
      <w:r>
        <w:rPr>
          <w:lang w:val="en-US"/>
        </w:rPr>
        <w:t xml:space="preserve">The new ticket option </w:t>
      </w:r>
      <w:r w:rsidR="00D73E59">
        <w:rPr>
          <w:lang w:val="en-US"/>
        </w:rPr>
        <w:t>presents</w:t>
      </w:r>
      <w:r>
        <w:rPr>
          <w:lang w:val="en-US"/>
        </w:rPr>
        <w:t xml:space="preserve"> you with a ticket form. All fields marked with an “*” are mandatory. </w:t>
      </w:r>
    </w:p>
    <w:p w14:paraId="4DEF25F1" w14:textId="5C41B700" w:rsidR="00BD0D74" w:rsidRDefault="00BD0D74" w:rsidP="00134178">
      <w:pPr>
        <w:jc w:val="center"/>
        <w:rPr>
          <w:i/>
          <w:lang w:val="en-US"/>
        </w:rPr>
      </w:pPr>
      <w:r>
        <w:rPr>
          <w:noProof/>
        </w:rPr>
        <w:drawing>
          <wp:inline distT="0" distB="0" distL="0" distR="0" wp14:anchorId="1D31B93E" wp14:editId="7E9E8F8F">
            <wp:extent cx="2719407" cy="3657600"/>
            <wp:effectExtent l="0" t="0" r="508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95" r="1478" b="729"/>
                    <a:stretch/>
                  </pic:blipFill>
                  <pic:spPr bwMode="auto">
                    <a:xfrm>
                      <a:off x="0" y="0"/>
                      <a:ext cx="2719407" cy="3657600"/>
                    </a:xfrm>
                    <a:prstGeom prst="rect">
                      <a:avLst/>
                    </a:prstGeom>
                    <a:ln>
                      <a:noFill/>
                    </a:ln>
                    <a:extLst>
                      <a:ext uri="{53640926-AAD7-44D8-BBD7-CCE9431645EC}">
                        <a14:shadowObscured xmlns:a14="http://schemas.microsoft.com/office/drawing/2010/main"/>
                      </a:ext>
                    </a:extLst>
                  </pic:spPr>
                </pic:pic>
              </a:graphicData>
            </a:graphic>
          </wp:inline>
        </w:drawing>
      </w:r>
      <w:r w:rsidR="00134178">
        <w:rPr>
          <w:lang w:val="en-US"/>
        </w:rPr>
        <w:br/>
      </w:r>
      <w:r w:rsidR="00134178" w:rsidRPr="00134178">
        <w:rPr>
          <w:i/>
          <w:lang w:val="en-US"/>
        </w:rPr>
        <w:t>Figure C.</w:t>
      </w:r>
      <w:r w:rsidR="002B5F92">
        <w:rPr>
          <w:i/>
          <w:lang w:val="en-US"/>
        </w:rPr>
        <w:t>7</w:t>
      </w:r>
    </w:p>
    <w:p w14:paraId="729F80C4" w14:textId="09E9593E" w:rsidR="00134178" w:rsidRDefault="00134178" w:rsidP="00134178">
      <w:pPr>
        <w:rPr>
          <w:lang w:val="en-US"/>
        </w:rPr>
      </w:pPr>
      <w:r>
        <w:rPr>
          <w:lang w:val="en-US"/>
        </w:rPr>
        <w:lastRenderedPageBreak/>
        <w:t xml:space="preserve">If the “Phone or email” field is marked as mandatory this means you did not use the “Pick this one” button in de Customers tab. You can still do this in the Register phase. </w:t>
      </w:r>
    </w:p>
    <w:p w14:paraId="5811577E" w14:textId="2F5232C5" w:rsidR="00134178" w:rsidRDefault="00134178" w:rsidP="00134178">
      <w:pPr>
        <w:rPr>
          <w:lang w:val="en-US"/>
        </w:rPr>
      </w:pPr>
      <w:r>
        <w:rPr>
          <w:lang w:val="en-US"/>
        </w:rPr>
        <w:t>You can click on the “Edit notes” link to switch back to your notes if you need to make any changes. You can then click on the “Ticket form” link if you want to switch back to the ticket form.</w:t>
      </w:r>
    </w:p>
    <w:p w14:paraId="7F72837C" w14:textId="5751AC51" w:rsidR="00134178" w:rsidRDefault="00134178" w:rsidP="00134178">
      <w:pPr>
        <w:rPr>
          <w:lang w:val="en-US"/>
        </w:rPr>
      </w:pPr>
      <w:r>
        <w:rPr>
          <w:lang w:val="en-US"/>
        </w:rPr>
        <w:t>To save the ticket you need to click on the “Save as ticket” button. You will receive a notification including the created ticket ID. You can now proceed with choosing a wrap-up code.</w:t>
      </w:r>
    </w:p>
    <w:p w14:paraId="734C9330" w14:textId="1C203485" w:rsidR="00134178" w:rsidRDefault="00134178" w:rsidP="00134178">
      <w:pPr>
        <w:pStyle w:val="Heading4"/>
        <w:rPr>
          <w:lang w:val="en-US"/>
        </w:rPr>
      </w:pPr>
      <w:r>
        <w:rPr>
          <w:lang w:val="en-US"/>
        </w:rPr>
        <w:t>Append to existing ticket</w:t>
      </w:r>
    </w:p>
    <w:p w14:paraId="7A4A7C0B" w14:textId="59420EF2" w:rsidR="00B75B43" w:rsidRDefault="00134178" w:rsidP="00134178">
      <w:pPr>
        <w:rPr>
          <w:lang w:val="en-US"/>
        </w:rPr>
      </w:pPr>
      <w:r>
        <w:rPr>
          <w:lang w:val="en-US"/>
        </w:rPr>
        <w:t>Choose this option if you want to append your notes to an already existing ticket. This could be the case if a customer calls about a ticket that already exists.</w:t>
      </w:r>
      <w:r w:rsidR="00B75B43">
        <w:rPr>
          <w:lang w:val="en-US"/>
        </w:rPr>
        <w:t xml:space="preserve"> </w:t>
      </w:r>
    </w:p>
    <w:p w14:paraId="56444536" w14:textId="77777777" w:rsidR="00605F86" w:rsidRDefault="00605F86" w:rsidP="00134178">
      <w:pPr>
        <w:rPr>
          <w:lang w:val="en-US"/>
        </w:rPr>
      </w:pPr>
    </w:p>
    <w:p w14:paraId="21E70224" w14:textId="5442E7F5" w:rsidR="00B75B43" w:rsidRDefault="00B75B43" w:rsidP="00B75B43">
      <w:pPr>
        <w:jc w:val="center"/>
        <w:rPr>
          <w:i/>
          <w:lang w:val="en-US"/>
        </w:rPr>
      </w:pPr>
      <w:r>
        <w:rPr>
          <w:noProof/>
        </w:rPr>
        <w:drawing>
          <wp:inline distT="0" distB="0" distL="0" distR="0" wp14:anchorId="19C46789" wp14:editId="1EC4BB74">
            <wp:extent cx="3771900" cy="21717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08" t="1095" r="1706" b="57299"/>
                    <a:stretch/>
                  </pic:blipFill>
                  <pic:spPr bwMode="auto">
                    <a:xfrm>
                      <a:off x="0" y="0"/>
                      <a:ext cx="3771900" cy="217170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r>
      <w:r w:rsidRPr="00B75B43">
        <w:rPr>
          <w:i/>
          <w:lang w:val="en-US"/>
        </w:rPr>
        <w:t>Figure C.</w:t>
      </w:r>
      <w:r w:rsidR="002B5F92">
        <w:rPr>
          <w:i/>
          <w:lang w:val="en-US"/>
        </w:rPr>
        <w:t>8</w:t>
      </w:r>
    </w:p>
    <w:p w14:paraId="2BAC0CEF" w14:textId="77777777" w:rsidR="00605F86" w:rsidRDefault="00605F86" w:rsidP="00B75B43">
      <w:pPr>
        <w:jc w:val="center"/>
        <w:rPr>
          <w:lang w:val="en-US"/>
        </w:rPr>
      </w:pPr>
    </w:p>
    <w:p w14:paraId="6EBF0FEA" w14:textId="3E83F4ED" w:rsidR="00B75B43" w:rsidRDefault="00B75B43" w:rsidP="00134178">
      <w:pPr>
        <w:rPr>
          <w:lang w:val="en-US"/>
        </w:rPr>
      </w:pPr>
      <w:r>
        <w:rPr>
          <w:lang w:val="en-US"/>
        </w:rPr>
        <w:t>After you have selected the “Append to existing ticket option” from the green dropdown button the Recent tab will be displayed. See figure C.</w:t>
      </w:r>
      <w:r w:rsidR="002B5F92">
        <w:rPr>
          <w:lang w:val="en-US"/>
        </w:rPr>
        <w:t>8</w:t>
      </w:r>
      <w:r>
        <w:rPr>
          <w:lang w:val="en-US"/>
        </w:rPr>
        <w:t>.</w:t>
      </w:r>
    </w:p>
    <w:p w14:paraId="1A8B8605" w14:textId="32D281BD" w:rsidR="00134178" w:rsidRDefault="00B75B43" w:rsidP="00134178">
      <w:pPr>
        <w:rPr>
          <w:lang w:val="en-US"/>
        </w:rPr>
      </w:pPr>
      <w:r>
        <w:rPr>
          <w:lang w:val="en-US"/>
        </w:rPr>
        <w:t>You have to select an existing ticket to indicate to which ticket the notes need to be appended. The Recent tab will only contain tickets if you selected a customer on the Customer tab by clicking on the “Pick this one” button or if you manually searched on a ticket ID or requester e-mail in the Recent tab.</w:t>
      </w:r>
    </w:p>
    <w:p w14:paraId="50C801B5" w14:textId="337226D7" w:rsidR="00B75B43" w:rsidRDefault="00B75B43" w:rsidP="00134178">
      <w:pPr>
        <w:rPr>
          <w:lang w:val="en-US"/>
        </w:rPr>
      </w:pPr>
      <w:r>
        <w:rPr>
          <w:lang w:val="en-US"/>
        </w:rPr>
        <w:t xml:space="preserve">After clicking on a </w:t>
      </w:r>
      <w:r w:rsidR="00D73E59">
        <w:rPr>
          <w:lang w:val="en-US"/>
        </w:rPr>
        <w:t>ticket,</w:t>
      </w:r>
      <w:r>
        <w:rPr>
          <w:lang w:val="en-US"/>
        </w:rPr>
        <w:t xml:space="preserve"> the Register tab will be shown again. You can finish up you notes and save them </w:t>
      </w:r>
      <w:r w:rsidR="007F6DA6">
        <w:rPr>
          <w:lang w:val="en-US"/>
        </w:rPr>
        <w:t>by clicking on the green “Append to existing ticket” button</w:t>
      </w:r>
      <w:r w:rsidR="00605F86">
        <w:rPr>
          <w:lang w:val="en-US"/>
        </w:rPr>
        <w:t>, See figure C.</w:t>
      </w:r>
      <w:r w:rsidR="002B5F92">
        <w:rPr>
          <w:lang w:val="en-US"/>
        </w:rPr>
        <w:t>9</w:t>
      </w:r>
      <w:r w:rsidR="00605F86">
        <w:rPr>
          <w:lang w:val="en-US"/>
        </w:rPr>
        <w:t>.</w:t>
      </w:r>
    </w:p>
    <w:p w14:paraId="26DA5115" w14:textId="7FABCE56" w:rsidR="00B75B43" w:rsidRDefault="00605F86" w:rsidP="00605F86">
      <w:pPr>
        <w:rPr>
          <w:lang w:val="en-US"/>
        </w:rPr>
      </w:pPr>
      <w:r>
        <w:rPr>
          <w:lang w:val="en-US"/>
        </w:rPr>
        <w:t>You can now proceed with choosing a wrap-up code.</w:t>
      </w:r>
    </w:p>
    <w:p w14:paraId="69DE19AE" w14:textId="2C34E195" w:rsidR="00B75B43" w:rsidRDefault="00B75B43" w:rsidP="007F6DA6">
      <w:pPr>
        <w:jc w:val="center"/>
        <w:rPr>
          <w:i/>
          <w:lang w:val="en-US"/>
        </w:rPr>
      </w:pPr>
      <w:r>
        <w:rPr>
          <w:noProof/>
        </w:rPr>
        <w:lastRenderedPageBreak/>
        <w:drawing>
          <wp:inline distT="0" distB="0" distL="0" distR="0" wp14:anchorId="2083D93B" wp14:editId="68817100">
            <wp:extent cx="2702560" cy="3648075"/>
            <wp:effectExtent l="0" t="0" r="2540" b="952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74" t="1335" r="1449" b="1622"/>
                    <a:stretch/>
                  </pic:blipFill>
                  <pic:spPr bwMode="auto">
                    <a:xfrm>
                      <a:off x="0" y="0"/>
                      <a:ext cx="2702560" cy="3648075"/>
                    </a:xfrm>
                    <a:prstGeom prst="rect">
                      <a:avLst/>
                    </a:prstGeom>
                    <a:ln>
                      <a:noFill/>
                    </a:ln>
                    <a:extLst>
                      <a:ext uri="{53640926-AAD7-44D8-BBD7-CCE9431645EC}">
                        <a14:shadowObscured xmlns:a14="http://schemas.microsoft.com/office/drawing/2010/main"/>
                      </a:ext>
                    </a:extLst>
                  </pic:spPr>
                </pic:pic>
              </a:graphicData>
            </a:graphic>
          </wp:inline>
        </w:drawing>
      </w:r>
      <w:r w:rsidR="007F6DA6">
        <w:rPr>
          <w:lang w:val="en-US"/>
        </w:rPr>
        <w:br/>
      </w:r>
      <w:r w:rsidR="007F6DA6" w:rsidRPr="007F6DA6">
        <w:rPr>
          <w:i/>
          <w:lang w:val="en-US"/>
        </w:rPr>
        <w:t>Figure C.</w:t>
      </w:r>
      <w:r w:rsidR="002B5F92">
        <w:rPr>
          <w:i/>
          <w:lang w:val="en-US"/>
        </w:rPr>
        <w:t>9</w:t>
      </w:r>
    </w:p>
    <w:p w14:paraId="7684D998" w14:textId="7D17C295" w:rsidR="00605F86" w:rsidRDefault="00605F86" w:rsidP="00605F86">
      <w:pPr>
        <w:pStyle w:val="Heading4"/>
        <w:rPr>
          <w:lang w:val="en-US"/>
        </w:rPr>
      </w:pPr>
      <w:r>
        <w:rPr>
          <w:lang w:val="en-US"/>
        </w:rPr>
        <w:t>Do not convert to ticket</w:t>
      </w:r>
    </w:p>
    <w:p w14:paraId="1390CC63" w14:textId="6B51FAFA" w:rsidR="00605F86" w:rsidRDefault="00605F86" w:rsidP="00605F86">
      <w:pPr>
        <w:rPr>
          <w:lang w:val="en-US"/>
        </w:rPr>
      </w:pPr>
      <w:r>
        <w:rPr>
          <w:lang w:val="en-US"/>
        </w:rPr>
        <w:t xml:space="preserve">Choose this option if you do not want to register your notes. </w:t>
      </w:r>
      <w:r w:rsidR="00A41F3F">
        <w:rPr>
          <w:lang w:val="en-US"/>
        </w:rPr>
        <w:t>You can now proceed with choosing a wrap-up code.</w:t>
      </w:r>
    </w:p>
    <w:p w14:paraId="11288960" w14:textId="5DB1AE62" w:rsidR="00605F86" w:rsidRDefault="00605F86" w:rsidP="00605F86">
      <w:pPr>
        <w:pStyle w:val="Heading2"/>
        <w:rPr>
          <w:lang w:val="en-US"/>
        </w:rPr>
      </w:pPr>
      <w:bookmarkStart w:id="30" w:name="_Toc19020147"/>
      <w:r>
        <w:rPr>
          <w:lang w:val="en-US"/>
        </w:rPr>
        <w:t>Choosing a wrap-up code</w:t>
      </w:r>
      <w:bookmarkEnd w:id="30"/>
    </w:p>
    <w:p w14:paraId="728BB25E" w14:textId="3895F9E5" w:rsidR="00605F86" w:rsidRDefault="00605F86" w:rsidP="00605F86">
      <w:pPr>
        <w:rPr>
          <w:lang w:val="en-US"/>
        </w:rPr>
      </w:pPr>
      <w:r>
        <w:rPr>
          <w:lang w:val="en-US"/>
        </w:rPr>
        <w:t>Active after the call has been dispersed and the Register flow is completed.</w:t>
      </w:r>
      <w:r w:rsidR="00A41F3F">
        <w:rPr>
          <w:lang w:val="en-US"/>
        </w:rPr>
        <w:t xml:space="preserve"> You have to select a wrap-up code so that the </w:t>
      </w:r>
      <w:r w:rsidR="00292268">
        <w:rPr>
          <w:lang w:val="en-US"/>
        </w:rPr>
        <w:t>Five9</w:t>
      </w:r>
      <w:r w:rsidR="00A41F3F">
        <w:rPr>
          <w:lang w:val="en-US"/>
        </w:rPr>
        <w:t xml:space="preserve"> platform can store this for reporting and analyses purposes. Depending on the current queue different wrap-up codes may be presented to you.</w:t>
      </w:r>
    </w:p>
    <w:p w14:paraId="18525BD9" w14:textId="0CEF1E92" w:rsidR="00A41F3F" w:rsidRDefault="00A41F3F" w:rsidP="00605F86">
      <w:pPr>
        <w:rPr>
          <w:lang w:val="en-US"/>
        </w:rPr>
      </w:pPr>
      <w:r>
        <w:rPr>
          <w:lang w:val="en-US"/>
        </w:rPr>
        <w:t>Wrap-up codes are only relevant when the previous call was with a customer. Calls from agent to agent do not need a wrap-up codes selection and thus will not be shown to you in the</w:t>
      </w:r>
      <w:r w:rsidR="00376F64">
        <w:rPr>
          <w:lang w:val="en-US"/>
        </w:rPr>
        <w:t xml:space="preserve"> app</w:t>
      </w:r>
      <w:r>
        <w:rPr>
          <w:lang w:val="en-US"/>
        </w:rPr>
        <w:t>.</w:t>
      </w:r>
    </w:p>
    <w:p w14:paraId="12B7DAEF" w14:textId="269FF982" w:rsidR="00A41F3F" w:rsidRDefault="00A41F3F" w:rsidP="00605F86">
      <w:pPr>
        <w:rPr>
          <w:lang w:val="en-US"/>
        </w:rPr>
      </w:pPr>
      <w:r>
        <w:rPr>
          <w:lang w:val="en-US"/>
        </w:rPr>
        <w:t>After the wrap-up code is selected followed by clicking on the “Finish wrap-up” button the flow has ended. The</w:t>
      </w:r>
      <w:r w:rsidR="00376F64">
        <w:rPr>
          <w:lang w:val="en-US"/>
        </w:rPr>
        <w:t xml:space="preserve"> </w:t>
      </w:r>
      <w:r w:rsidR="00E5019C">
        <w:rPr>
          <w:lang w:val="en-US"/>
        </w:rPr>
        <w:t>app</w:t>
      </w:r>
      <w:r>
        <w:rPr>
          <w:lang w:val="en-US"/>
        </w:rPr>
        <w:t xml:space="preserve"> will now be minimized again.</w:t>
      </w:r>
      <w:r>
        <w:rPr>
          <w:lang w:val="en-US"/>
        </w:rPr>
        <w:br/>
        <w:t>See figure C.</w:t>
      </w:r>
      <w:r w:rsidR="002B5F92">
        <w:rPr>
          <w:lang w:val="en-US"/>
        </w:rPr>
        <w:t>10</w:t>
      </w:r>
      <w:r>
        <w:rPr>
          <w:lang w:val="en-US"/>
        </w:rPr>
        <w:t xml:space="preserve"> to view the wrap-up view in the Register tab.</w:t>
      </w:r>
    </w:p>
    <w:p w14:paraId="047BBDCC" w14:textId="6D02D14B" w:rsidR="00605F86" w:rsidRPr="00605F86" w:rsidRDefault="00605F86" w:rsidP="00605F86">
      <w:pPr>
        <w:jc w:val="center"/>
      </w:pPr>
      <w:r>
        <w:rPr>
          <w:lang w:val="en-US"/>
        </w:rPr>
        <w:lastRenderedPageBreak/>
        <w:br/>
        <w:t xml:space="preserve"> </w:t>
      </w:r>
      <w:r>
        <w:rPr>
          <w:noProof/>
        </w:rPr>
        <w:drawing>
          <wp:inline distT="0" distB="0" distL="0" distR="0" wp14:anchorId="4785A2E2" wp14:editId="41EABD18">
            <wp:extent cx="2663761" cy="3657600"/>
            <wp:effectExtent l="0" t="0" r="381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16" t="729" r="1716" b="729"/>
                    <a:stretch/>
                  </pic:blipFill>
                  <pic:spPr bwMode="auto">
                    <a:xfrm>
                      <a:off x="0" y="0"/>
                      <a:ext cx="2663761" cy="3657600"/>
                    </a:xfrm>
                    <a:prstGeom prst="rect">
                      <a:avLst/>
                    </a:prstGeom>
                    <a:ln>
                      <a:noFill/>
                    </a:ln>
                    <a:extLst>
                      <a:ext uri="{53640926-AAD7-44D8-BBD7-CCE9431645EC}">
                        <a14:shadowObscured xmlns:a14="http://schemas.microsoft.com/office/drawing/2010/main"/>
                      </a:ext>
                    </a:extLst>
                  </pic:spPr>
                </pic:pic>
              </a:graphicData>
            </a:graphic>
          </wp:inline>
        </w:drawing>
      </w:r>
      <w:r w:rsidR="00A41F3F">
        <w:rPr>
          <w:lang w:val="en-US"/>
        </w:rPr>
        <w:br/>
        <w:t>Figure C.</w:t>
      </w:r>
      <w:r w:rsidR="002B5F92">
        <w:rPr>
          <w:lang w:val="en-US"/>
        </w:rPr>
        <w:t>10</w:t>
      </w:r>
    </w:p>
    <w:p w14:paraId="3B15306E" w14:textId="77777777" w:rsidR="006859E1" w:rsidRPr="006859E1" w:rsidRDefault="006859E1" w:rsidP="006859E1">
      <w:pPr>
        <w:pStyle w:val="Heading2"/>
        <w:rPr>
          <w:lang w:val="en-US"/>
        </w:rPr>
      </w:pPr>
      <w:bookmarkStart w:id="31" w:name="_Toc502930357"/>
      <w:bookmarkStart w:id="32" w:name="_Toc19020148"/>
      <w:r w:rsidRPr="006859E1">
        <w:rPr>
          <w:lang w:val="en-US"/>
        </w:rPr>
        <w:t>Putting a call on-hold or taking it back</w:t>
      </w:r>
      <w:bookmarkEnd w:id="31"/>
      <w:bookmarkEnd w:id="32"/>
    </w:p>
    <w:p w14:paraId="36EFB804" w14:textId="32D89E1B" w:rsidR="006859E1" w:rsidRPr="006859E1" w:rsidRDefault="006859E1" w:rsidP="006859E1">
      <w:pPr>
        <w:rPr>
          <w:lang w:val="en-US"/>
        </w:rPr>
      </w:pPr>
      <w:r w:rsidRPr="006859E1">
        <w:rPr>
          <w:lang w:val="en-US"/>
        </w:rPr>
        <w:t xml:space="preserve">As soon as a call has been answered, you can put the </w:t>
      </w:r>
      <w:r w:rsidR="00427C9A">
        <w:rPr>
          <w:lang w:val="en-US"/>
        </w:rPr>
        <w:t>caller</w:t>
      </w:r>
      <w:r w:rsidRPr="006859E1">
        <w:rPr>
          <w:lang w:val="en-US"/>
        </w:rPr>
        <w:t xml:space="preserve"> on and off hold. You do this by using the pause button. The pause button changes </w:t>
      </w:r>
      <w:r w:rsidR="00D73E59" w:rsidRPr="006859E1">
        <w:rPr>
          <w:lang w:val="en-US"/>
        </w:rPr>
        <w:t>color</w:t>
      </w:r>
      <w:r w:rsidRPr="006859E1">
        <w:rPr>
          <w:lang w:val="en-US"/>
        </w:rPr>
        <w:t xml:space="preserve"> (white or gray) to indicate that someone is / is not on hold.</w:t>
      </w:r>
    </w:p>
    <w:p w14:paraId="089D0D60" w14:textId="77777777" w:rsidR="006859E1" w:rsidRPr="00964FDA" w:rsidRDefault="006859E1" w:rsidP="006859E1">
      <w:pPr>
        <w:pStyle w:val="Heading2"/>
      </w:pPr>
      <w:bookmarkStart w:id="33" w:name="_Toc502930358"/>
      <w:bookmarkStart w:id="34" w:name="_Toc19020149"/>
      <w:r w:rsidRPr="00964FDA">
        <w:t>Transferring a call</w:t>
      </w:r>
      <w:bookmarkEnd w:id="33"/>
      <w:bookmarkEnd w:id="34"/>
    </w:p>
    <w:p w14:paraId="0C16CD68" w14:textId="3DE606CA" w:rsidR="006859E1" w:rsidRPr="006859E1" w:rsidRDefault="006859E1" w:rsidP="006859E1">
      <w:pPr>
        <w:rPr>
          <w:lang w:val="en-US"/>
        </w:rPr>
      </w:pPr>
      <w:r w:rsidRPr="006859E1">
        <w:rPr>
          <w:lang w:val="en-US"/>
        </w:rPr>
        <w:t>You can transfer an</w:t>
      </w:r>
      <w:r w:rsidR="00A60E15">
        <w:rPr>
          <w:lang w:val="en-US"/>
        </w:rPr>
        <w:t xml:space="preserve"> already</w:t>
      </w:r>
      <w:r w:rsidRPr="006859E1">
        <w:rPr>
          <w:lang w:val="en-US"/>
        </w:rPr>
        <w:t xml:space="preserve"> accepted call to another agent. This can be done in two ways: </w:t>
      </w:r>
    </w:p>
    <w:p w14:paraId="61D2C4BA" w14:textId="756A8411" w:rsidR="006859E1" w:rsidRPr="006859E1" w:rsidRDefault="0042548F" w:rsidP="006859E1">
      <w:pPr>
        <w:pStyle w:val="ListParagraph"/>
        <w:numPr>
          <w:ilvl w:val="0"/>
          <w:numId w:val="31"/>
        </w:numPr>
        <w:spacing w:before="60" w:after="60" w:line="240" w:lineRule="auto"/>
        <w:ind w:right="288"/>
        <w:contextualSpacing w:val="0"/>
        <w:rPr>
          <w:lang w:val="en-US"/>
        </w:rPr>
      </w:pPr>
      <w:r>
        <w:rPr>
          <w:lang w:val="en-US"/>
        </w:rPr>
        <w:t>Cold</w:t>
      </w:r>
      <w:r w:rsidR="006859E1" w:rsidRPr="006859E1">
        <w:rPr>
          <w:lang w:val="en-US"/>
        </w:rPr>
        <w:t xml:space="preserve"> transfer: You immediately transfer the </w:t>
      </w:r>
      <w:r w:rsidR="00A60E15">
        <w:rPr>
          <w:lang w:val="en-US"/>
        </w:rPr>
        <w:t>caller</w:t>
      </w:r>
      <w:r w:rsidR="006859E1" w:rsidRPr="006859E1">
        <w:rPr>
          <w:lang w:val="en-US"/>
        </w:rPr>
        <w:t xml:space="preserve"> without first consulting the other agent. </w:t>
      </w:r>
    </w:p>
    <w:p w14:paraId="6DD20B61" w14:textId="3850DCE7" w:rsidR="006859E1" w:rsidRPr="00D73E59" w:rsidRDefault="00A60E15" w:rsidP="006859E1">
      <w:pPr>
        <w:pStyle w:val="ListParagraph"/>
        <w:numPr>
          <w:ilvl w:val="0"/>
          <w:numId w:val="31"/>
        </w:numPr>
        <w:spacing w:before="60" w:after="60" w:line="240" w:lineRule="auto"/>
        <w:ind w:right="288"/>
        <w:contextualSpacing w:val="0"/>
        <w:rPr>
          <w:lang w:val="en-US"/>
        </w:rPr>
      </w:pPr>
      <w:r>
        <w:rPr>
          <w:lang w:val="en-US"/>
        </w:rPr>
        <w:t>Conference</w:t>
      </w:r>
      <w:r w:rsidR="006859E1" w:rsidRPr="006859E1">
        <w:rPr>
          <w:lang w:val="en-US"/>
        </w:rPr>
        <w:t xml:space="preserve">: You consult the other agent first and then you connect the </w:t>
      </w:r>
      <w:r>
        <w:rPr>
          <w:lang w:val="en-US"/>
        </w:rPr>
        <w:t>caller</w:t>
      </w:r>
      <w:r w:rsidR="006859E1" w:rsidRPr="006859E1">
        <w:rPr>
          <w:lang w:val="en-US"/>
        </w:rPr>
        <w:t>.</w:t>
      </w:r>
    </w:p>
    <w:p w14:paraId="2E0B7316" w14:textId="46EA476E" w:rsidR="006859E1" w:rsidRPr="00964FDA" w:rsidRDefault="00A60E15" w:rsidP="006859E1">
      <w:pPr>
        <w:pStyle w:val="Heading3"/>
      </w:pPr>
      <w:bookmarkStart w:id="35" w:name="_Toc492404895"/>
      <w:bookmarkStart w:id="36" w:name="_Toc492993319"/>
      <w:bookmarkStart w:id="37" w:name="_Toc502930359"/>
      <w:bookmarkStart w:id="38" w:name="_Toc19020150"/>
      <w:r w:rsidRPr="00D73E59">
        <w:rPr>
          <w:lang w:val="en-US"/>
        </w:rPr>
        <w:t>Initiate</w:t>
      </w:r>
      <w:r w:rsidR="006859E1" w:rsidRPr="00964FDA">
        <w:t xml:space="preserve"> </w:t>
      </w:r>
      <w:bookmarkEnd w:id="35"/>
      <w:bookmarkEnd w:id="36"/>
      <w:r w:rsidR="006859E1" w:rsidRPr="00964FDA">
        <w:t>transfer</w:t>
      </w:r>
      <w:bookmarkEnd w:id="37"/>
      <w:r>
        <w:t xml:space="preserve"> mode</w:t>
      </w:r>
      <w:bookmarkEnd w:id="38"/>
    </w:p>
    <w:p w14:paraId="084AEDBC" w14:textId="24C3206D" w:rsidR="006859E1" w:rsidRPr="006859E1" w:rsidRDefault="006859E1" w:rsidP="006859E1">
      <w:pPr>
        <w:rPr>
          <w:lang w:val="en-US"/>
        </w:rPr>
      </w:pPr>
      <w:r w:rsidRPr="006859E1">
        <w:rPr>
          <w:lang w:val="en-US"/>
        </w:rPr>
        <w:t xml:space="preserve">To the customer directly you must first put the customer on hold so that you can look up and select the number of the agent or queue yourself. </w:t>
      </w:r>
    </w:p>
    <w:p w14:paraId="55C45496" w14:textId="77777777" w:rsidR="0042548F" w:rsidRDefault="006859E1" w:rsidP="0042548F">
      <w:pPr>
        <w:rPr>
          <w:lang w:val="en-US"/>
        </w:rPr>
      </w:pPr>
      <w:r w:rsidRPr="006859E1">
        <w:rPr>
          <w:lang w:val="en-US"/>
        </w:rPr>
        <w:t xml:space="preserve">Once the customer is on hold, click on the transfer button </w:t>
      </w:r>
      <w:r w:rsidR="00A60E15">
        <w:rPr>
          <w:lang w:val="en-US"/>
        </w:rPr>
        <w:t xml:space="preserve">(icon with two arrows) </w:t>
      </w:r>
      <w:r w:rsidRPr="006859E1">
        <w:rPr>
          <w:lang w:val="en-US"/>
        </w:rPr>
        <w:t xml:space="preserve">after which you </w:t>
      </w:r>
      <w:r w:rsidR="00A60E15">
        <w:rPr>
          <w:lang w:val="en-US"/>
        </w:rPr>
        <w:t>will see the Transfer options menu (figure C.</w:t>
      </w:r>
      <w:r w:rsidR="0017145D">
        <w:rPr>
          <w:lang w:val="en-US"/>
        </w:rPr>
        <w:t>11</w:t>
      </w:r>
      <w:r w:rsidR="0042548F">
        <w:rPr>
          <w:lang w:val="en-US"/>
        </w:rPr>
        <w:t>)</w:t>
      </w:r>
    </w:p>
    <w:p w14:paraId="30B9B7CD" w14:textId="249DD36A" w:rsidR="004B1445" w:rsidRPr="009A0DCE" w:rsidRDefault="0042548F" w:rsidP="0042548F">
      <w:pPr>
        <w:jc w:val="center"/>
        <w:rPr>
          <w:i/>
          <w:lang w:val="en-US"/>
        </w:rPr>
      </w:pPr>
      <w:r>
        <w:rPr>
          <w:noProof/>
          <w:lang w:val="en-US"/>
        </w:rPr>
        <w:lastRenderedPageBreak/>
        <w:drawing>
          <wp:inline distT="0" distB="0" distL="0" distR="0" wp14:anchorId="0F030FC5" wp14:editId="0CB9A09A">
            <wp:extent cx="2718495" cy="3672000"/>
            <wp:effectExtent l="0" t="0" r="571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8495" cy="3672000"/>
                    </a:xfrm>
                    <a:prstGeom prst="rect">
                      <a:avLst/>
                    </a:prstGeom>
                    <a:noFill/>
                    <a:ln>
                      <a:noFill/>
                    </a:ln>
                  </pic:spPr>
                </pic:pic>
              </a:graphicData>
            </a:graphic>
          </wp:inline>
        </w:drawing>
      </w:r>
    </w:p>
    <w:p w14:paraId="2B98C5B4" w14:textId="3BFAEE89" w:rsidR="00A60E15" w:rsidRDefault="00A60E15" w:rsidP="0042548F">
      <w:pPr>
        <w:tabs>
          <w:tab w:val="left" w:pos="3828"/>
        </w:tabs>
        <w:jc w:val="center"/>
        <w:rPr>
          <w:i/>
        </w:rPr>
      </w:pPr>
      <w:r w:rsidRPr="00D73E59">
        <w:rPr>
          <w:i/>
          <w:lang w:val="en-US"/>
        </w:rPr>
        <w:t>Figure</w:t>
      </w:r>
      <w:r w:rsidRPr="00A60E15">
        <w:rPr>
          <w:i/>
        </w:rPr>
        <w:t xml:space="preserve"> C.</w:t>
      </w:r>
      <w:r w:rsidR="0017145D">
        <w:rPr>
          <w:i/>
        </w:rPr>
        <w:t>11</w:t>
      </w:r>
    </w:p>
    <w:p w14:paraId="24203EDF" w14:textId="2A96C64B" w:rsidR="00A60E15" w:rsidRDefault="0042548F" w:rsidP="00156773">
      <w:pPr>
        <w:pStyle w:val="Heading3"/>
      </w:pPr>
      <w:bookmarkStart w:id="39" w:name="_Toc19020151"/>
      <w:proofErr w:type="spellStart"/>
      <w:r>
        <w:t>Cold</w:t>
      </w:r>
      <w:proofErr w:type="spellEnd"/>
      <w:r w:rsidR="00A60E15">
        <w:t xml:space="preserve"> transfer</w:t>
      </w:r>
      <w:bookmarkEnd w:id="39"/>
    </w:p>
    <w:p w14:paraId="7254CBCA" w14:textId="403747F0" w:rsidR="00A60E15" w:rsidRDefault="00A60E15" w:rsidP="00A60E15">
      <w:pPr>
        <w:rPr>
          <w:lang w:val="en-US"/>
        </w:rPr>
      </w:pPr>
      <w:r w:rsidRPr="00A60E15">
        <w:rPr>
          <w:lang w:val="en-US"/>
        </w:rPr>
        <w:t>Once you are in t</w:t>
      </w:r>
      <w:r>
        <w:rPr>
          <w:lang w:val="en-US"/>
        </w:rPr>
        <w:t>he initial Transfer menu (figure C.</w:t>
      </w:r>
      <w:r w:rsidR="0042548F">
        <w:rPr>
          <w:lang w:val="en-US"/>
        </w:rPr>
        <w:t>11</w:t>
      </w:r>
      <w:r>
        <w:rPr>
          <w:lang w:val="en-US"/>
        </w:rPr>
        <w:t>) you can click on “</w:t>
      </w:r>
      <w:r w:rsidR="0042548F">
        <w:rPr>
          <w:lang w:val="en-US"/>
        </w:rPr>
        <w:t>Cold</w:t>
      </w:r>
      <w:r>
        <w:rPr>
          <w:lang w:val="en-US"/>
        </w:rPr>
        <w:t xml:space="preserve"> transfer”. </w:t>
      </w:r>
    </w:p>
    <w:p w14:paraId="7A82702B" w14:textId="22435764" w:rsidR="00156773" w:rsidRPr="00A60E15" w:rsidRDefault="00156773" w:rsidP="00156773">
      <w:pPr>
        <w:jc w:val="center"/>
        <w:rPr>
          <w:lang w:val="en-US"/>
        </w:rPr>
      </w:pPr>
      <w:r>
        <w:rPr>
          <w:noProof/>
        </w:rPr>
        <w:drawing>
          <wp:inline distT="0" distB="0" distL="0" distR="0" wp14:anchorId="22F8F93E" wp14:editId="03F0E04A">
            <wp:extent cx="2707303" cy="365760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19" t="1087" r="2195" b="1992"/>
                    <a:stretch/>
                  </pic:blipFill>
                  <pic:spPr bwMode="auto">
                    <a:xfrm>
                      <a:off x="0" y="0"/>
                      <a:ext cx="2707303" cy="365760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br/>
      </w:r>
      <w:r w:rsidRPr="00156773">
        <w:rPr>
          <w:i/>
          <w:lang w:val="en-US"/>
        </w:rPr>
        <w:t>Figure C</w:t>
      </w:r>
      <w:r w:rsidR="0042548F">
        <w:rPr>
          <w:i/>
          <w:lang w:val="en-US"/>
        </w:rPr>
        <w:t>.12</w:t>
      </w:r>
    </w:p>
    <w:p w14:paraId="0336C514" w14:textId="50B9791A" w:rsidR="006859E1" w:rsidRPr="00156773" w:rsidRDefault="00156773" w:rsidP="00156773">
      <w:pPr>
        <w:rPr>
          <w:lang w:val="en-US"/>
        </w:rPr>
      </w:pPr>
      <w:r>
        <w:rPr>
          <w:lang w:val="en-US"/>
        </w:rPr>
        <w:lastRenderedPageBreak/>
        <w:t>Now you see the Phone tab indicating you can either type a number or lookup a number that you want to transfer to</w:t>
      </w:r>
      <w:r w:rsidR="0042548F">
        <w:rPr>
          <w:lang w:val="en-US"/>
        </w:rPr>
        <w:t xml:space="preserve"> (Figure C.12)</w:t>
      </w:r>
      <w:r>
        <w:rPr>
          <w:lang w:val="en-US"/>
        </w:rPr>
        <w:t>. After a number has been entered or selected by using the phonebook you can click on the green phone button to transfer the caller. The</w:t>
      </w:r>
      <w:r w:rsidR="00376F64">
        <w:rPr>
          <w:lang w:val="en-US"/>
        </w:rPr>
        <w:t xml:space="preserve"> app</w:t>
      </w:r>
      <w:r>
        <w:rPr>
          <w:lang w:val="en-US"/>
        </w:rPr>
        <w:t xml:space="preserve"> will return to its initial state after the call is transferred.</w:t>
      </w:r>
    </w:p>
    <w:p w14:paraId="67333AE6" w14:textId="1AEF08BD" w:rsidR="006859E1" w:rsidRDefault="0042548F" w:rsidP="006859E1">
      <w:pPr>
        <w:pStyle w:val="Heading3"/>
      </w:pPr>
      <w:bookmarkStart w:id="40" w:name="_Toc19020152"/>
      <w:r>
        <w:t>Warm transfer</w:t>
      </w:r>
      <w:bookmarkEnd w:id="40"/>
    </w:p>
    <w:p w14:paraId="336770F6" w14:textId="5A924345" w:rsidR="006C5830" w:rsidRPr="006859E1" w:rsidRDefault="00156773" w:rsidP="00B367B0">
      <w:pPr>
        <w:rPr>
          <w:lang w:val="en-US"/>
        </w:rPr>
      </w:pPr>
      <w:r w:rsidRPr="00A60E15">
        <w:rPr>
          <w:lang w:val="en-US"/>
        </w:rPr>
        <w:t>Once you are in t</w:t>
      </w:r>
      <w:r>
        <w:rPr>
          <w:lang w:val="en-US"/>
        </w:rPr>
        <w:t>he initial Transfer menu (figure C.</w:t>
      </w:r>
      <w:r w:rsidR="0042548F">
        <w:rPr>
          <w:lang w:val="en-US"/>
        </w:rPr>
        <w:t>11</w:t>
      </w:r>
      <w:r>
        <w:rPr>
          <w:lang w:val="en-US"/>
        </w:rPr>
        <w:t>) you can click on “</w:t>
      </w:r>
      <w:r w:rsidR="0042548F">
        <w:rPr>
          <w:lang w:val="en-US"/>
        </w:rPr>
        <w:t>Warm transfer</w:t>
      </w:r>
      <w:r>
        <w:rPr>
          <w:lang w:val="en-US"/>
        </w:rPr>
        <w:t>”.</w:t>
      </w:r>
    </w:p>
    <w:p w14:paraId="5571197B" w14:textId="118D09EC" w:rsidR="0066531C" w:rsidRDefault="00156773" w:rsidP="00156773">
      <w:pPr>
        <w:tabs>
          <w:tab w:val="left" w:pos="3969"/>
        </w:tabs>
        <w:jc w:val="center"/>
        <w:rPr>
          <w:i/>
          <w:noProof/>
          <w:lang w:val="en-US" w:eastAsia="nl-NL"/>
        </w:rPr>
      </w:pPr>
      <w:r>
        <w:rPr>
          <w:noProof/>
        </w:rPr>
        <w:drawing>
          <wp:inline distT="0" distB="0" distL="0" distR="0" wp14:anchorId="41EC556D" wp14:editId="38159C85">
            <wp:extent cx="2685839" cy="3657600"/>
            <wp:effectExtent l="0" t="0" r="635"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03" t="902" r="1461" b="1264"/>
                    <a:stretch/>
                  </pic:blipFill>
                  <pic:spPr bwMode="auto">
                    <a:xfrm>
                      <a:off x="0" y="0"/>
                      <a:ext cx="2685839" cy="3657600"/>
                    </a:xfrm>
                    <a:prstGeom prst="rect">
                      <a:avLst/>
                    </a:prstGeom>
                    <a:ln>
                      <a:noFill/>
                    </a:ln>
                    <a:extLst>
                      <a:ext uri="{53640926-AAD7-44D8-BBD7-CCE9431645EC}">
                        <a14:shadowObscured xmlns:a14="http://schemas.microsoft.com/office/drawing/2010/main"/>
                      </a:ext>
                    </a:extLst>
                  </pic:spPr>
                </pic:pic>
              </a:graphicData>
            </a:graphic>
          </wp:inline>
        </w:drawing>
      </w:r>
      <w:r>
        <w:rPr>
          <w:i/>
          <w:noProof/>
          <w:lang w:val="en-US" w:eastAsia="nl-NL"/>
        </w:rPr>
        <w:br/>
        <w:t>Figure C.10</w:t>
      </w:r>
    </w:p>
    <w:p w14:paraId="5FF26864" w14:textId="7A543214" w:rsidR="00156773" w:rsidRDefault="0066531C" w:rsidP="0066531C">
      <w:pPr>
        <w:rPr>
          <w:lang w:val="en-US"/>
        </w:rPr>
      </w:pPr>
      <w:r>
        <w:rPr>
          <w:lang w:val="en-US"/>
        </w:rPr>
        <w:t xml:space="preserve">Figure </w:t>
      </w:r>
      <w:r w:rsidR="00156773">
        <w:rPr>
          <w:lang w:val="en-US"/>
        </w:rPr>
        <w:t>C</w:t>
      </w:r>
      <w:r w:rsidRPr="006859E1">
        <w:rPr>
          <w:lang w:val="en-US"/>
        </w:rPr>
        <w:t>.</w:t>
      </w:r>
      <w:r w:rsidR="00156773">
        <w:rPr>
          <w:lang w:val="en-US"/>
        </w:rPr>
        <w:t>1</w:t>
      </w:r>
      <w:r w:rsidR="0042548F">
        <w:rPr>
          <w:lang w:val="en-US"/>
        </w:rPr>
        <w:t>3</w:t>
      </w:r>
      <w:r w:rsidRPr="006859E1">
        <w:rPr>
          <w:lang w:val="en-US"/>
        </w:rPr>
        <w:t xml:space="preserve"> indicates that you</w:t>
      </w:r>
      <w:r w:rsidR="00156773">
        <w:rPr>
          <w:lang w:val="en-US"/>
        </w:rPr>
        <w:t xml:space="preserve"> want to dial someone on Line 2 by making the “Line 2” button </w:t>
      </w:r>
      <w:r w:rsidR="00156773">
        <w:rPr>
          <w:b/>
          <w:lang w:val="en-US"/>
        </w:rPr>
        <w:t xml:space="preserve">bold </w:t>
      </w:r>
      <w:r w:rsidR="00156773">
        <w:rPr>
          <w:lang w:val="en-US"/>
        </w:rPr>
        <w:t>and by showing the text “Type a number or use phonebook” in the number input field.</w:t>
      </w:r>
    </w:p>
    <w:p w14:paraId="72088272" w14:textId="77777777" w:rsidR="008971E1" w:rsidRDefault="0066531C" w:rsidP="00156773">
      <w:pPr>
        <w:rPr>
          <w:lang w:val="en-US"/>
        </w:rPr>
      </w:pPr>
      <w:r w:rsidRPr="006859E1">
        <w:rPr>
          <w:lang w:val="en-US"/>
        </w:rPr>
        <w:t xml:space="preserve">To call the number </w:t>
      </w:r>
      <w:r w:rsidR="00156773">
        <w:rPr>
          <w:lang w:val="en-US"/>
        </w:rPr>
        <w:t>that was entered</w:t>
      </w:r>
      <w:r w:rsidRPr="006859E1">
        <w:rPr>
          <w:lang w:val="en-US"/>
        </w:rPr>
        <w:t xml:space="preserve">, click on the green phone icon. </w:t>
      </w:r>
      <w:r w:rsidR="00156773">
        <w:rPr>
          <w:lang w:val="en-US"/>
        </w:rPr>
        <w:t>Once you are connected</w:t>
      </w:r>
      <w:r w:rsidRPr="006859E1">
        <w:rPr>
          <w:lang w:val="en-US"/>
        </w:rPr>
        <w:t xml:space="preserve"> </w:t>
      </w:r>
      <w:r w:rsidR="008971E1">
        <w:rPr>
          <w:lang w:val="en-US"/>
        </w:rPr>
        <w:t>you can speak with the person you want to transfer to before actually doing so.</w:t>
      </w:r>
    </w:p>
    <w:p w14:paraId="5E18D5D4" w14:textId="06CA3B04" w:rsidR="0066531C" w:rsidRDefault="008971E1" w:rsidP="00156773">
      <w:pPr>
        <w:rPr>
          <w:lang w:val="en-US"/>
        </w:rPr>
      </w:pPr>
      <w:r>
        <w:rPr>
          <w:lang w:val="en-US"/>
        </w:rPr>
        <w:t>Once you are ready to transfer the caller to Line 2 you can click on Line 1 and click on the transfer button. The transfer menu will appear and you will have the option to “Patch through” the call to Line 2 or to Cancel the transfer. See figure C.11</w:t>
      </w:r>
    </w:p>
    <w:p w14:paraId="37E6B9DB" w14:textId="141C1A1B" w:rsidR="004B1445" w:rsidRPr="008971E1" w:rsidRDefault="00156773" w:rsidP="008971E1">
      <w:pPr>
        <w:jc w:val="center"/>
        <w:rPr>
          <w:lang w:val="en-US"/>
        </w:rPr>
      </w:pPr>
      <w:r>
        <w:rPr>
          <w:noProof/>
        </w:rPr>
        <w:lastRenderedPageBreak/>
        <w:drawing>
          <wp:inline distT="0" distB="0" distL="0" distR="0" wp14:anchorId="384A41FC" wp14:editId="290FFF6D">
            <wp:extent cx="2371995" cy="3200400"/>
            <wp:effectExtent l="0" t="0" r="9525"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82" t="1795" r="2645" b="1795"/>
                    <a:stretch/>
                  </pic:blipFill>
                  <pic:spPr bwMode="auto">
                    <a:xfrm>
                      <a:off x="0" y="0"/>
                      <a:ext cx="2371995" cy="3200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ACF747" wp14:editId="65E41C23">
            <wp:extent cx="2357253" cy="3200400"/>
            <wp:effectExtent l="0" t="0" r="508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08" t="908" r="1464" b="1270"/>
                    <a:stretch/>
                  </pic:blipFill>
                  <pic:spPr bwMode="auto">
                    <a:xfrm>
                      <a:off x="0" y="0"/>
                      <a:ext cx="2357253" cy="3200400"/>
                    </a:xfrm>
                    <a:prstGeom prst="rect">
                      <a:avLst/>
                    </a:prstGeom>
                    <a:ln>
                      <a:noFill/>
                    </a:ln>
                    <a:extLst>
                      <a:ext uri="{53640926-AAD7-44D8-BBD7-CCE9431645EC}">
                        <a14:shadowObscured xmlns:a14="http://schemas.microsoft.com/office/drawing/2010/main"/>
                      </a:ext>
                    </a:extLst>
                  </pic:spPr>
                </pic:pic>
              </a:graphicData>
            </a:graphic>
          </wp:inline>
        </w:drawing>
      </w:r>
      <w:r w:rsidR="008971E1">
        <w:rPr>
          <w:lang w:val="en-US"/>
        </w:rPr>
        <w:br/>
      </w:r>
      <w:r w:rsidR="008971E1">
        <w:rPr>
          <w:i/>
          <w:lang w:val="en-US"/>
        </w:rPr>
        <w:t xml:space="preserve">Figure </w:t>
      </w:r>
      <w:r w:rsidR="008971E1" w:rsidRPr="008971E1">
        <w:rPr>
          <w:i/>
          <w:lang w:val="en-US"/>
        </w:rPr>
        <w:t>C.11</w:t>
      </w:r>
    </w:p>
    <w:p w14:paraId="00946D6D" w14:textId="77777777" w:rsidR="006859E1" w:rsidRDefault="006859E1" w:rsidP="006859E1">
      <w:pPr>
        <w:pStyle w:val="Heading2"/>
      </w:pPr>
      <w:bookmarkStart w:id="41" w:name="_Toc502930361"/>
      <w:bookmarkStart w:id="42" w:name="_Toc19020153"/>
      <w:r>
        <w:t>Call</w:t>
      </w:r>
      <w:r w:rsidRPr="00D90DEB">
        <w:t xml:space="preserve"> </w:t>
      </w:r>
      <w:proofErr w:type="spellStart"/>
      <w:r w:rsidRPr="00D90DEB">
        <w:t>manually</w:t>
      </w:r>
      <w:bookmarkEnd w:id="41"/>
      <w:bookmarkEnd w:id="42"/>
      <w:proofErr w:type="spellEnd"/>
    </w:p>
    <w:p w14:paraId="1F8D093C" w14:textId="5E9A84EE" w:rsidR="006859E1" w:rsidRPr="008971E1" w:rsidRDefault="006859E1" w:rsidP="008971E1">
      <w:pPr>
        <w:rPr>
          <w:lang w:val="en-US"/>
        </w:rPr>
      </w:pPr>
      <w:r w:rsidRPr="006859E1">
        <w:rPr>
          <w:lang w:val="en-US"/>
        </w:rPr>
        <w:t xml:space="preserve">If you </w:t>
      </w:r>
      <w:r w:rsidR="008971E1">
        <w:rPr>
          <w:lang w:val="en-US"/>
        </w:rPr>
        <w:t>want</w:t>
      </w:r>
      <w:r w:rsidRPr="006859E1">
        <w:rPr>
          <w:lang w:val="en-US"/>
        </w:rPr>
        <w:t xml:space="preserve"> to start a call to a manually dialed telephone number, you can do this by using the numerical keys on your keyboard</w:t>
      </w:r>
      <w:r w:rsidR="008971E1">
        <w:rPr>
          <w:lang w:val="en-US"/>
        </w:rPr>
        <w:t xml:space="preserve"> or by using the phonebook if you need to call a fellow agent. You can input the number and click on the green phone button to start calling.</w:t>
      </w:r>
    </w:p>
    <w:p w14:paraId="00A7FC32" w14:textId="18087593" w:rsidR="006859E1" w:rsidRPr="008971E1" w:rsidRDefault="006859E1" w:rsidP="006859E1">
      <w:pPr>
        <w:pStyle w:val="Heading2"/>
        <w:rPr>
          <w:lang w:val="en-US"/>
        </w:rPr>
      </w:pPr>
      <w:bookmarkStart w:id="43" w:name="_Toc502930362"/>
      <w:bookmarkStart w:id="44" w:name="_Toc19020154"/>
      <w:r w:rsidRPr="008971E1">
        <w:rPr>
          <w:lang w:val="en-US"/>
        </w:rPr>
        <w:t>Choosing an outbound number</w:t>
      </w:r>
      <w:bookmarkEnd w:id="43"/>
      <w:r w:rsidR="008971E1" w:rsidRPr="008971E1">
        <w:rPr>
          <w:lang w:val="en-US"/>
        </w:rPr>
        <w:t xml:space="preserve"> (C</w:t>
      </w:r>
      <w:r w:rsidR="008971E1">
        <w:rPr>
          <w:lang w:val="en-US"/>
        </w:rPr>
        <w:t>LID)</w:t>
      </w:r>
      <w:bookmarkEnd w:id="44"/>
    </w:p>
    <w:p w14:paraId="14530AD8" w14:textId="7B2B4CEE" w:rsidR="008971E1" w:rsidRDefault="006859E1" w:rsidP="006859E1">
      <w:pPr>
        <w:rPr>
          <w:lang w:val="en-US"/>
        </w:rPr>
      </w:pPr>
      <w:r w:rsidRPr="006859E1">
        <w:rPr>
          <w:lang w:val="en-US"/>
        </w:rPr>
        <w:t xml:space="preserve">Before you start an outbound </w:t>
      </w:r>
      <w:r w:rsidR="00D73E59" w:rsidRPr="006859E1">
        <w:rPr>
          <w:lang w:val="en-US"/>
        </w:rPr>
        <w:t>call,</w:t>
      </w:r>
      <w:r w:rsidRPr="006859E1">
        <w:rPr>
          <w:lang w:val="en-US"/>
        </w:rPr>
        <w:t xml:space="preserve"> you can choose an outbound number if t</w:t>
      </w:r>
      <w:r w:rsidR="008971E1">
        <w:rPr>
          <w:lang w:val="en-US"/>
        </w:rPr>
        <w:t xml:space="preserve">he setting is enabled. For more information on this setting see paragraph “Checking and changing you agent settings”. </w:t>
      </w:r>
    </w:p>
    <w:p w14:paraId="683B2C57" w14:textId="0C387527" w:rsidR="006859E1" w:rsidRPr="003B2A8F" w:rsidRDefault="008971E1" w:rsidP="006859E1">
      <w:pPr>
        <w:rPr>
          <w:i/>
          <w:lang w:val="en-US"/>
        </w:rPr>
      </w:pPr>
      <w:r>
        <w:rPr>
          <w:lang w:val="en-US"/>
        </w:rPr>
        <w:t>If you have inputted a phone number and click on the green phone button a CLID menu will appear to enable you to call with a specific Calling line identification</w:t>
      </w:r>
      <w:r w:rsidR="006859E1" w:rsidRPr="006859E1">
        <w:rPr>
          <w:lang w:val="en-US"/>
        </w:rPr>
        <w:t xml:space="preserve">. A dropdown list will be shown containing the available </w:t>
      </w:r>
      <w:r>
        <w:rPr>
          <w:lang w:val="en-US"/>
        </w:rPr>
        <w:t xml:space="preserve">items. </w:t>
      </w:r>
    </w:p>
    <w:p w14:paraId="4120ECC8" w14:textId="7C3A2E7A" w:rsidR="006859E1" w:rsidRPr="00BC6B7A" w:rsidRDefault="00451DE6" w:rsidP="006859E1">
      <w:pPr>
        <w:pStyle w:val="Heading2"/>
        <w:rPr>
          <w:lang w:val="en-US"/>
        </w:rPr>
      </w:pPr>
      <w:bookmarkStart w:id="45" w:name="_Toc502930365"/>
      <w:bookmarkStart w:id="46" w:name="_Toc19020155"/>
      <w:r w:rsidRPr="00BC6B7A">
        <w:rPr>
          <w:lang w:val="en-US"/>
        </w:rPr>
        <w:t>Changing the</w:t>
      </w:r>
      <w:r w:rsidR="006859E1" w:rsidRPr="00BC6B7A">
        <w:rPr>
          <w:lang w:val="en-US"/>
        </w:rPr>
        <w:t xml:space="preserve"> </w:t>
      </w:r>
      <w:r w:rsidRPr="00BC6B7A">
        <w:rPr>
          <w:lang w:val="en-US"/>
        </w:rPr>
        <w:t>a</w:t>
      </w:r>
      <w:r w:rsidR="006859E1" w:rsidRPr="00BC6B7A">
        <w:rPr>
          <w:lang w:val="en-US"/>
        </w:rPr>
        <w:t>gent</w:t>
      </w:r>
      <w:r w:rsidR="00FC2F70" w:rsidRPr="00BC6B7A">
        <w:rPr>
          <w:lang w:val="en-US"/>
        </w:rPr>
        <w:t>’</w:t>
      </w:r>
      <w:r w:rsidRPr="00BC6B7A">
        <w:rPr>
          <w:lang w:val="en-US"/>
        </w:rPr>
        <w:t>s</w:t>
      </w:r>
      <w:r w:rsidR="006859E1" w:rsidRPr="00BC6B7A">
        <w:rPr>
          <w:lang w:val="en-US"/>
        </w:rPr>
        <w:t xml:space="preserve"> </w:t>
      </w:r>
      <w:r w:rsidR="00FC2F70" w:rsidRPr="00BC6B7A">
        <w:rPr>
          <w:lang w:val="en-US"/>
        </w:rPr>
        <w:t xml:space="preserve">work </w:t>
      </w:r>
      <w:r w:rsidR="006859E1" w:rsidRPr="00BC6B7A">
        <w:rPr>
          <w:lang w:val="en-US"/>
        </w:rPr>
        <w:t>status</w:t>
      </w:r>
      <w:bookmarkEnd w:id="45"/>
      <w:bookmarkEnd w:id="46"/>
    </w:p>
    <w:p w14:paraId="6EF39AA2" w14:textId="3D5BE26E" w:rsidR="00C77546" w:rsidRDefault="00C77546" w:rsidP="006859E1">
      <w:pPr>
        <w:rPr>
          <w:lang w:val="en-US"/>
        </w:rPr>
      </w:pPr>
      <w:r>
        <w:rPr>
          <w:lang w:val="en-US"/>
        </w:rPr>
        <w:t>From the</w:t>
      </w:r>
      <w:r w:rsidR="00376F64">
        <w:rPr>
          <w:lang w:val="en-US"/>
        </w:rPr>
        <w:t xml:space="preserve"> </w:t>
      </w:r>
      <w:r w:rsidR="00E5019C">
        <w:rPr>
          <w:lang w:val="en-US"/>
        </w:rPr>
        <w:t>app</w:t>
      </w:r>
      <w:r>
        <w:rPr>
          <w:lang w:val="en-US"/>
        </w:rPr>
        <w:t xml:space="preserve"> it is possible to change you agent presence. Changing you agent presence will have impact on </w:t>
      </w:r>
      <w:r w:rsidR="00D73E59">
        <w:rPr>
          <w:lang w:val="en-US"/>
        </w:rPr>
        <w:t>whether</w:t>
      </w:r>
      <w:r>
        <w:rPr>
          <w:lang w:val="en-US"/>
        </w:rPr>
        <w:t xml:space="preserve"> or not you will receive certain calls. For instance, calls that are routed to a queue will only be offered to you if you have set your presence to “On queue”. You can change your agent presence by clicking on the presence text in the upper left corner of the</w:t>
      </w:r>
      <w:r w:rsidR="00376F64">
        <w:rPr>
          <w:lang w:val="en-US"/>
        </w:rPr>
        <w:t xml:space="preserve"> </w:t>
      </w:r>
      <w:r w:rsidR="00E5019C">
        <w:rPr>
          <w:lang w:val="en-US"/>
        </w:rPr>
        <w:t>app</w:t>
      </w:r>
      <w:r>
        <w:rPr>
          <w:lang w:val="en-US"/>
        </w:rPr>
        <w:t xml:space="preserve"> and selecting an item from the list.</w:t>
      </w:r>
    </w:p>
    <w:p w14:paraId="45D7994F" w14:textId="6EFD0DD3" w:rsidR="007C1C08" w:rsidRPr="00C77546" w:rsidRDefault="00C77546" w:rsidP="00C77546">
      <w:pPr>
        <w:rPr>
          <w:lang w:val="en-US"/>
        </w:rPr>
      </w:pPr>
      <w:r>
        <w:rPr>
          <w:lang w:val="en-US"/>
        </w:rPr>
        <w:t xml:space="preserve">If you change </w:t>
      </w:r>
      <w:r w:rsidR="00D73E59">
        <w:rPr>
          <w:lang w:val="en-US"/>
        </w:rPr>
        <w:t>your</w:t>
      </w:r>
      <w:r>
        <w:rPr>
          <w:lang w:val="en-US"/>
        </w:rPr>
        <w:t xml:space="preserve"> presence in the </w:t>
      </w:r>
      <w:r w:rsidR="00292268">
        <w:rPr>
          <w:lang w:val="en-US"/>
        </w:rPr>
        <w:t>Five9</w:t>
      </w:r>
      <w:r>
        <w:rPr>
          <w:lang w:val="en-US"/>
        </w:rPr>
        <w:t xml:space="preserve"> application it will be reflected on the</w:t>
      </w:r>
      <w:r w:rsidR="00376F64">
        <w:rPr>
          <w:lang w:val="en-US"/>
        </w:rPr>
        <w:t xml:space="preserve"> </w:t>
      </w:r>
      <w:r w:rsidR="00E5019C">
        <w:rPr>
          <w:lang w:val="en-US"/>
        </w:rPr>
        <w:t>app</w:t>
      </w:r>
      <w:r>
        <w:rPr>
          <w:lang w:val="en-US"/>
        </w:rPr>
        <w:t xml:space="preserve"> and vice versa.</w:t>
      </w:r>
    </w:p>
    <w:p w14:paraId="7B214D1A" w14:textId="77777777" w:rsidR="006859E1" w:rsidRPr="006859E1" w:rsidRDefault="006859E1" w:rsidP="006859E1">
      <w:pPr>
        <w:rPr>
          <w:lang w:val="en-US"/>
        </w:rPr>
      </w:pPr>
    </w:p>
    <w:p w14:paraId="4797E3BE" w14:textId="77777777" w:rsidR="00886C41" w:rsidRPr="00D80471" w:rsidRDefault="00886C41" w:rsidP="006859E1">
      <w:pPr>
        <w:rPr>
          <w:lang w:val="en-US"/>
        </w:rPr>
      </w:pPr>
    </w:p>
    <w:sectPr w:rsidR="00886C41" w:rsidRPr="00D80471" w:rsidSect="00B811C5">
      <w:headerReference w:type="default" r:id="rId30"/>
      <w:footerReference w:type="default" r:id="rId31"/>
      <w:pgSz w:w="11906" w:h="16838"/>
      <w:pgMar w:top="2160" w:right="1440" w:bottom="990" w:left="2880" w:header="720" w:footer="4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58F53" w14:textId="77777777" w:rsidR="00E97282" w:rsidRDefault="00E97282" w:rsidP="005C45F2">
      <w:pPr>
        <w:spacing w:after="0" w:line="240" w:lineRule="auto"/>
      </w:pPr>
      <w:r>
        <w:separator/>
      </w:r>
    </w:p>
  </w:endnote>
  <w:endnote w:type="continuationSeparator" w:id="0">
    <w:p w14:paraId="15F32E86" w14:textId="77777777" w:rsidR="00E97282" w:rsidRDefault="00E97282" w:rsidP="005C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0474394"/>
      <w:docPartObj>
        <w:docPartGallery w:val="Page Numbers (Bottom of Page)"/>
        <w:docPartUnique/>
      </w:docPartObj>
    </w:sdtPr>
    <w:sdtContent>
      <w:p w14:paraId="2BAB6384" w14:textId="77777777" w:rsidR="0042548F" w:rsidRDefault="0042548F">
        <w:pPr>
          <w:pStyle w:val="Footer"/>
        </w:pPr>
        <w:r w:rsidRPr="00A5321D">
          <w:rPr>
            <w:noProof/>
            <w:color w:val="000000" w:themeColor="text1"/>
            <w:sz w:val="14"/>
            <w:szCs w:val="14"/>
          </w:rPr>
          <mc:AlternateContent>
            <mc:Choice Requires="wps">
              <w:drawing>
                <wp:anchor distT="0" distB="0" distL="114300" distR="114300" simplePos="0" relativeHeight="251658240" behindDoc="0" locked="0" layoutInCell="1" allowOverlap="1" wp14:anchorId="516608BA" wp14:editId="5269A933">
                  <wp:simplePos x="0" y="0"/>
                  <wp:positionH relativeFrom="rightMargin">
                    <wp:posOffset>-78740</wp:posOffset>
                  </wp:positionH>
                  <wp:positionV relativeFrom="bottomMargin">
                    <wp:posOffset>351789</wp:posOffset>
                  </wp:positionV>
                  <wp:extent cx="813435" cy="191771"/>
                  <wp:effectExtent l="0" t="0" r="0" b="17780"/>
                  <wp:wrapNone/>
                  <wp:docPr id="27" name="Rechthoek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813435" cy="19177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DDC9212" w14:textId="77777777" w:rsidR="0042548F" w:rsidRPr="002728F5" w:rsidRDefault="0042548F">
                              <w:pPr>
                                <w:pBdr>
                                  <w:top w:val="single" w:sz="4" w:space="1" w:color="1253A6" w:themeColor="background1" w:themeShade="7F"/>
                                </w:pBdr>
                                <w:jc w:val="center"/>
                                <w:rPr>
                                  <w:color w:val="104A94" w:themeColor="accent2"/>
                                  <w:sz w:val="14"/>
                                  <w:szCs w:val="14"/>
                                </w:rPr>
                              </w:pPr>
                              <w:r w:rsidRPr="002728F5">
                                <w:rPr>
                                  <w:sz w:val="14"/>
                                  <w:szCs w:val="14"/>
                                </w:rPr>
                                <w:t xml:space="preserve"> PAG</w:t>
                              </w:r>
                              <w:r>
                                <w:rPr>
                                  <w:b/>
                                  <w:color w:val="104A94" w:themeColor="accent1"/>
                                  <w:sz w:val="14"/>
                                  <w:szCs w:val="14"/>
                                </w:rPr>
                                <w:t>E</w:t>
                              </w:r>
                              <w:r w:rsidRPr="00E6395A">
                                <w:rPr>
                                  <w:color w:val="104A94" w:themeColor="accent1"/>
                                  <w:sz w:val="14"/>
                                  <w:szCs w:val="14"/>
                                </w:rPr>
                                <w:t xml:space="preserve"> </w:t>
                              </w:r>
                              <w:r w:rsidRPr="00E6395A">
                                <w:rPr>
                                  <w:color w:val="104A94" w:themeColor="accent1"/>
                                  <w:sz w:val="14"/>
                                  <w:szCs w:val="14"/>
                                </w:rPr>
                                <w:fldChar w:fldCharType="begin"/>
                              </w:r>
                              <w:r w:rsidRPr="00E6395A">
                                <w:rPr>
                                  <w:color w:val="104A94" w:themeColor="accent1"/>
                                  <w:sz w:val="14"/>
                                  <w:szCs w:val="14"/>
                                </w:rPr>
                                <w:instrText>PAGE   \* MERGEFORMAT</w:instrText>
                              </w:r>
                              <w:r w:rsidRPr="00E6395A">
                                <w:rPr>
                                  <w:color w:val="104A94" w:themeColor="accent1"/>
                                  <w:sz w:val="14"/>
                                  <w:szCs w:val="14"/>
                                </w:rPr>
                                <w:fldChar w:fldCharType="separate"/>
                              </w:r>
                              <w:r>
                                <w:rPr>
                                  <w:noProof/>
                                  <w:color w:val="104A94" w:themeColor="accent1"/>
                                  <w:sz w:val="14"/>
                                  <w:szCs w:val="14"/>
                                </w:rPr>
                                <w:t>18</w:t>
                              </w:r>
                              <w:r w:rsidRPr="00E6395A">
                                <w:rPr>
                                  <w:color w:val="104A94" w:themeColor="accent1"/>
                                  <w:sz w:val="14"/>
                                  <w:szCs w:val="1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16608BA" id="Rechthoek 27" o:spid="_x0000_s1027" style="position:absolute;margin-left:-6.2pt;margin-top:27.7pt;width:64.05pt;height:15.1pt;rotation:180;flip:x;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" filled="f" fillcolor="#c0504d" stroked="f" strokecolor="#5c83b4" strokeweight="2.25pt">
                  <v:textbox inset=",0,,0">
                    <w:txbxContent>
                      <w:p w14:paraId="5DDC9212" w14:textId="77777777" w:rsidR="0042548F" w:rsidRPr="002728F5" w:rsidRDefault="0042548F">
                        <w:pPr>
                          <w:pBdr>
                            <w:top w:val="single" w:sz="4" w:space="1" w:color="1253A6" w:themeColor="background1" w:themeShade="7F"/>
                          </w:pBdr>
                          <w:jc w:val="center"/>
                          <w:rPr>
                            <w:color w:val="104A94" w:themeColor="accent2"/>
                            <w:sz w:val="14"/>
                            <w:szCs w:val="14"/>
                          </w:rPr>
                        </w:pPr>
                        <w:r w:rsidRPr="002728F5">
                          <w:rPr>
                            <w:sz w:val="14"/>
                            <w:szCs w:val="14"/>
                          </w:rPr>
                          <w:t xml:space="preserve"> PAG</w:t>
                        </w:r>
                        <w:r>
                          <w:rPr>
                            <w:b/>
                            <w:color w:val="104A94" w:themeColor="accent1"/>
                            <w:sz w:val="14"/>
                            <w:szCs w:val="14"/>
                          </w:rPr>
                          <w:t>E</w:t>
                        </w:r>
                        <w:r w:rsidRPr="00E6395A">
                          <w:rPr>
                            <w:color w:val="104A94" w:themeColor="accent1"/>
                            <w:sz w:val="14"/>
                            <w:szCs w:val="14"/>
                          </w:rPr>
                          <w:t xml:space="preserve"> </w:t>
                        </w:r>
                        <w:r w:rsidRPr="00E6395A">
                          <w:rPr>
                            <w:color w:val="104A94" w:themeColor="accent1"/>
                            <w:sz w:val="14"/>
                            <w:szCs w:val="14"/>
                          </w:rPr>
                          <w:fldChar w:fldCharType="begin"/>
                        </w:r>
                        <w:r w:rsidRPr="00E6395A">
                          <w:rPr>
                            <w:color w:val="104A94" w:themeColor="accent1"/>
                            <w:sz w:val="14"/>
                            <w:szCs w:val="14"/>
                          </w:rPr>
                          <w:instrText>PAGE   \* MERGEFORMAT</w:instrText>
                        </w:r>
                        <w:r w:rsidRPr="00E6395A">
                          <w:rPr>
                            <w:color w:val="104A94" w:themeColor="accent1"/>
                            <w:sz w:val="14"/>
                            <w:szCs w:val="14"/>
                          </w:rPr>
                          <w:fldChar w:fldCharType="separate"/>
                        </w:r>
                        <w:r>
                          <w:rPr>
                            <w:noProof/>
                            <w:color w:val="104A94" w:themeColor="accent1"/>
                            <w:sz w:val="14"/>
                            <w:szCs w:val="14"/>
                          </w:rPr>
                          <w:t>18</w:t>
                        </w:r>
                        <w:r w:rsidRPr="00E6395A">
                          <w:rPr>
                            <w:color w:val="104A94" w:themeColor="accent1"/>
                            <w:sz w:val="14"/>
                            <w:szCs w:val="14"/>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F388B0" w14:textId="77777777" w:rsidR="00E97282" w:rsidRDefault="00E97282" w:rsidP="005C45F2">
      <w:pPr>
        <w:spacing w:after="0" w:line="240" w:lineRule="auto"/>
      </w:pPr>
      <w:r>
        <w:separator/>
      </w:r>
    </w:p>
  </w:footnote>
  <w:footnote w:type="continuationSeparator" w:id="0">
    <w:p w14:paraId="7DC6293D" w14:textId="77777777" w:rsidR="00E97282" w:rsidRDefault="00E97282" w:rsidP="005C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3EBA5" w14:textId="77777777" w:rsidR="0042548F" w:rsidRDefault="0042548F" w:rsidP="007431E6">
    <w:pPr>
      <w:pStyle w:val="Header"/>
      <w:ind w:left="90" w:hanging="90"/>
    </w:pPr>
    <w:r>
      <w:rPr>
        <w:noProof/>
      </w:rPr>
      <w:pict w14:anchorId="2407A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017502" o:spid="_x0000_s2068" type="#_x0000_t75" style="position:absolute;left:0;text-align:left;margin-left:-241.85pt;margin-top:-720.95pt;width:1575.5pt;height:1711.25pt;z-index:-251657216;mso-position-horizontal-relative:margin;mso-position-vertical-relative:margin" o:allowincell="f">
          <v:imagedata r:id="rId1" o:title="A" gain="19661f" blacklevel="22938f"/>
          <w10:wrap anchorx="margin" anchory="margin"/>
        </v:shape>
      </w:pict>
    </w:r>
    <w:r w:rsidRPr="001F3E0C">
      <w:rPr>
        <w:noProof/>
      </w:rPr>
      <w:drawing>
        <wp:anchor distT="0" distB="0" distL="114300" distR="114300" simplePos="0" relativeHeight="251657216" behindDoc="0" locked="0" layoutInCell="1" allowOverlap="1" wp14:anchorId="04671035" wp14:editId="00E565C0">
          <wp:simplePos x="0" y="0"/>
          <wp:positionH relativeFrom="column">
            <wp:posOffset>-1517015</wp:posOffset>
          </wp:positionH>
          <wp:positionV relativeFrom="paragraph">
            <wp:posOffset>-635</wp:posOffset>
          </wp:positionV>
          <wp:extent cx="1432560" cy="471805"/>
          <wp:effectExtent l="0" t="0" r="0" b="4445"/>
          <wp:wrapNone/>
          <wp:docPr id="55" name="Afbeelding 55" descr="C:\Users\jeroen\Downloads\LOYALL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oen\Downloads\LOYALLY-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3E0C">
      <w:rPr>
        <w:noProof/>
      </w:rPr>
      <mc:AlternateContent>
        <mc:Choice Requires="wps">
          <w:drawing>
            <wp:anchor distT="4294967295" distB="4294967295" distL="114300" distR="114300" simplePos="0" relativeHeight="251656192" behindDoc="0" locked="0" layoutInCell="1" allowOverlap="1" wp14:anchorId="39177BD3" wp14:editId="54F61775">
              <wp:simplePos x="0" y="0"/>
              <wp:positionH relativeFrom="column">
                <wp:posOffset>-1471617</wp:posOffset>
              </wp:positionH>
              <wp:positionV relativeFrom="paragraph">
                <wp:posOffset>511175</wp:posOffset>
              </wp:positionV>
              <wp:extent cx="6743700" cy="0"/>
              <wp:effectExtent l="0" t="19050" r="19050" b="19050"/>
              <wp:wrapNone/>
              <wp:docPr id="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38100">
                        <a:solidFill>
                          <a:srgbClr val="FFA73D"/>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mv="urn:schemas-microsoft-com:mac:vml" xmlns:mo="http://schemas.microsoft.com/office/mac/office/2008/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76CBEBF3" id="_x0000_t32" coordsize="21600,21600" o:spt="32" o:oned="t" path="m,l21600,21600e" filled="f">
              <v:path arrowok="t" fillok="f" o:connecttype="none"/>
              <o:lock v:ext="edit" shapetype="t"/>
            </v:shapetype>
            <v:shape id="AutoShape 36" o:spid="_x0000_s1026" type="#_x0000_t32" style="position:absolute;margin-left:-115.9pt;margin-top:40.25pt;width:53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" strokecolor="#ffa73d" strokeweight="3pt"/>
          </w:pict>
        </mc:Fallback>
      </mc:AlternateContent>
    </w: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1461"/>
    <w:multiLevelType w:val="hybridMultilevel"/>
    <w:tmpl w:val="34E82A2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736965"/>
    <w:multiLevelType w:val="hybridMultilevel"/>
    <w:tmpl w:val="0CC417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247D2C"/>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090268D"/>
    <w:multiLevelType w:val="hybridMultilevel"/>
    <w:tmpl w:val="119AB5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9032E8"/>
    <w:multiLevelType w:val="hybridMultilevel"/>
    <w:tmpl w:val="3E906F4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8F55B0"/>
    <w:multiLevelType w:val="hybridMultilevel"/>
    <w:tmpl w:val="2370DF1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B55461"/>
    <w:multiLevelType w:val="hybridMultilevel"/>
    <w:tmpl w:val="8AA43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B554156"/>
    <w:multiLevelType w:val="hybridMultilevel"/>
    <w:tmpl w:val="163C557E"/>
    <w:lvl w:ilvl="0" w:tplc="C108F550">
      <w:start w:val="1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8B6743"/>
    <w:multiLevelType w:val="hybridMultilevel"/>
    <w:tmpl w:val="A3186F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F251878"/>
    <w:multiLevelType w:val="hybridMultilevel"/>
    <w:tmpl w:val="D0E204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41F792C"/>
    <w:multiLevelType w:val="hybridMultilevel"/>
    <w:tmpl w:val="50D2E9D0"/>
    <w:lvl w:ilvl="0" w:tplc="3E280CD0">
      <w:start w:val="1"/>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8C0796C"/>
    <w:multiLevelType w:val="hybridMultilevel"/>
    <w:tmpl w:val="0CC417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91374CC"/>
    <w:multiLevelType w:val="hybridMultilevel"/>
    <w:tmpl w:val="EAAC6764"/>
    <w:lvl w:ilvl="0" w:tplc="479ED4B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D281871"/>
    <w:multiLevelType w:val="hybridMultilevel"/>
    <w:tmpl w:val="9612CF4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4" w15:restartNumberingAfterBreak="0">
    <w:nsid w:val="2D3C16E8"/>
    <w:multiLevelType w:val="hybridMultilevel"/>
    <w:tmpl w:val="9D5C458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52101DA"/>
    <w:multiLevelType w:val="hybridMultilevel"/>
    <w:tmpl w:val="6DDE5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A54787A"/>
    <w:multiLevelType w:val="hybridMultilevel"/>
    <w:tmpl w:val="F74E1F8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D366FF4"/>
    <w:multiLevelType w:val="hybridMultilevel"/>
    <w:tmpl w:val="0CC417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DA40265"/>
    <w:multiLevelType w:val="hybridMultilevel"/>
    <w:tmpl w:val="71E028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0357843"/>
    <w:multiLevelType w:val="hybridMultilevel"/>
    <w:tmpl w:val="0CC417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28F21B7"/>
    <w:multiLevelType w:val="hybridMultilevel"/>
    <w:tmpl w:val="E51E44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C41C08"/>
    <w:multiLevelType w:val="hybridMultilevel"/>
    <w:tmpl w:val="2ADE1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804410"/>
    <w:multiLevelType w:val="hybridMultilevel"/>
    <w:tmpl w:val="D332B89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57A1CDA"/>
    <w:multiLevelType w:val="hybridMultilevel"/>
    <w:tmpl w:val="6C0226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8A2C9B"/>
    <w:multiLevelType w:val="hybridMultilevel"/>
    <w:tmpl w:val="4ACE43D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A2F1FA1"/>
    <w:multiLevelType w:val="hybridMultilevel"/>
    <w:tmpl w:val="37DA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AE6F67"/>
    <w:multiLevelType w:val="hybridMultilevel"/>
    <w:tmpl w:val="D4F2D1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05920BE"/>
    <w:multiLevelType w:val="hybridMultilevel"/>
    <w:tmpl w:val="A80EA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1EF77EB"/>
    <w:multiLevelType w:val="hybridMultilevel"/>
    <w:tmpl w:val="4ACE43D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653708D"/>
    <w:multiLevelType w:val="hybridMultilevel"/>
    <w:tmpl w:val="0CC417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7E11926"/>
    <w:multiLevelType w:val="hybridMultilevel"/>
    <w:tmpl w:val="06729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C237A95"/>
    <w:multiLevelType w:val="hybridMultilevel"/>
    <w:tmpl w:val="CED8E4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AC2532"/>
    <w:multiLevelType w:val="hybridMultilevel"/>
    <w:tmpl w:val="0CC417F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7834E8B"/>
    <w:multiLevelType w:val="hybridMultilevel"/>
    <w:tmpl w:val="E90E46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122022A"/>
    <w:multiLevelType w:val="hybridMultilevel"/>
    <w:tmpl w:val="6D700548"/>
    <w:lvl w:ilvl="0" w:tplc="E72E97A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46568D"/>
    <w:multiLevelType w:val="hybridMultilevel"/>
    <w:tmpl w:val="F6CA4132"/>
    <w:lvl w:ilvl="0" w:tplc="E72E9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0048E9"/>
    <w:multiLevelType w:val="hybridMultilevel"/>
    <w:tmpl w:val="C3FE9B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6BA1FBB"/>
    <w:multiLevelType w:val="hybridMultilevel"/>
    <w:tmpl w:val="68FC0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4"/>
  </w:num>
  <w:num w:numId="3">
    <w:abstractNumId w:val="12"/>
  </w:num>
  <w:num w:numId="4">
    <w:abstractNumId w:val="26"/>
  </w:num>
  <w:num w:numId="5">
    <w:abstractNumId w:val="33"/>
  </w:num>
  <w:num w:numId="6">
    <w:abstractNumId w:val="11"/>
  </w:num>
  <w:num w:numId="7">
    <w:abstractNumId w:val="3"/>
  </w:num>
  <w:num w:numId="8">
    <w:abstractNumId w:val="19"/>
  </w:num>
  <w:num w:numId="9">
    <w:abstractNumId w:val="29"/>
  </w:num>
  <w:num w:numId="10">
    <w:abstractNumId w:val="20"/>
  </w:num>
  <w:num w:numId="11">
    <w:abstractNumId w:val="1"/>
  </w:num>
  <w:num w:numId="12">
    <w:abstractNumId w:val="32"/>
  </w:num>
  <w:num w:numId="13">
    <w:abstractNumId w:val="6"/>
  </w:num>
  <w:num w:numId="14">
    <w:abstractNumId w:val="16"/>
  </w:num>
  <w:num w:numId="15">
    <w:abstractNumId w:val="24"/>
  </w:num>
  <w:num w:numId="16">
    <w:abstractNumId w:val="17"/>
  </w:num>
  <w:num w:numId="17">
    <w:abstractNumId w:val="14"/>
  </w:num>
  <w:num w:numId="18">
    <w:abstractNumId w:val="28"/>
  </w:num>
  <w:num w:numId="19">
    <w:abstractNumId w:val="18"/>
  </w:num>
  <w:num w:numId="20">
    <w:abstractNumId w:val="0"/>
  </w:num>
  <w:num w:numId="21">
    <w:abstractNumId w:val="22"/>
  </w:num>
  <w:num w:numId="22">
    <w:abstractNumId w:val="15"/>
  </w:num>
  <w:num w:numId="23">
    <w:abstractNumId w:val="36"/>
  </w:num>
  <w:num w:numId="24">
    <w:abstractNumId w:val="30"/>
  </w:num>
  <w:num w:numId="25">
    <w:abstractNumId w:val="5"/>
  </w:num>
  <w:num w:numId="26">
    <w:abstractNumId w:val="4"/>
  </w:num>
  <w:num w:numId="27">
    <w:abstractNumId w:val="9"/>
  </w:num>
  <w:num w:numId="28">
    <w:abstractNumId w:val="31"/>
  </w:num>
  <w:num w:numId="29">
    <w:abstractNumId w:val="8"/>
  </w:num>
  <w:num w:numId="30">
    <w:abstractNumId w:val="10"/>
  </w:num>
  <w:num w:numId="31">
    <w:abstractNumId w:val="25"/>
  </w:num>
  <w:num w:numId="32">
    <w:abstractNumId w:val="35"/>
  </w:num>
  <w:num w:numId="33">
    <w:abstractNumId w:val="7"/>
  </w:num>
  <w:num w:numId="34">
    <w:abstractNumId w:val="27"/>
  </w:num>
  <w:num w:numId="35">
    <w:abstractNumId w:val="13"/>
  </w:num>
  <w:num w:numId="36">
    <w:abstractNumId w:val="37"/>
  </w:num>
  <w:num w:numId="37">
    <w:abstractNumId w:val="21"/>
  </w:num>
  <w:num w:numId="38">
    <w:abstractNumId w:val="2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081"/>
    <w:rsid w:val="00002251"/>
    <w:rsid w:val="00002E3D"/>
    <w:rsid w:val="00003363"/>
    <w:rsid w:val="00005AEE"/>
    <w:rsid w:val="00005C35"/>
    <w:rsid w:val="0000667B"/>
    <w:rsid w:val="00007CA8"/>
    <w:rsid w:val="00010040"/>
    <w:rsid w:val="00010142"/>
    <w:rsid w:val="00010399"/>
    <w:rsid w:val="000148E2"/>
    <w:rsid w:val="0001505E"/>
    <w:rsid w:val="00015BEB"/>
    <w:rsid w:val="000160CA"/>
    <w:rsid w:val="000178FC"/>
    <w:rsid w:val="000202A1"/>
    <w:rsid w:val="000205A2"/>
    <w:rsid w:val="000208D8"/>
    <w:rsid w:val="00021081"/>
    <w:rsid w:val="0002138C"/>
    <w:rsid w:val="000216D0"/>
    <w:rsid w:val="00021FDC"/>
    <w:rsid w:val="0002291B"/>
    <w:rsid w:val="000241E9"/>
    <w:rsid w:val="00024678"/>
    <w:rsid w:val="0002504A"/>
    <w:rsid w:val="00026AE3"/>
    <w:rsid w:val="00030EF5"/>
    <w:rsid w:val="00030F89"/>
    <w:rsid w:val="00031ACD"/>
    <w:rsid w:val="00032DA9"/>
    <w:rsid w:val="00033F69"/>
    <w:rsid w:val="0003432D"/>
    <w:rsid w:val="00036D21"/>
    <w:rsid w:val="000413E4"/>
    <w:rsid w:val="00041BAE"/>
    <w:rsid w:val="0004406C"/>
    <w:rsid w:val="000441C3"/>
    <w:rsid w:val="000444AD"/>
    <w:rsid w:val="0004576C"/>
    <w:rsid w:val="000465FB"/>
    <w:rsid w:val="0005205C"/>
    <w:rsid w:val="00052C8F"/>
    <w:rsid w:val="00052EAA"/>
    <w:rsid w:val="00053243"/>
    <w:rsid w:val="000533CD"/>
    <w:rsid w:val="000535D1"/>
    <w:rsid w:val="00053E1F"/>
    <w:rsid w:val="0005466A"/>
    <w:rsid w:val="000546BE"/>
    <w:rsid w:val="00056041"/>
    <w:rsid w:val="0005624A"/>
    <w:rsid w:val="00056C84"/>
    <w:rsid w:val="00056D37"/>
    <w:rsid w:val="00057279"/>
    <w:rsid w:val="00064AB1"/>
    <w:rsid w:val="00065706"/>
    <w:rsid w:val="00065F90"/>
    <w:rsid w:val="00066871"/>
    <w:rsid w:val="00067313"/>
    <w:rsid w:val="00070492"/>
    <w:rsid w:val="00072663"/>
    <w:rsid w:val="00072934"/>
    <w:rsid w:val="000768C1"/>
    <w:rsid w:val="00076ADB"/>
    <w:rsid w:val="000776A4"/>
    <w:rsid w:val="00077AC3"/>
    <w:rsid w:val="0008047F"/>
    <w:rsid w:val="00082234"/>
    <w:rsid w:val="000832E5"/>
    <w:rsid w:val="0008346E"/>
    <w:rsid w:val="0008401C"/>
    <w:rsid w:val="00084C57"/>
    <w:rsid w:val="000855B9"/>
    <w:rsid w:val="00086ADE"/>
    <w:rsid w:val="00087ACD"/>
    <w:rsid w:val="00087FAD"/>
    <w:rsid w:val="000912BB"/>
    <w:rsid w:val="00091334"/>
    <w:rsid w:val="000914DC"/>
    <w:rsid w:val="00092364"/>
    <w:rsid w:val="00092CA5"/>
    <w:rsid w:val="00092D9D"/>
    <w:rsid w:val="00094C3F"/>
    <w:rsid w:val="00097681"/>
    <w:rsid w:val="000A1FA5"/>
    <w:rsid w:val="000A4EE2"/>
    <w:rsid w:val="000A7D7B"/>
    <w:rsid w:val="000B068D"/>
    <w:rsid w:val="000B2554"/>
    <w:rsid w:val="000B3FDA"/>
    <w:rsid w:val="000B4288"/>
    <w:rsid w:val="000B42D9"/>
    <w:rsid w:val="000B47CE"/>
    <w:rsid w:val="000C0226"/>
    <w:rsid w:val="000C3ACA"/>
    <w:rsid w:val="000C5340"/>
    <w:rsid w:val="000C7603"/>
    <w:rsid w:val="000C776F"/>
    <w:rsid w:val="000C78D4"/>
    <w:rsid w:val="000D068E"/>
    <w:rsid w:val="000D2C0F"/>
    <w:rsid w:val="000D41F1"/>
    <w:rsid w:val="000D46BA"/>
    <w:rsid w:val="000D61E5"/>
    <w:rsid w:val="000D6270"/>
    <w:rsid w:val="000D7F35"/>
    <w:rsid w:val="000E0C5D"/>
    <w:rsid w:val="000E22E6"/>
    <w:rsid w:val="000E262F"/>
    <w:rsid w:val="000E58C0"/>
    <w:rsid w:val="000E5DB8"/>
    <w:rsid w:val="000E5FF6"/>
    <w:rsid w:val="000E6752"/>
    <w:rsid w:val="000E6A4A"/>
    <w:rsid w:val="000E71C9"/>
    <w:rsid w:val="000F038D"/>
    <w:rsid w:val="000F2676"/>
    <w:rsid w:val="000F2D7F"/>
    <w:rsid w:val="000F362B"/>
    <w:rsid w:val="000F5B44"/>
    <w:rsid w:val="000F617C"/>
    <w:rsid w:val="000F6264"/>
    <w:rsid w:val="000F6BD4"/>
    <w:rsid w:val="000F6F64"/>
    <w:rsid w:val="000F7632"/>
    <w:rsid w:val="000F76D9"/>
    <w:rsid w:val="000F7CB7"/>
    <w:rsid w:val="00100B8D"/>
    <w:rsid w:val="00101044"/>
    <w:rsid w:val="00101AA1"/>
    <w:rsid w:val="00101DC7"/>
    <w:rsid w:val="00101F6C"/>
    <w:rsid w:val="0010448F"/>
    <w:rsid w:val="00104E0A"/>
    <w:rsid w:val="0010629E"/>
    <w:rsid w:val="00106561"/>
    <w:rsid w:val="001070EE"/>
    <w:rsid w:val="0010775F"/>
    <w:rsid w:val="001204A1"/>
    <w:rsid w:val="001207E5"/>
    <w:rsid w:val="00120F5F"/>
    <w:rsid w:val="00123177"/>
    <w:rsid w:val="00123BED"/>
    <w:rsid w:val="00126C21"/>
    <w:rsid w:val="00126DB2"/>
    <w:rsid w:val="0012777F"/>
    <w:rsid w:val="00131B40"/>
    <w:rsid w:val="00132B2A"/>
    <w:rsid w:val="00133F55"/>
    <w:rsid w:val="00134081"/>
    <w:rsid w:val="00134178"/>
    <w:rsid w:val="00136E6A"/>
    <w:rsid w:val="00137396"/>
    <w:rsid w:val="00137E53"/>
    <w:rsid w:val="00140953"/>
    <w:rsid w:val="00140B6F"/>
    <w:rsid w:val="00140D7D"/>
    <w:rsid w:val="00141EE6"/>
    <w:rsid w:val="001424EB"/>
    <w:rsid w:val="00147DA0"/>
    <w:rsid w:val="00150C43"/>
    <w:rsid w:val="00150E23"/>
    <w:rsid w:val="00150E5A"/>
    <w:rsid w:val="001519FF"/>
    <w:rsid w:val="00151E23"/>
    <w:rsid w:val="00152CF4"/>
    <w:rsid w:val="00152DCB"/>
    <w:rsid w:val="00152EE6"/>
    <w:rsid w:val="00152F21"/>
    <w:rsid w:val="00153406"/>
    <w:rsid w:val="00155138"/>
    <w:rsid w:val="00156773"/>
    <w:rsid w:val="0015723E"/>
    <w:rsid w:val="001572A0"/>
    <w:rsid w:val="00161BF7"/>
    <w:rsid w:val="001620C5"/>
    <w:rsid w:val="00162885"/>
    <w:rsid w:val="00162BE5"/>
    <w:rsid w:val="00162F5C"/>
    <w:rsid w:val="00163D46"/>
    <w:rsid w:val="001649BC"/>
    <w:rsid w:val="00165FD6"/>
    <w:rsid w:val="00166909"/>
    <w:rsid w:val="00166CE5"/>
    <w:rsid w:val="00166F68"/>
    <w:rsid w:val="0016764F"/>
    <w:rsid w:val="00170251"/>
    <w:rsid w:val="001702C5"/>
    <w:rsid w:val="00170EAC"/>
    <w:rsid w:val="0017145D"/>
    <w:rsid w:val="00171DFA"/>
    <w:rsid w:val="00172635"/>
    <w:rsid w:val="0017276C"/>
    <w:rsid w:val="0017423F"/>
    <w:rsid w:val="00174E85"/>
    <w:rsid w:val="00175020"/>
    <w:rsid w:val="0017550C"/>
    <w:rsid w:val="0017670A"/>
    <w:rsid w:val="00180DEA"/>
    <w:rsid w:val="00181539"/>
    <w:rsid w:val="00181728"/>
    <w:rsid w:val="00184412"/>
    <w:rsid w:val="001844C2"/>
    <w:rsid w:val="00185395"/>
    <w:rsid w:val="001857D4"/>
    <w:rsid w:val="00186078"/>
    <w:rsid w:val="00186458"/>
    <w:rsid w:val="001866A4"/>
    <w:rsid w:val="00186B8D"/>
    <w:rsid w:val="00190B14"/>
    <w:rsid w:val="001914F9"/>
    <w:rsid w:val="00191D7D"/>
    <w:rsid w:val="00191F69"/>
    <w:rsid w:val="0019532C"/>
    <w:rsid w:val="001962BA"/>
    <w:rsid w:val="00196600"/>
    <w:rsid w:val="00196EBD"/>
    <w:rsid w:val="001977CF"/>
    <w:rsid w:val="001A044F"/>
    <w:rsid w:val="001A47C3"/>
    <w:rsid w:val="001A47FF"/>
    <w:rsid w:val="001A4DC8"/>
    <w:rsid w:val="001A5A1D"/>
    <w:rsid w:val="001A5BAF"/>
    <w:rsid w:val="001A6426"/>
    <w:rsid w:val="001A6452"/>
    <w:rsid w:val="001A760E"/>
    <w:rsid w:val="001A7841"/>
    <w:rsid w:val="001A7D1A"/>
    <w:rsid w:val="001B000A"/>
    <w:rsid w:val="001B0341"/>
    <w:rsid w:val="001B14B4"/>
    <w:rsid w:val="001B1627"/>
    <w:rsid w:val="001B1D59"/>
    <w:rsid w:val="001B1FEE"/>
    <w:rsid w:val="001B3BB2"/>
    <w:rsid w:val="001B5264"/>
    <w:rsid w:val="001B5B83"/>
    <w:rsid w:val="001B633D"/>
    <w:rsid w:val="001C118C"/>
    <w:rsid w:val="001C2887"/>
    <w:rsid w:val="001C2A72"/>
    <w:rsid w:val="001C31EE"/>
    <w:rsid w:val="001C3F33"/>
    <w:rsid w:val="001C442F"/>
    <w:rsid w:val="001C4E2C"/>
    <w:rsid w:val="001C57B4"/>
    <w:rsid w:val="001C77A9"/>
    <w:rsid w:val="001D0B47"/>
    <w:rsid w:val="001D0FDE"/>
    <w:rsid w:val="001D304C"/>
    <w:rsid w:val="001D4436"/>
    <w:rsid w:val="001D5269"/>
    <w:rsid w:val="001D77D2"/>
    <w:rsid w:val="001E0A23"/>
    <w:rsid w:val="001E0C67"/>
    <w:rsid w:val="001E12A0"/>
    <w:rsid w:val="001E1EEB"/>
    <w:rsid w:val="001E2975"/>
    <w:rsid w:val="001E308E"/>
    <w:rsid w:val="001E5117"/>
    <w:rsid w:val="001E528C"/>
    <w:rsid w:val="001E6603"/>
    <w:rsid w:val="001E6C31"/>
    <w:rsid w:val="001E73DF"/>
    <w:rsid w:val="001F01A5"/>
    <w:rsid w:val="001F0D45"/>
    <w:rsid w:val="001F1563"/>
    <w:rsid w:val="001F19DE"/>
    <w:rsid w:val="001F38BD"/>
    <w:rsid w:val="001F3E0C"/>
    <w:rsid w:val="001F4F7C"/>
    <w:rsid w:val="001F561F"/>
    <w:rsid w:val="001F6DDC"/>
    <w:rsid w:val="001F7CCB"/>
    <w:rsid w:val="002012D2"/>
    <w:rsid w:val="00201EDA"/>
    <w:rsid w:val="00202215"/>
    <w:rsid w:val="00202F56"/>
    <w:rsid w:val="0020314F"/>
    <w:rsid w:val="002066F7"/>
    <w:rsid w:val="00206A7C"/>
    <w:rsid w:val="00206EB0"/>
    <w:rsid w:val="002076D5"/>
    <w:rsid w:val="00211910"/>
    <w:rsid w:val="00211ACF"/>
    <w:rsid w:val="00211C89"/>
    <w:rsid w:val="00211D7A"/>
    <w:rsid w:val="0021289D"/>
    <w:rsid w:val="00214162"/>
    <w:rsid w:val="00214E01"/>
    <w:rsid w:val="0021619E"/>
    <w:rsid w:val="00216211"/>
    <w:rsid w:val="002204C8"/>
    <w:rsid w:val="0022120F"/>
    <w:rsid w:val="00221D09"/>
    <w:rsid w:val="00221EE4"/>
    <w:rsid w:val="00224CA7"/>
    <w:rsid w:val="00225003"/>
    <w:rsid w:val="00227DBA"/>
    <w:rsid w:val="0023138E"/>
    <w:rsid w:val="00231BB5"/>
    <w:rsid w:val="00232B29"/>
    <w:rsid w:val="00233A73"/>
    <w:rsid w:val="00235B08"/>
    <w:rsid w:val="00235DD9"/>
    <w:rsid w:val="002365D1"/>
    <w:rsid w:val="00243A11"/>
    <w:rsid w:val="00244B6A"/>
    <w:rsid w:val="00244C1A"/>
    <w:rsid w:val="002458CD"/>
    <w:rsid w:val="00246CB8"/>
    <w:rsid w:val="00247D6F"/>
    <w:rsid w:val="0025039C"/>
    <w:rsid w:val="00250A66"/>
    <w:rsid w:val="00250B2E"/>
    <w:rsid w:val="00251E09"/>
    <w:rsid w:val="00252326"/>
    <w:rsid w:val="0025457A"/>
    <w:rsid w:val="00256D4C"/>
    <w:rsid w:val="00257714"/>
    <w:rsid w:val="00257C47"/>
    <w:rsid w:val="00261DD9"/>
    <w:rsid w:val="002636EC"/>
    <w:rsid w:val="002637D8"/>
    <w:rsid w:val="00263E71"/>
    <w:rsid w:val="002655B6"/>
    <w:rsid w:val="00265664"/>
    <w:rsid w:val="00265B05"/>
    <w:rsid w:val="00265F84"/>
    <w:rsid w:val="00270261"/>
    <w:rsid w:val="002705FB"/>
    <w:rsid w:val="00270A3F"/>
    <w:rsid w:val="00272602"/>
    <w:rsid w:val="002728F5"/>
    <w:rsid w:val="002730AD"/>
    <w:rsid w:val="002771F5"/>
    <w:rsid w:val="002775C0"/>
    <w:rsid w:val="00277C30"/>
    <w:rsid w:val="00277FB3"/>
    <w:rsid w:val="0028004E"/>
    <w:rsid w:val="00282CB1"/>
    <w:rsid w:val="002832E9"/>
    <w:rsid w:val="00285080"/>
    <w:rsid w:val="002857A5"/>
    <w:rsid w:val="00286570"/>
    <w:rsid w:val="00287A0C"/>
    <w:rsid w:val="00287A5F"/>
    <w:rsid w:val="0029053D"/>
    <w:rsid w:val="00290F6A"/>
    <w:rsid w:val="00292268"/>
    <w:rsid w:val="002932B0"/>
    <w:rsid w:val="00294313"/>
    <w:rsid w:val="002947F2"/>
    <w:rsid w:val="00294E90"/>
    <w:rsid w:val="00294F2E"/>
    <w:rsid w:val="00296309"/>
    <w:rsid w:val="002973AF"/>
    <w:rsid w:val="002A0AA7"/>
    <w:rsid w:val="002A30CD"/>
    <w:rsid w:val="002A345E"/>
    <w:rsid w:val="002A378E"/>
    <w:rsid w:val="002A4430"/>
    <w:rsid w:val="002A65B1"/>
    <w:rsid w:val="002A66E3"/>
    <w:rsid w:val="002A6B21"/>
    <w:rsid w:val="002A7DF2"/>
    <w:rsid w:val="002B1406"/>
    <w:rsid w:val="002B169B"/>
    <w:rsid w:val="002B1E85"/>
    <w:rsid w:val="002B2786"/>
    <w:rsid w:val="002B2B3A"/>
    <w:rsid w:val="002B350F"/>
    <w:rsid w:val="002B38D7"/>
    <w:rsid w:val="002B3A5A"/>
    <w:rsid w:val="002B5F92"/>
    <w:rsid w:val="002B71E7"/>
    <w:rsid w:val="002B7A77"/>
    <w:rsid w:val="002B7E95"/>
    <w:rsid w:val="002C08A1"/>
    <w:rsid w:val="002C14FD"/>
    <w:rsid w:val="002C2C92"/>
    <w:rsid w:val="002C5056"/>
    <w:rsid w:val="002C56F8"/>
    <w:rsid w:val="002C5D5C"/>
    <w:rsid w:val="002C5FF0"/>
    <w:rsid w:val="002C60F7"/>
    <w:rsid w:val="002C77D7"/>
    <w:rsid w:val="002D0C0A"/>
    <w:rsid w:val="002D0DA4"/>
    <w:rsid w:val="002D0EEB"/>
    <w:rsid w:val="002D0FA4"/>
    <w:rsid w:val="002D143E"/>
    <w:rsid w:val="002D3F01"/>
    <w:rsid w:val="002D4E73"/>
    <w:rsid w:val="002D4EF6"/>
    <w:rsid w:val="002D5BA9"/>
    <w:rsid w:val="002D6823"/>
    <w:rsid w:val="002D7AA3"/>
    <w:rsid w:val="002E26B6"/>
    <w:rsid w:val="002E4E3E"/>
    <w:rsid w:val="002E4E63"/>
    <w:rsid w:val="002E72CA"/>
    <w:rsid w:val="002E742C"/>
    <w:rsid w:val="002E7675"/>
    <w:rsid w:val="002E7706"/>
    <w:rsid w:val="002F0193"/>
    <w:rsid w:val="002F21E5"/>
    <w:rsid w:val="002F2901"/>
    <w:rsid w:val="002F343C"/>
    <w:rsid w:val="002F4390"/>
    <w:rsid w:val="002F4A3E"/>
    <w:rsid w:val="002F4C4C"/>
    <w:rsid w:val="00300CD2"/>
    <w:rsid w:val="003021D5"/>
    <w:rsid w:val="00303516"/>
    <w:rsid w:val="0030502E"/>
    <w:rsid w:val="003065CA"/>
    <w:rsid w:val="003069D9"/>
    <w:rsid w:val="00307348"/>
    <w:rsid w:val="00310BA3"/>
    <w:rsid w:val="00311CF4"/>
    <w:rsid w:val="00312F50"/>
    <w:rsid w:val="003130DE"/>
    <w:rsid w:val="00314FC5"/>
    <w:rsid w:val="0031556F"/>
    <w:rsid w:val="00315B5F"/>
    <w:rsid w:val="003214D9"/>
    <w:rsid w:val="003217A0"/>
    <w:rsid w:val="0032188A"/>
    <w:rsid w:val="00321D93"/>
    <w:rsid w:val="003223A7"/>
    <w:rsid w:val="00322AD1"/>
    <w:rsid w:val="00323D0D"/>
    <w:rsid w:val="003250E1"/>
    <w:rsid w:val="00325E79"/>
    <w:rsid w:val="00326485"/>
    <w:rsid w:val="003265FE"/>
    <w:rsid w:val="003269F6"/>
    <w:rsid w:val="00327A6D"/>
    <w:rsid w:val="00327D15"/>
    <w:rsid w:val="003314F5"/>
    <w:rsid w:val="00332B42"/>
    <w:rsid w:val="00332EBD"/>
    <w:rsid w:val="00332F66"/>
    <w:rsid w:val="00333C13"/>
    <w:rsid w:val="00334335"/>
    <w:rsid w:val="0033510A"/>
    <w:rsid w:val="0033528B"/>
    <w:rsid w:val="00335F95"/>
    <w:rsid w:val="00337041"/>
    <w:rsid w:val="003373CF"/>
    <w:rsid w:val="00337E48"/>
    <w:rsid w:val="00337FB9"/>
    <w:rsid w:val="003405C6"/>
    <w:rsid w:val="003411DE"/>
    <w:rsid w:val="00341ACB"/>
    <w:rsid w:val="00342928"/>
    <w:rsid w:val="0034299E"/>
    <w:rsid w:val="00342A95"/>
    <w:rsid w:val="00343ACA"/>
    <w:rsid w:val="00344BDC"/>
    <w:rsid w:val="003465CE"/>
    <w:rsid w:val="00346EE2"/>
    <w:rsid w:val="0034799F"/>
    <w:rsid w:val="00353D5D"/>
    <w:rsid w:val="0035562E"/>
    <w:rsid w:val="00355DE7"/>
    <w:rsid w:val="00356345"/>
    <w:rsid w:val="00356405"/>
    <w:rsid w:val="0035712F"/>
    <w:rsid w:val="00357C72"/>
    <w:rsid w:val="00360CCD"/>
    <w:rsid w:val="00360EEA"/>
    <w:rsid w:val="00361D91"/>
    <w:rsid w:val="0036229E"/>
    <w:rsid w:val="00363A3B"/>
    <w:rsid w:val="00364892"/>
    <w:rsid w:val="00364902"/>
    <w:rsid w:val="00365676"/>
    <w:rsid w:val="0036590B"/>
    <w:rsid w:val="003659BF"/>
    <w:rsid w:val="00365EBF"/>
    <w:rsid w:val="0036644B"/>
    <w:rsid w:val="00366AED"/>
    <w:rsid w:val="00366DCB"/>
    <w:rsid w:val="0036768F"/>
    <w:rsid w:val="00370022"/>
    <w:rsid w:val="00370912"/>
    <w:rsid w:val="00370A8A"/>
    <w:rsid w:val="00372A6F"/>
    <w:rsid w:val="00372CF5"/>
    <w:rsid w:val="00373C9F"/>
    <w:rsid w:val="00374152"/>
    <w:rsid w:val="003745A6"/>
    <w:rsid w:val="00375200"/>
    <w:rsid w:val="00375223"/>
    <w:rsid w:val="00376685"/>
    <w:rsid w:val="0037682B"/>
    <w:rsid w:val="00376CE4"/>
    <w:rsid w:val="00376F64"/>
    <w:rsid w:val="00382E67"/>
    <w:rsid w:val="00383073"/>
    <w:rsid w:val="00383709"/>
    <w:rsid w:val="00384680"/>
    <w:rsid w:val="0038669B"/>
    <w:rsid w:val="003907E0"/>
    <w:rsid w:val="00390A17"/>
    <w:rsid w:val="00392AB9"/>
    <w:rsid w:val="003938D0"/>
    <w:rsid w:val="00394D29"/>
    <w:rsid w:val="003955C1"/>
    <w:rsid w:val="00397076"/>
    <w:rsid w:val="00397DEF"/>
    <w:rsid w:val="003A0FB5"/>
    <w:rsid w:val="003A1612"/>
    <w:rsid w:val="003A2779"/>
    <w:rsid w:val="003A2CC2"/>
    <w:rsid w:val="003A398B"/>
    <w:rsid w:val="003A5E82"/>
    <w:rsid w:val="003A6FBD"/>
    <w:rsid w:val="003A7268"/>
    <w:rsid w:val="003A7294"/>
    <w:rsid w:val="003A7B3B"/>
    <w:rsid w:val="003A7F14"/>
    <w:rsid w:val="003B0A0A"/>
    <w:rsid w:val="003B1455"/>
    <w:rsid w:val="003B2304"/>
    <w:rsid w:val="003B262F"/>
    <w:rsid w:val="003B265C"/>
    <w:rsid w:val="003B2A8F"/>
    <w:rsid w:val="003B4068"/>
    <w:rsid w:val="003B4F80"/>
    <w:rsid w:val="003B64F7"/>
    <w:rsid w:val="003B7432"/>
    <w:rsid w:val="003B74FE"/>
    <w:rsid w:val="003B7F10"/>
    <w:rsid w:val="003C06C0"/>
    <w:rsid w:val="003C0C14"/>
    <w:rsid w:val="003C13BB"/>
    <w:rsid w:val="003C2457"/>
    <w:rsid w:val="003C3707"/>
    <w:rsid w:val="003C49E6"/>
    <w:rsid w:val="003C4C77"/>
    <w:rsid w:val="003C66FA"/>
    <w:rsid w:val="003C768C"/>
    <w:rsid w:val="003D1BFD"/>
    <w:rsid w:val="003D2C69"/>
    <w:rsid w:val="003D595E"/>
    <w:rsid w:val="003D5F09"/>
    <w:rsid w:val="003D608B"/>
    <w:rsid w:val="003D644E"/>
    <w:rsid w:val="003D6747"/>
    <w:rsid w:val="003E01D2"/>
    <w:rsid w:val="003E0F82"/>
    <w:rsid w:val="003E310C"/>
    <w:rsid w:val="003E5224"/>
    <w:rsid w:val="003E52EF"/>
    <w:rsid w:val="003E558D"/>
    <w:rsid w:val="003E5A14"/>
    <w:rsid w:val="003E5CBC"/>
    <w:rsid w:val="003E629E"/>
    <w:rsid w:val="003E6AEE"/>
    <w:rsid w:val="003F0928"/>
    <w:rsid w:val="003F10F6"/>
    <w:rsid w:val="003F18AF"/>
    <w:rsid w:val="003F197E"/>
    <w:rsid w:val="003F1FC2"/>
    <w:rsid w:val="003F206B"/>
    <w:rsid w:val="003F2F45"/>
    <w:rsid w:val="003F3B76"/>
    <w:rsid w:val="003F449A"/>
    <w:rsid w:val="003F4F0A"/>
    <w:rsid w:val="003F55CD"/>
    <w:rsid w:val="003F5939"/>
    <w:rsid w:val="003F5EC5"/>
    <w:rsid w:val="003F6647"/>
    <w:rsid w:val="00400219"/>
    <w:rsid w:val="00405222"/>
    <w:rsid w:val="00406AF8"/>
    <w:rsid w:val="00411C01"/>
    <w:rsid w:val="0041255F"/>
    <w:rsid w:val="004128F9"/>
    <w:rsid w:val="00414525"/>
    <w:rsid w:val="0041558A"/>
    <w:rsid w:val="00415E53"/>
    <w:rsid w:val="00416304"/>
    <w:rsid w:val="00416E89"/>
    <w:rsid w:val="00417121"/>
    <w:rsid w:val="004171C7"/>
    <w:rsid w:val="00417D88"/>
    <w:rsid w:val="004217C4"/>
    <w:rsid w:val="00421BDB"/>
    <w:rsid w:val="0042548F"/>
    <w:rsid w:val="004264AC"/>
    <w:rsid w:val="00426526"/>
    <w:rsid w:val="00426842"/>
    <w:rsid w:val="00426B76"/>
    <w:rsid w:val="004277AD"/>
    <w:rsid w:val="00427C9A"/>
    <w:rsid w:val="004308F3"/>
    <w:rsid w:val="0043211B"/>
    <w:rsid w:val="00433C5F"/>
    <w:rsid w:val="00433DE7"/>
    <w:rsid w:val="0043418F"/>
    <w:rsid w:val="00436161"/>
    <w:rsid w:val="00437428"/>
    <w:rsid w:val="0044039A"/>
    <w:rsid w:val="00440D37"/>
    <w:rsid w:val="00442B8A"/>
    <w:rsid w:val="00443445"/>
    <w:rsid w:val="00444786"/>
    <w:rsid w:val="00444BCF"/>
    <w:rsid w:val="00445374"/>
    <w:rsid w:val="004454EF"/>
    <w:rsid w:val="00446304"/>
    <w:rsid w:val="00447683"/>
    <w:rsid w:val="00450A39"/>
    <w:rsid w:val="00450BE0"/>
    <w:rsid w:val="0045133F"/>
    <w:rsid w:val="00451D5C"/>
    <w:rsid w:val="00451DE6"/>
    <w:rsid w:val="00451EE3"/>
    <w:rsid w:val="0045212B"/>
    <w:rsid w:val="00452BB1"/>
    <w:rsid w:val="00454129"/>
    <w:rsid w:val="004543F2"/>
    <w:rsid w:val="00454BE4"/>
    <w:rsid w:val="00454C1E"/>
    <w:rsid w:val="00455E03"/>
    <w:rsid w:val="00456234"/>
    <w:rsid w:val="00460654"/>
    <w:rsid w:val="00460FDA"/>
    <w:rsid w:val="004612B5"/>
    <w:rsid w:val="004624B1"/>
    <w:rsid w:val="00462559"/>
    <w:rsid w:val="00463014"/>
    <w:rsid w:val="00463FEC"/>
    <w:rsid w:val="004669A1"/>
    <w:rsid w:val="00466BFD"/>
    <w:rsid w:val="004679B6"/>
    <w:rsid w:val="00470370"/>
    <w:rsid w:val="004706FC"/>
    <w:rsid w:val="004743A0"/>
    <w:rsid w:val="00474AFD"/>
    <w:rsid w:val="0047547E"/>
    <w:rsid w:val="004757A5"/>
    <w:rsid w:val="00475B9D"/>
    <w:rsid w:val="00477692"/>
    <w:rsid w:val="004806E1"/>
    <w:rsid w:val="00480787"/>
    <w:rsid w:val="00481461"/>
    <w:rsid w:val="00481718"/>
    <w:rsid w:val="00481A6A"/>
    <w:rsid w:val="004820CF"/>
    <w:rsid w:val="00482AB8"/>
    <w:rsid w:val="00482C0D"/>
    <w:rsid w:val="00483005"/>
    <w:rsid w:val="004834F9"/>
    <w:rsid w:val="0048438C"/>
    <w:rsid w:val="00484594"/>
    <w:rsid w:val="00484BFB"/>
    <w:rsid w:val="00486214"/>
    <w:rsid w:val="00486800"/>
    <w:rsid w:val="00486D20"/>
    <w:rsid w:val="0048776B"/>
    <w:rsid w:val="00492D85"/>
    <w:rsid w:val="00492F91"/>
    <w:rsid w:val="00494691"/>
    <w:rsid w:val="00494841"/>
    <w:rsid w:val="00496D71"/>
    <w:rsid w:val="004970CC"/>
    <w:rsid w:val="00497527"/>
    <w:rsid w:val="0049770E"/>
    <w:rsid w:val="004A190B"/>
    <w:rsid w:val="004A1A87"/>
    <w:rsid w:val="004A1E4D"/>
    <w:rsid w:val="004A346D"/>
    <w:rsid w:val="004A34B8"/>
    <w:rsid w:val="004A37EF"/>
    <w:rsid w:val="004A5940"/>
    <w:rsid w:val="004A6960"/>
    <w:rsid w:val="004A738B"/>
    <w:rsid w:val="004A7BCD"/>
    <w:rsid w:val="004B13B1"/>
    <w:rsid w:val="004B1445"/>
    <w:rsid w:val="004B18CC"/>
    <w:rsid w:val="004B1B85"/>
    <w:rsid w:val="004B2015"/>
    <w:rsid w:val="004B25A0"/>
    <w:rsid w:val="004B2EDA"/>
    <w:rsid w:val="004B3220"/>
    <w:rsid w:val="004B3325"/>
    <w:rsid w:val="004B48DB"/>
    <w:rsid w:val="004B4E30"/>
    <w:rsid w:val="004B6C6B"/>
    <w:rsid w:val="004B6DDD"/>
    <w:rsid w:val="004C009A"/>
    <w:rsid w:val="004C0509"/>
    <w:rsid w:val="004C547B"/>
    <w:rsid w:val="004C5543"/>
    <w:rsid w:val="004C5FB0"/>
    <w:rsid w:val="004C79F9"/>
    <w:rsid w:val="004D063F"/>
    <w:rsid w:val="004D2497"/>
    <w:rsid w:val="004D2E56"/>
    <w:rsid w:val="004D35B8"/>
    <w:rsid w:val="004D36F0"/>
    <w:rsid w:val="004D571E"/>
    <w:rsid w:val="004D5E94"/>
    <w:rsid w:val="004D70A1"/>
    <w:rsid w:val="004E0692"/>
    <w:rsid w:val="004E1422"/>
    <w:rsid w:val="004E2370"/>
    <w:rsid w:val="004E2E72"/>
    <w:rsid w:val="004E4C81"/>
    <w:rsid w:val="004E5B8F"/>
    <w:rsid w:val="004E5B92"/>
    <w:rsid w:val="004E6F7D"/>
    <w:rsid w:val="004E7178"/>
    <w:rsid w:val="004F329B"/>
    <w:rsid w:val="004F37F5"/>
    <w:rsid w:val="004F38A4"/>
    <w:rsid w:val="004F4FC7"/>
    <w:rsid w:val="004F7AD6"/>
    <w:rsid w:val="00500238"/>
    <w:rsid w:val="005007D3"/>
    <w:rsid w:val="00500C4B"/>
    <w:rsid w:val="00501D0F"/>
    <w:rsid w:val="005023DA"/>
    <w:rsid w:val="0050261F"/>
    <w:rsid w:val="00504D7B"/>
    <w:rsid w:val="00504FB6"/>
    <w:rsid w:val="005060A1"/>
    <w:rsid w:val="00506B7E"/>
    <w:rsid w:val="005071A6"/>
    <w:rsid w:val="005079BD"/>
    <w:rsid w:val="0051035C"/>
    <w:rsid w:val="005103B3"/>
    <w:rsid w:val="0051091D"/>
    <w:rsid w:val="0051136D"/>
    <w:rsid w:val="005115C2"/>
    <w:rsid w:val="0051163E"/>
    <w:rsid w:val="00511BD1"/>
    <w:rsid w:val="005138A4"/>
    <w:rsid w:val="00514088"/>
    <w:rsid w:val="0051538C"/>
    <w:rsid w:val="005153E0"/>
    <w:rsid w:val="00515411"/>
    <w:rsid w:val="005156E8"/>
    <w:rsid w:val="00516E87"/>
    <w:rsid w:val="0051750F"/>
    <w:rsid w:val="0051772E"/>
    <w:rsid w:val="00517B0E"/>
    <w:rsid w:val="005224AF"/>
    <w:rsid w:val="00522B8E"/>
    <w:rsid w:val="00522BF6"/>
    <w:rsid w:val="00522E6C"/>
    <w:rsid w:val="0052358D"/>
    <w:rsid w:val="0052388D"/>
    <w:rsid w:val="005265BD"/>
    <w:rsid w:val="0052702A"/>
    <w:rsid w:val="00527833"/>
    <w:rsid w:val="00527B55"/>
    <w:rsid w:val="0053088B"/>
    <w:rsid w:val="005309FE"/>
    <w:rsid w:val="005312BE"/>
    <w:rsid w:val="005319D6"/>
    <w:rsid w:val="00531C55"/>
    <w:rsid w:val="00531DC6"/>
    <w:rsid w:val="005338BE"/>
    <w:rsid w:val="005340AF"/>
    <w:rsid w:val="005350D8"/>
    <w:rsid w:val="00535CDF"/>
    <w:rsid w:val="00536668"/>
    <w:rsid w:val="00537202"/>
    <w:rsid w:val="00537F07"/>
    <w:rsid w:val="0054013D"/>
    <w:rsid w:val="00540680"/>
    <w:rsid w:val="005408A5"/>
    <w:rsid w:val="005411D2"/>
    <w:rsid w:val="00541F49"/>
    <w:rsid w:val="0054208C"/>
    <w:rsid w:val="005423FF"/>
    <w:rsid w:val="005444EF"/>
    <w:rsid w:val="00545049"/>
    <w:rsid w:val="00547ACA"/>
    <w:rsid w:val="0055192B"/>
    <w:rsid w:val="00551A82"/>
    <w:rsid w:val="00552E89"/>
    <w:rsid w:val="005538EA"/>
    <w:rsid w:val="00555198"/>
    <w:rsid w:val="00555293"/>
    <w:rsid w:val="00557993"/>
    <w:rsid w:val="00561009"/>
    <w:rsid w:val="00561CF7"/>
    <w:rsid w:val="00561DDA"/>
    <w:rsid w:val="00562E9C"/>
    <w:rsid w:val="00563A22"/>
    <w:rsid w:val="00567569"/>
    <w:rsid w:val="0057140E"/>
    <w:rsid w:val="00572272"/>
    <w:rsid w:val="005727A1"/>
    <w:rsid w:val="00572812"/>
    <w:rsid w:val="00574689"/>
    <w:rsid w:val="00574AD7"/>
    <w:rsid w:val="00574B86"/>
    <w:rsid w:val="005755D6"/>
    <w:rsid w:val="00576B22"/>
    <w:rsid w:val="00577911"/>
    <w:rsid w:val="00580CDB"/>
    <w:rsid w:val="0058195F"/>
    <w:rsid w:val="00584FE5"/>
    <w:rsid w:val="005857EF"/>
    <w:rsid w:val="0058670D"/>
    <w:rsid w:val="005875A6"/>
    <w:rsid w:val="00590731"/>
    <w:rsid w:val="00591117"/>
    <w:rsid w:val="00591442"/>
    <w:rsid w:val="00591543"/>
    <w:rsid w:val="0059360A"/>
    <w:rsid w:val="005936F7"/>
    <w:rsid w:val="00593BD8"/>
    <w:rsid w:val="005948D0"/>
    <w:rsid w:val="00594C6B"/>
    <w:rsid w:val="00595349"/>
    <w:rsid w:val="00596E96"/>
    <w:rsid w:val="005975F6"/>
    <w:rsid w:val="005A0B8B"/>
    <w:rsid w:val="005A0E49"/>
    <w:rsid w:val="005A17C5"/>
    <w:rsid w:val="005A182A"/>
    <w:rsid w:val="005A2279"/>
    <w:rsid w:val="005A3852"/>
    <w:rsid w:val="005A4240"/>
    <w:rsid w:val="005A438B"/>
    <w:rsid w:val="005A4ABB"/>
    <w:rsid w:val="005A5B70"/>
    <w:rsid w:val="005A6CA4"/>
    <w:rsid w:val="005A70DE"/>
    <w:rsid w:val="005A711B"/>
    <w:rsid w:val="005A75F7"/>
    <w:rsid w:val="005A7A3E"/>
    <w:rsid w:val="005B2589"/>
    <w:rsid w:val="005B30DA"/>
    <w:rsid w:val="005B4A57"/>
    <w:rsid w:val="005B6BA9"/>
    <w:rsid w:val="005C12BC"/>
    <w:rsid w:val="005C2085"/>
    <w:rsid w:val="005C337E"/>
    <w:rsid w:val="005C45F2"/>
    <w:rsid w:val="005C54D0"/>
    <w:rsid w:val="005C6861"/>
    <w:rsid w:val="005C7AAF"/>
    <w:rsid w:val="005D00C4"/>
    <w:rsid w:val="005D073C"/>
    <w:rsid w:val="005D0F8C"/>
    <w:rsid w:val="005D10A6"/>
    <w:rsid w:val="005D17EB"/>
    <w:rsid w:val="005D1CAA"/>
    <w:rsid w:val="005D50CF"/>
    <w:rsid w:val="005D58D9"/>
    <w:rsid w:val="005D6614"/>
    <w:rsid w:val="005D6E46"/>
    <w:rsid w:val="005D6EE6"/>
    <w:rsid w:val="005D7038"/>
    <w:rsid w:val="005E1C80"/>
    <w:rsid w:val="005E3928"/>
    <w:rsid w:val="005E4625"/>
    <w:rsid w:val="005E47CA"/>
    <w:rsid w:val="005E5261"/>
    <w:rsid w:val="005E5321"/>
    <w:rsid w:val="005E61DE"/>
    <w:rsid w:val="005E62FC"/>
    <w:rsid w:val="005E6833"/>
    <w:rsid w:val="005E7AEF"/>
    <w:rsid w:val="005E7B72"/>
    <w:rsid w:val="005E7C3E"/>
    <w:rsid w:val="005F060F"/>
    <w:rsid w:val="005F14D2"/>
    <w:rsid w:val="005F1D98"/>
    <w:rsid w:val="005F22E3"/>
    <w:rsid w:val="005F4194"/>
    <w:rsid w:val="005F4B6A"/>
    <w:rsid w:val="005F568A"/>
    <w:rsid w:val="005F6A8D"/>
    <w:rsid w:val="006014D6"/>
    <w:rsid w:val="00601B14"/>
    <w:rsid w:val="00601CF2"/>
    <w:rsid w:val="00603081"/>
    <w:rsid w:val="00604D85"/>
    <w:rsid w:val="00605320"/>
    <w:rsid w:val="00605F86"/>
    <w:rsid w:val="006070A7"/>
    <w:rsid w:val="0061009B"/>
    <w:rsid w:val="006129D5"/>
    <w:rsid w:val="006129DC"/>
    <w:rsid w:val="00612DB9"/>
    <w:rsid w:val="00613A8B"/>
    <w:rsid w:val="00613BA5"/>
    <w:rsid w:val="0061545F"/>
    <w:rsid w:val="00615568"/>
    <w:rsid w:val="00615EEB"/>
    <w:rsid w:val="00616C5D"/>
    <w:rsid w:val="00617DB1"/>
    <w:rsid w:val="006204B9"/>
    <w:rsid w:val="00620840"/>
    <w:rsid w:val="00620EC0"/>
    <w:rsid w:val="0062159A"/>
    <w:rsid w:val="00622685"/>
    <w:rsid w:val="00623337"/>
    <w:rsid w:val="00624296"/>
    <w:rsid w:val="0062650F"/>
    <w:rsid w:val="0062653A"/>
    <w:rsid w:val="00627364"/>
    <w:rsid w:val="006278E6"/>
    <w:rsid w:val="006306DD"/>
    <w:rsid w:val="00631549"/>
    <w:rsid w:val="006326A0"/>
    <w:rsid w:val="00634E27"/>
    <w:rsid w:val="00634EAB"/>
    <w:rsid w:val="00635CB1"/>
    <w:rsid w:val="00635EF1"/>
    <w:rsid w:val="00640F9A"/>
    <w:rsid w:val="006414A8"/>
    <w:rsid w:val="006427CB"/>
    <w:rsid w:val="00645FDB"/>
    <w:rsid w:val="00647EBD"/>
    <w:rsid w:val="00650AD4"/>
    <w:rsid w:val="00651AC3"/>
    <w:rsid w:val="00654708"/>
    <w:rsid w:val="00654EAE"/>
    <w:rsid w:val="0065652A"/>
    <w:rsid w:val="006568BD"/>
    <w:rsid w:val="0065752B"/>
    <w:rsid w:val="00657D46"/>
    <w:rsid w:val="00660016"/>
    <w:rsid w:val="0066041A"/>
    <w:rsid w:val="00661E56"/>
    <w:rsid w:val="0066232C"/>
    <w:rsid w:val="0066330C"/>
    <w:rsid w:val="00663368"/>
    <w:rsid w:val="00663ABB"/>
    <w:rsid w:val="0066454B"/>
    <w:rsid w:val="00664ADC"/>
    <w:rsid w:val="00664F3F"/>
    <w:rsid w:val="0066531C"/>
    <w:rsid w:val="0066576F"/>
    <w:rsid w:val="00665AD3"/>
    <w:rsid w:val="00665E23"/>
    <w:rsid w:val="006665B9"/>
    <w:rsid w:val="00670066"/>
    <w:rsid w:val="0067034C"/>
    <w:rsid w:val="006717CA"/>
    <w:rsid w:val="006722FD"/>
    <w:rsid w:val="0067230E"/>
    <w:rsid w:val="00675DB6"/>
    <w:rsid w:val="00676A7D"/>
    <w:rsid w:val="0067778B"/>
    <w:rsid w:val="006819AE"/>
    <w:rsid w:val="00681BC4"/>
    <w:rsid w:val="00682543"/>
    <w:rsid w:val="006829B3"/>
    <w:rsid w:val="00684A53"/>
    <w:rsid w:val="006859E1"/>
    <w:rsid w:val="006861FE"/>
    <w:rsid w:val="006904E5"/>
    <w:rsid w:val="006906F4"/>
    <w:rsid w:val="00691F00"/>
    <w:rsid w:val="00692708"/>
    <w:rsid w:val="00693664"/>
    <w:rsid w:val="00693A50"/>
    <w:rsid w:val="00695563"/>
    <w:rsid w:val="006957FE"/>
    <w:rsid w:val="0069661E"/>
    <w:rsid w:val="00696892"/>
    <w:rsid w:val="00696AB1"/>
    <w:rsid w:val="00697B7C"/>
    <w:rsid w:val="00697D7D"/>
    <w:rsid w:val="006A0AFE"/>
    <w:rsid w:val="006A0D6B"/>
    <w:rsid w:val="006A1D77"/>
    <w:rsid w:val="006A242E"/>
    <w:rsid w:val="006A2567"/>
    <w:rsid w:val="006A382A"/>
    <w:rsid w:val="006A3F46"/>
    <w:rsid w:val="006A4382"/>
    <w:rsid w:val="006A4508"/>
    <w:rsid w:val="006A4774"/>
    <w:rsid w:val="006A4A68"/>
    <w:rsid w:val="006A61F6"/>
    <w:rsid w:val="006A6AD9"/>
    <w:rsid w:val="006A6D41"/>
    <w:rsid w:val="006B05F5"/>
    <w:rsid w:val="006B0CBE"/>
    <w:rsid w:val="006B0CD0"/>
    <w:rsid w:val="006B30DC"/>
    <w:rsid w:val="006B393D"/>
    <w:rsid w:val="006C072E"/>
    <w:rsid w:val="006C0A0B"/>
    <w:rsid w:val="006C1CF4"/>
    <w:rsid w:val="006C5830"/>
    <w:rsid w:val="006C7762"/>
    <w:rsid w:val="006D0010"/>
    <w:rsid w:val="006D1052"/>
    <w:rsid w:val="006D14EC"/>
    <w:rsid w:val="006D1837"/>
    <w:rsid w:val="006D22FC"/>
    <w:rsid w:val="006D2FF1"/>
    <w:rsid w:val="006D314C"/>
    <w:rsid w:val="006D3CC7"/>
    <w:rsid w:val="006D40E3"/>
    <w:rsid w:val="006D4E92"/>
    <w:rsid w:val="006D69B8"/>
    <w:rsid w:val="006D78C1"/>
    <w:rsid w:val="006E2319"/>
    <w:rsid w:val="006E3647"/>
    <w:rsid w:val="006E36F1"/>
    <w:rsid w:val="006E374B"/>
    <w:rsid w:val="006E5081"/>
    <w:rsid w:val="006E5982"/>
    <w:rsid w:val="006E6C30"/>
    <w:rsid w:val="006E75AA"/>
    <w:rsid w:val="006E7670"/>
    <w:rsid w:val="006F061B"/>
    <w:rsid w:val="006F1B2D"/>
    <w:rsid w:val="006F466B"/>
    <w:rsid w:val="006F4AF6"/>
    <w:rsid w:val="006F4B16"/>
    <w:rsid w:val="006F55E2"/>
    <w:rsid w:val="006F57A3"/>
    <w:rsid w:val="006F5C88"/>
    <w:rsid w:val="006F6B58"/>
    <w:rsid w:val="006F6D4D"/>
    <w:rsid w:val="006F6D62"/>
    <w:rsid w:val="006F7025"/>
    <w:rsid w:val="00700485"/>
    <w:rsid w:val="00701037"/>
    <w:rsid w:val="007022BC"/>
    <w:rsid w:val="00705748"/>
    <w:rsid w:val="0070685C"/>
    <w:rsid w:val="00711819"/>
    <w:rsid w:val="00711923"/>
    <w:rsid w:val="007123FD"/>
    <w:rsid w:val="007143C8"/>
    <w:rsid w:val="0071456F"/>
    <w:rsid w:val="007211CD"/>
    <w:rsid w:val="00722BC2"/>
    <w:rsid w:val="00722EDC"/>
    <w:rsid w:val="00727B93"/>
    <w:rsid w:val="007314F1"/>
    <w:rsid w:val="00731D64"/>
    <w:rsid w:val="00733A35"/>
    <w:rsid w:val="00733B8F"/>
    <w:rsid w:val="00733E5D"/>
    <w:rsid w:val="00734E1F"/>
    <w:rsid w:val="007361CC"/>
    <w:rsid w:val="0073685C"/>
    <w:rsid w:val="00737C82"/>
    <w:rsid w:val="00737CDB"/>
    <w:rsid w:val="007403CE"/>
    <w:rsid w:val="00742A35"/>
    <w:rsid w:val="00742C69"/>
    <w:rsid w:val="007431E6"/>
    <w:rsid w:val="00744956"/>
    <w:rsid w:val="00745115"/>
    <w:rsid w:val="00746524"/>
    <w:rsid w:val="00746B75"/>
    <w:rsid w:val="00750539"/>
    <w:rsid w:val="0075069E"/>
    <w:rsid w:val="00751253"/>
    <w:rsid w:val="007520CC"/>
    <w:rsid w:val="007521E4"/>
    <w:rsid w:val="007546A6"/>
    <w:rsid w:val="007549EF"/>
    <w:rsid w:val="0075728F"/>
    <w:rsid w:val="00757D34"/>
    <w:rsid w:val="0076174F"/>
    <w:rsid w:val="007628DF"/>
    <w:rsid w:val="00762C48"/>
    <w:rsid w:val="00763494"/>
    <w:rsid w:val="00763B88"/>
    <w:rsid w:val="00765DCF"/>
    <w:rsid w:val="00766F83"/>
    <w:rsid w:val="007705C9"/>
    <w:rsid w:val="007715B1"/>
    <w:rsid w:val="007719D2"/>
    <w:rsid w:val="00771B30"/>
    <w:rsid w:val="00772530"/>
    <w:rsid w:val="007726A2"/>
    <w:rsid w:val="00773932"/>
    <w:rsid w:val="007739DA"/>
    <w:rsid w:val="007740E9"/>
    <w:rsid w:val="0077428C"/>
    <w:rsid w:val="0077547D"/>
    <w:rsid w:val="00776949"/>
    <w:rsid w:val="00780AC7"/>
    <w:rsid w:val="00781426"/>
    <w:rsid w:val="0078240F"/>
    <w:rsid w:val="00782CC4"/>
    <w:rsid w:val="00782E6F"/>
    <w:rsid w:val="00783212"/>
    <w:rsid w:val="007832BB"/>
    <w:rsid w:val="00784EFB"/>
    <w:rsid w:val="00786EF8"/>
    <w:rsid w:val="00790FCF"/>
    <w:rsid w:val="00791363"/>
    <w:rsid w:val="00793198"/>
    <w:rsid w:val="0079349E"/>
    <w:rsid w:val="00793C5F"/>
    <w:rsid w:val="00793C78"/>
    <w:rsid w:val="00793E3C"/>
    <w:rsid w:val="0079446A"/>
    <w:rsid w:val="00795003"/>
    <w:rsid w:val="00795D6A"/>
    <w:rsid w:val="0079639B"/>
    <w:rsid w:val="007977F3"/>
    <w:rsid w:val="007A05BA"/>
    <w:rsid w:val="007A26B4"/>
    <w:rsid w:val="007A28AC"/>
    <w:rsid w:val="007A3F28"/>
    <w:rsid w:val="007A4A17"/>
    <w:rsid w:val="007A5002"/>
    <w:rsid w:val="007A60BE"/>
    <w:rsid w:val="007A6E03"/>
    <w:rsid w:val="007A6F48"/>
    <w:rsid w:val="007A7059"/>
    <w:rsid w:val="007A7EF1"/>
    <w:rsid w:val="007B0FFB"/>
    <w:rsid w:val="007B113F"/>
    <w:rsid w:val="007B24DB"/>
    <w:rsid w:val="007B25A6"/>
    <w:rsid w:val="007B3069"/>
    <w:rsid w:val="007B32DC"/>
    <w:rsid w:val="007B3444"/>
    <w:rsid w:val="007B3DAD"/>
    <w:rsid w:val="007B40D0"/>
    <w:rsid w:val="007B465A"/>
    <w:rsid w:val="007B4F7E"/>
    <w:rsid w:val="007B5037"/>
    <w:rsid w:val="007B59BE"/>
    <w:rsid w:val="007B5E01"/>
    <w:rsid w:val="007B5EFE"/>
    <w:rsid w:val="007B6C16"/>
    <w:rsid w:val="007B7097"/>
    <w:rsid w:val="007B7F5B"/>
    <w:rsid w:val="007C1C08"/>
    <w:rsid w:val="007C1D12"/>
    <w:rsid w:val="007C2188"/>
    <w:rsid w:val="007C21EC"/>
    <w:rsid w:val="007C2D82"/>
    <w:rsid w:val="007C2F0A"/>
    <w:rsid w:val="007C4163"/>
    <w:rsid w:val="007C435C"/>
    <w:rsid w:val="007C50E9"/>
    <w:rsid w:val="007D2301"/>
    <w:rsid w:val="007D35E3"/>
    <w:rsid w:val="007D5599"/>
    <w:rsid w:val="007D783C"/>
    <w:rsid w:val="007D78AF"/>
    <w:rsid w:val="007D7CD0"/>
    <w:rsid w:val="007E09AE"/>
    <w:rsid w:val="007E0BF8"/>
    <w:rsid w:val="007E2AB6"/>
    <w:rsid w:val="007E3211"/>
    <w:rsid w:val="007E4039"/>
    <w:rsid w:val="007E4A31"/>
    <w:rsid w:val="007E4B12"/>
    <w:rsid w:val="007E63EC"/>
    <w:rsid w:val="007E6CA3"/>
    <w:rsid w:val="007F1318"/>
    <w:rsid w:val="007F14CA"/>
    <w:rsid w:val="007F1E23"/>
    <w:rsid w:val="007F3071"/>
    <w:rsid w:val="007F3ABE"/>
    <w:rsid w:val="007F6DA6"/>
    <w:rsid w:val="007F7F46"/>
    <w:rsid w:val="00801153"/>
    <w:rsid w:val="00801D90"/>
    <w:rsid w:val="00802C32"/>
    <w:rsid w:val="00803A3E"/>
    <w:rsid w:val="00804FBE"/>
    <w:rsid w:val="008052A8"/>
    <w:rsid w:val="00805669"/>
    <w:rsid w:val="008113FB"/>
    <w:rsid w:val="0081326D"/>
    <w:rsid w:val="008135CE"/>
    <w:rsid w:val="00814617"/>
    <w:rsid w:val="00814AAF"/>
    <w:rsid w:val="008151AD"/>
    <w:rsid w:val="00815342"/>
    <w:rsid w:val="00815A77"/>
    <w:rsid w:val="00816837"/>
    <w:rsid w:val="0082026D"/>
    <w:rsid w:val="008202FE"/>
    <w:rsid w:val="008204A7"/>
    <w:rsid w:val="00824547"/>
    <w:rsid w:val="008256D1"/>
    <w:rsid w:val="008257FD"/>
    <w:rsid w:val="00826B07"/>
    <w:rsid w:val="00826D0A"/>
    <w:rsid w:val="00830295"/>
    <w:rsid w:val="0083460E"/>
    <w:rsid w:val="00835106"/>
    <w:rsid w:val="00836FD8"/>
    <w:rsid w:val="008416DC"/>
    <w:rsid w:val="00841D90"/>
    <w:rsid w:val="00842279"/>
    <w:rsid w:val="00845E11"/>
    <w:rsid w:val="00845F36"/>
    <w:rsid w:val="00846D03"/>
    <w:rsid w:val="00847518"/>
    <w:rsid w:val="00847B76"/>
    <w:rsid w:val="00850CE7"/>
    <w:rsid w:val="0085130C"/>
    <w:rsid w:val="0085181E"/>
    <w:rsid w:val="008526E1"/>
    <w:rsid w:val="0085545B"/>
    <w:rsid w:val="00856520"/>
    <w:rsid w:val="00856DC6"/>
    <w:rsid w:val="00857481"/>
    <w:rsid w:val="0086008F"/>
    <w:rsid w:val="00863679"/>
    <w:rsid w:val="00867901"/>
    <w:rsid w:val="008679CE"/>
    <w:rsid w:val="00867F0F"/>
    <w:rsid w:val="00870D6D"/>
    <w:rsid w:val="008710D1"/>
    <w:rsid w:val="00871D92"/>
    <w:rsid w:val="00872033"/>
    <w:rsid w:val="0087206E"/>
    <w:rsid w:val="0087462F"/>
    <w:rsid w:val="00875939"/>
    <w:rsid w:val="00877908"/>
    <w:rsid w:val="0088023E"/>
    <w:rsid w:val="008807F1"/>
    <w:rsid w:val="00880DD5"/>
    <w:rsid w:val="008813F2"/>
    <w:rsid w:val="008817AF"/>
    <w:rsid w:val="008819D8"/>
    <w:rsid w:val="00881D7F"/>
    <w:rsid w:val="008820C9"/>
    <w:rsid w:val="0088295C"/>
    <w:rsid w:val="00886843"/>
    <w:rsid w:val="00886C41"/>
    <w:rsid w:val="00890274"/>
    <w:rsid w:val="00890A20"/>
    <w:rsid w:val="00893F20"/>
    <w:rsid w:val="00894995"/>
    <w:rsid w:val="0089586D"/>
    <w:rsid w:val="008971E1"/>
    <w:rsid w:val="008A2726"/>
    <w:rsid w:val="008A36E6"/>
    <w:rsid w:val="008A5A49"/>
    <w:rsid w:val="008A7093"/>
    <w:rsid w:val="008A7E08"/>
    <w:rsid w:val="008B04B8"/>
    <w:rsid w:val="008B1B61"/>
    <w:rsid w:val="008B1E0A"/>
    <w:rsid w:val="008B4167"/>
    <w:rsid w:val="008B42E3"/>
    <w:rsid w:val="008B4335"/>
    <w:rsid w:val="008B46EF"/>
    <w:rsid w:val="008B4F77"/>
    <w:rsid w:val="008B5362"/>
    <w:rsid w:val="008B53D6"/>
    <w:rsid w:val="008B642D"/>
    <w:rsid w:val="008B64E1"/>
    <w:rsid w:val="008B6828"/>
    <w:rsid w:val="008B77CB"/>
    <w:rsid w:val="008C0933"/>
    <w:rsid w:val="008C14EA"/>
    <w:rsid w:val="008C153B"/>
    <w:rsid w:val="008C2632"/>
    <w:rsid w:val="008C39C9"/>
    <w:rsid w:val="008C3B61"/>
    <w:rsid w:val="008C3F26"/>
    <w:rsid w:val="008C5896"/>
    <w:rsid w:val="008C6678"/>
    <w:rsid w:val="008C7206"/>
    <w:rsid w:val="008C7716"/>
    <w:rsid w:val="008C7780"/>
    <w:rsid w:val="008C7E9B"/>
    <w:rsid w:val="008D02C4"/>
    <w:rsid w:val="008D030C"/>
    <w:rsid w:val="008D03CC"/>
    <w:rsid w:val="008D2CE9"/>
    <w:rsid w:val="008D4F2A"/>
    <w:rsid w:val="008D68E8"/>
    <w:rsid w:val="008D6CB5"/>
    <w:rsid w:val="008E170A"/>
    <w:rsid w:val="008E3EBF"/>
    <w:rsid w:val="008E4BAE"/>
    <w:rsid w:val="008E5056"/>
    <w:rsid w:val="008E724E"/>
    <w:rsid w:val="008E7685"/>
    <w:rsid w:val="008E7B35"/>
    <w:rsid w:val="008F16C1"/>
    <w:rsid w:val="008F248F"/>
    <w:rsid w:val="008F2FD6"/>
    <w:rsid w:val="008F4379"/>
    <w:rsid w:val="008F50B2"/>
    <w:rsid w:val="008F6F67"/>
    <w:rsid w:val="008F7B94"/>
    <w:rsid w:val="00901905"/>
    <w:rsid w:val="00903899"/>
    <w:rsid w:val="00904175"/>
    <w:rsid w:val="009057C6"/>
    <w:rsid w:val="00905A7E"/>
    <w:rsid w:val="009070E4"/>
    <w:rsid w:val="00907238"/>
    <w:rsid w:val="00907F29"/>
    <w:rsid w:val="0091000E"/>
    <w:rsid w:val="0091082C"/>
    <w:rsid w:val="0091133F"/>
    <w:rsid w:val="00911640"/>
    <w:rsid w:val="00911BAD"/>
    <w:rsid w:val="00912880"/>
    <w:rsid w:val="00913915"/>
    <w:rsid w:val="00914FCD"/>
    <w:rsid w:val="0091554A"/>
    <w:rsid w:val="00915924"/>
    <w:rsid w:val="009178D3"/>
    <w:rsid w:val="009208F4"/>
    <w:rsid w:val="00921368"/>
    <w:rsid w:val="009225D4"/>
    <w:rsid w:val="0092293F"/>
    <w:rsid w:val="00923931"/>
    <w:rsid w:val="00924536"/>
    <w:rsid w:val="00924A80"/>
    <w:rsid w:val="00925898"/>
    <w:rsid w:val="00926AB2"/>
    <w:rsid w:val="00927171"/>
    <w:rsid w:val="00927FD3"/>
    <w:rsid w:val="00931BCF"/>
    <w:rsid w:val="00931D0D"/>
    <w:rsid w:val="009336B7"/>
    <w:rsid w:val="00933CCC"/>
    <w:rsid w:val="00934869"/>
    <w:rsid w:val="00941067"/>
    <w:rsid w:val="009418A6"/>
    <w:rsid w:val="00941CC5"/>
    <w:rsid w:val="009426CE"/>
    <w:rsid w:val="009427FF"/>
    <w:rsid w:val="00943120"/>
    <w:rsid w:val="00945829"/>
    <w:rsid w:val="00945CDC"/>
    <w:rsid w:val="00947233"/>
    <w:rsid w:val="009523DB"/>
    <w:rsid w:val="0095382E"/>
    <w:rsid w:val="00953AAF"/>
    <w:rsid w:val="00955109"/>
    <w:rsid w:val="0095586A"/>
    <w:rsid w:val="00955C27"/>
    <w:rsid w:val="009603C9"/>
    <w:rsid w:val="00961C81"/>
    <w:rsid w:val="00961DAA"/>
    <w:rsid w:val="009620E0"/>
    <w:rsid w:val="00962B40"/>
    <w:rsid w:val="00962FED"/>
    <w:rsid w:val="00963AB2"/>
    <w:rsid w:val="00965C87"/>
    <w:rsid w:val="00966475"/>
    <w:rsid w:val="009675CE"/>
    <w:rsid w:val="0096779D"/>
    <w:rsid w:val="009678A8"/>
    <w:rsid w:val="00967D0B"/>
    <w:rsid w:val="009710CB"/>
    <w:rsid w:val="009716B4"/>
    <w:rsid w:val="00972B04"/>
    <w:rsid w:val="00972C90"/>
    <w:rsid w:val="00972F58"/>
    <w:rsid w:val="009739E3"/>
    <w:rsid w:val="00973CC9"/>
    <w:rsid w:val="00973DC0"/>
    <w:rsid w:val="00974371"/>
    <w:rsid w:val="00975703"/>
    <w:rsid w:val="00976219"/>
    <w:rsid w:val="00977BE7"/>
    <w:rsid w:val="00977C53"/>
    <w:rsid w:val="009804A8"/>
    <w:rsid w:val="00980C3D"/>
    <w:rsid w:val="0098157C"/>
    <w:rsid w:val="00982397"/>
    <w:rsid w:val="00985DDD"/>
    <w:rsid w:val="00991074"/>
    <w:rsid w:val="009911AF"/>
    <w:rsid w:val="009913AD"/>
    <w:rsid w:val="00992FAF"/>
    <w:rsid w:val="00993569"/>
    <w:rsid w:val="0099517E"/>
    <w:rsid w:val="0099595E"/>
    <w:rsid w:val="00995F88"/>
    <w:rsid w:val="0099671E"/>
    <w:rsid w:val="00997299"/>
    <w:rsid w:val="009A0D5D"/>
    <w:rsid w:val="009A0DCE"/>
    <w:rsid w:val="009A19F1"/>
    <w:rsid w:val="009A2F73"/>
    <w:rsid w:val="009A3281"/>
    <w:rsid w:val="009A6144"/>
    <w:rsid w:val="009A6B9A"/>
    <w:rsid w:val="009A702D"/>
    <w:rsid w:val="009A7477"/>
    <w:rsid w:val="009B1482"/>
    <w:rsid w:val="009B1A8E"/>
    <w:rsid w:val="009B31B4"/>
    <w:rsid w:val="009B6E81"/>
    <w:rsid w:val="009C0859"/>
    <w:rsid w:val="009C0F0A"/>
    <w:rsid w:val="009C1CD0"/>
    <w:rsid w:val="009C2C62"/>
    <w:rsid w:val="009C3E42"/>
    <w:rsid w:val="009C4485"/>
    <w:rsid w:val="009C5701"/>
    <w:rsid w:val="009C5ED9"/>
    <w:rsid w:val="009C6951"/>
    <w:rsid w:val="009C71E4"/>
    <w:rsid w:val="009C757A"/>
    <w:rsid w:val="009C7778"/>
    <w:rsid w:val="009C7798"/>
    <w:rsid w:val="009C7829"/>
    <w:rsid w:val="009C7D02"/>
    <w:rsid w:val="009C7D69"/>
    <w:rsid w:val="009D0200"/>
    <w:rsid w:val="009D0595"/>
    <w:rsid w:val="009D0D48"/>
    <w:rsid w:val="009D0EDE"/>
    <w:rsid w:val="009D1A6C"/>
    <w:rsid w:val="009D219E"/>
    <w:rsid w:val="009D3228"/>
    <w:rsid w:val="009D38BC"/>
    <w:rsid w:val="009D4876"/>
    <w:rsid w:val="009D5398"/>
    <w:rsid w:val="009D553B"/>
    <w:rsid w:val="009D5CEC"/>
    <w:rsid w:val="009D65FC"/>
    <w:rsid w:val="009D7558"/>
    <w:rsid w:val="009D7E24"/>
    <w:rsid w:val="009E0483"/>
    <w:rsid w:val="009E16D7"/>
    <w:rsid w:val="009E2591"/>
    <w:rsid w:val="009E280F"/>
    <w:rsid w:val="009E3EB8"/>
    <w:rsid w:val="009E5FC4"/>
    <w:rsid w:val="009E7416"/>
    <w:rsid w:val="009E7B53"/>
    <w:rsid w:val="009E7E75"/>
    <w:rsid w:val="009F0263"/>
    <w:rsid w:val="009F0D6E"/>
    <w:rsid w:val="009F0EEE"/>
    <w:rsid w:val="009F1947"/>
    <w:rsid w:val="009F2329"/>
    <w:rsid w:val="009F2F2F"/>
    <w:rsid w:val="009F3666"/>
    <w:rsid w:val="009F4643"/>
    <w:rsid w:val="009F4FF4"/>
    <w:rsid w:val="009F5D6F"/>
    <w:rsid w:val="009F730C"/>
    <w:rsid w:val="009F7B26"/>
    <w:rsid w:val="00A01EEB"/>
    <w:rsid w:val="00A031F6"/>
    <w:rsid w:val="00A0338E"/>
    <w:rsid w:val="00A06BD3"/>
    <w:rsid w:val="00A10385"/>
    <w:rsid w:val="00A1091E"/>
    <w:rsid w:val="00A11518"/>
    <w:rsid w:val="00A139FA"/>
    <w:rsid w:val="00A14257"/>
    <w:rsid w:val="00A14C97"/>
    <w:rsid w:val="00A154AF"/>
    <w:rsid w:val="00A156C1"/>
    <w:rsid w:val="00A168B8"/>
    <w:rsid w:val="00A16E00"/>
    <w:rsid w:val="00A2197B"/>
    <w:rsid w:val="00A21CE8"/>
    <w:rsid w:val="00A2243B"/>
    <w:rsid w:val="00A228A4"/>
    <w:rsid w:val="00A22DEA"/>
    <w:rsid w:val="00A23B16"/>
    <w:rsid w:val="00A25D0B"/>
    <w:rsid w:val="00A26D8F"/>
    <w:rsid w:val="00A27524"/>
    <w:rsid w:val="00A30197"/>
    <w:rsid w:val="00A31170"/>
    <w:rsid w:val="00A31693"/>
    <w:rsid w:val="00A3323C"/>
    <w:rsid w:val="00A3410A"/>
    <w:rsid w:val="00A367E6"/>
    <w:rsid w:val="00A36D67"/>
    <w:rsid w:val="00A375A0"/>
    <w:rsid w:val="00A3790E"/>
    <w:rsid w:val="00A37A34"/>
    <w:rsid w:val="00A41833"/>
    <w:rsid w:val="00A41F3F"/>
    <w:rsid w:val="00A421D5"/>
    <w:rsid w:val="00A4305C"/>
    <w:rsid w:val="00A4382A"/>
    <w:rsid w:val="00A45953"/>
    <w:rsid w:val="00A50233"/>
    <w:rsid w:val="00A50317"/>
    <w:rsid w:val="00A51ACB"/>
    <w:rsid w:val="00A52A43"/>
    <w:rsid w:val="00A5321D"/>
    <w:rsid w:val="00A556BF"/>
    <w:rsid w:val="00A56B0C"/>
    <w:rsid w:val="00A572F8"/>
    <w:rsid w:val="00A57E9A"/>
    <w:rsid w:val="00A60E15"/>
    <w:rsid w:val="00A61619"/>
    <w:rsid w:val="00A62D6B"/>
    <w:rsid w:val="00A64642"/>
    <w:rsid w:val="00A65D83"/>
    <w:rsid w:val="00A66345"/>
    <w:rsid w:val="00A67413"/>
    <w:rsid w:val="00A6798C"/>
    <w:rsid w:val="00A70641"/>
    <w:rsid w:val="00A70833"/>
    <w:rsid w:val="00A72017"/>
    <w:rsid w:val="00A72925"/>
    <w:rsid w:val="00A73FCA"/>
    <w:rsid w:val="00A74A51"/>
    <w:rsid w:val="00A75F1C"/>
    <w:rsid w:val="00A75F67"/>
    <w:rsid w:val="00A77684"/>
    <w:rsid w:val="00A77935"/>
    <w:rsid w:val="00A83604"/>
    <w:rsid w:val="00A8373A"/>
    <w:rsid w:val="00A83987"/>
    <w:rsid w:val="00A840FD"/>
    <w:rsid w:val="00A84BB0"/>
    <w:rsid w:val="00A84F73"/>
    <w:rsid w:val="00A85793"/>
    <w:rsid w:val="00A86653"/>
    <w:rsid w:val="00A90381"/>
    <w:rsid w:val="00A921DC"/>
    <w:rsid w:val="00A94213"/>
    <w:rsid w:val="00A95AD2"/>
    <w:rsid w:val="00A95F6D"/>
    <w:rsid w:val="00A9648A"/>
    <w:rsid w:val="00A96A69"/>
    <w:rsid w:val="00A96F2D"/>
    <w:rsid w:val="00A975BA"/>
    <w:rsid w:val="00A97BD5"/>
    <w:rsid w:val="00AA00EF"/>
    <w:rsid w:val="00AA022F"/>
    <w:rsid w:val="00AA136F"/>
    <w:rsid w:val="00AA15EB"/>
    <w:rsid w:val="00AA16C7"/>
    <w:rsid w:val="00AA3D73"/>
    <w:rsid w:val="00AA49E4"/>
    <w:rsid w:val="00AA4B51"/>
    <w:rsid w:val="00AA4E94"/>
    <w:rsid w:val="00AA5439"/>
    <w:rsid w:val="00AA62FA"/>
    <w:rsid w:val="00AB00BA"/>
    <w:rsid w:val="00AB1148"/>
    <w:rsid w:val="00AB1C8A"/>
    <w:rsid w:val="00AB2060"/>
    <w:rsid w:val="00AB21D1"/>
    <w:rsid w:val="00AB46A4"/>
    <w:rsid w:val="00AB4D0B"/>
    <w:rsid w:val="00AB67B9"/>
    <w:rsid w:val="00AC0F08"/>
    <w:rsid w:val="00AC16C5"/>
    <w:rsid w:val="00AC25A1"/>
    <w:rsid w:val="00AC2600"/>
    <w:rsid w:val="00AC69BF"/>
    <w:rsid w:val="00AC705A"/>
    <w:rsid w:val="00AC7A7F"/>
    <w:rsid w:val="00AD0673"/>
    <w:rsid w:val="00AD09E6"/>
    <w:rsid w:val="00AD0A9F"/>
    <w:rsid w:val="00AD3BCD"/>
    <w:rsid w:val="00AD404D"/>
    <w:rsid w:val="00AD4D32"/>
    <w:rsid w:val="00AD5BEC"/>
    <w:rsid w:val="00AD65E6"/>
    <w:rsid w:val="00AD6DED"/>
    <w:rsid w:val="00AD7918"/>
    <w:rsid w:val="00AE2AEF"/>
    <w:rsid w:val="00AE2E1E"/>
    <w:rsid w:val="00AE37E6"/>
    <w:rsid w:val="00AE3983"/>
    <w:rsid w:val="00AE3B3E"/>
    <w:rsid w:val="00AE51E4"/>
    <w:rsid w:val="00AE5387"/>
    <w:rsid w:val="00AE63DE"/>
    <w:rsid w:val="00AE69FE"/>
    <w:rsid w:val="00AE765B"/>
    <w:rsid w:val="00AF3EBD"/>
    <w:rsid w:val="00AF45F7"/>
    <w:rsid w:val="00AF4CFB"/>
    <w:rsid w:val="00AF54D3"/>
    <w:rsid w:val="00AF5707"/>
    <w:rsid w:val="00AF6A93"/>
    <w:rsid w:val="00B00DC6"/>
    <w:rsid w:val="00B0235B"/>
    <w:rsid w:val="00B02774"/>
    <w:rsid w:val="00B03546"/>
    <w:rsid w:val="00B03AC4"/>
    <w:rsid w:val="00B03B4E"/>
    <w:rsid w:val="00B03D18"/>
    <w:rsid w:val="00B04F9E"/>
    <w:rsid w:val="00B05612"/>
    <w:rsid w:val="00B06503"/>
    <w:rsid w:val="00B06C04"/>
    <w:rsid w:val="00B074DD"/>
    <w:rsid w:val="00B07E3D"/>
    <w:rsid w:val="00B100FF"/>
    <w:rsid w:val="00B10F90"/>
    <w:rsid w:val="00B11359"/>
    <w:rsid w:val="00B13DD7"/>
    <w:rsid w:val="00B145EB"/>
    <w:rsid w:val="00B14B38"/>
    <w:rsid w:val="00B15CC4"/>
    <w:rsid w:val="00B16088"/>
    <w:rsid w:val="00B17231"/>
    <w:rsid w:val="00B17E2E"/>
    <w:rsid w:val="00B20F17"/>
    <w:rsid w:val="00B2261F"/>
    <w:rsid w:val="00B245EA"/>
    <w:rsid w:val="00B2774D"/>
    <w:rsid w:val="00B27E80"/>
    <w:rsid w:val="00B3093B"/>
    <w:rsid w:val="00B30EDC"/>
    <w:rsid w:val="00B31617"/>
    <w:rsid w:val="00B31F1D"/>
    <w:rsid w:val="00B3331E"/>
    <w:rsid w:val="00B33B77"/>
    <w:rsid w:val="00B3425E"/>
    <w:rsid w:val="00B346E9"/>
    <w:rsid w:val="00B347E9"/>
    <w:rsid w:val="00B34FC4"/>
    <w:rsid w:val="00B367B0"/>
    <w:rsid w:val="00B371C9"/>
    <w:rsid w:val="00B377B1"/>
    <w:rsid w:val="00B37F94"/>
    <w:rsid w:val="00B4013D"/>
    <w:rsid w:val="00B4228F"/>
    <w:rsid w:val="00B42C1C"/>
    <w:rsid w:val="00B43B86"/>
    <w:rsid w:val="00B43C9E"/>
    <w:rsid w:val="00B469E2"/>
    <w:rsid w:val="00B50F89"/>
    <w:rsid w:val="00B516C0"/>
    <w:rsid w:val="00B52DDD"/>
    <w:rsid w:val="00B5470A"/>
    <w:rsid w:val="00B558C6"/>
    <w:rsid w:val="00B55BA6"/>
    <w:rsid w:val="00B56014"/>
    <w:rsid w:val="00B604F2"/>
    <w:rsid w:val="00B609D7"/>
    <w:rsid w:val="00B64804"/>
    <w:rsid w:val="00B64C75"/>
    <w:rsid w:val="00B7108B"/>
    <w:rsid w:val="00B71506"/>
    <w:rsid w:val="00B722FB"/>
    <w:rsid w:val="00B733C0"/>
    <w:rsid w:val="00B73BCF"/>
    <w:rsid w:val="00B75B43"/>
    <w:rsid w:val="00B76932"/>
    <w:rsid w:val="00B76F96"/>
    <w:rsid w:val="00B771DC"/>
    <w:rsid w:val="00B802BA"/>
    <w:rsid w:val="00B811C5"/>
    <w:rsid w:val="00B814A9"/>
    <w:rsid w:val="00B82361"/>
    <w:rsid w:val="00B825D4"/>
    <w:rsid w:val="00B8521A"/>
    <w:rsid w:val="00B8540B"/>
    <w:rsid w:val="00B8553C"/>
    <w:rsid w:val="00B856CF"/>
    <w:rsid w:val="00B85F03"/>
    <w:rsid w:val="00B86600"/>
    <w:rsid w:val="00B87AC3"/>
    <w:rsid w:val="00B916D5"/>
    <w:rsid w:val="00B91985"/>
    <w:rsid w:val="00B925C9"/>
    <w:rsid w:val="00B94266"/>
    <w:rsid w:val="00B94CFA"/>
    <w:rsid w:val="00B95700"/>
    <w:rsid w:val="00B97C32"/>
    <w:rsid w:val="00BA1359"/>
    <w:rsid w:val="00BA1C50"/>
    <w:rsid w:val="00BA30ED"/>
    <w:rsid w:val="00BA31D8"/>
    <w:rsid w:val="00BA3572"/>
    <w:rsid w:val="00BA362B"/>
    <w:rsid w:val="00BA4F97"/>
    <w:rsid w:val="00BA5363"/>
    <w:rsid w:val="00BA5EEC"/>
    <w:rsid w:val="00BA6D19"/>
    <w:rsid w:val="00BA76F7"/>
    <w:rsid w:val="00BB0254"/>
    <w:rsid w:val="00BB1145"/>
    <w:rsid w:val="00BB162F"/>
    <w:rsid w:val="00BB1AFE"/>
    <w:rsid w:val="00BB1EEB"/>
    <w:rsid w:val="00BB4218"/>
    <w:rsid w:val="00BB4B70"/>
    <w:rsid w:val="00BB4D16"/>
    <w:rsid w:val="00BB555A"/>
    <w:rsid w:val="00BB6A80"/>
    <w:rsid w:val="00BB74D5"/>
    <w:rsid w:val="00BB79F8"/>
    <w:rsid w:val="00BC0B31"/>
    <w:rsid w:val="00BC1B8F"/>
    <w:rsid w:val="00BC1C4A"/>
    <w:rsid w:val="00BC1DB8"/>
    <w:rsid w:val="00BC28A3"/>
    <w:rsid w:val="00BC3117"/>
    <w:rsid w:val="00BC49CE"/>
    <w:rsid w:val="00BC516F"/>
    <w:rsid w:val="00BC5452"/>
    <w:rsid w:val="00BC6B7A"/>
    <w:rsid w:val="00BC7FDE"/>
    <w:rsid w:val="00BD0147"/>
    <w:rsid w:val="00BD0D74"/>
    <w:rsid w:val="00BD1983"/>
    <w:rsid w:val="00BD2E3A"/>
    <w:rsid w:val="00BD30AD"/>
    <w:rsid w:val="00BD3189"/>
    <w:rsid w:val="00BD3A61"/>
    <w:rsid w:val="00BD41A4"/>
    <w:rsid w:val="00BD59F3"/>
    <w:rsid w:val="00BD627F"/>
    <w:rsid w:val="00BD6913"/>
    <w:rsid w:val="00BD7439"/>
    <w:rsid w:val="00BE1452"/>
    <w:rsid w:val="00BE1ABD"/>
    <w:rsid w:val="00BE1C85"/>
    <w:rsid w:val="00BE225D"/>
    <w:rsid w:val="00BE3091"/>
    <w:rsid w:val="00BE320E"/>
    <w:rsid w:val="00BE4077"/>
    <w:rsid w:val="00BE6564"/>
    <w:rsid w:val="00BE66A5"/>
    <w:rsid w:val="00BF0792"/>
    <w:rsid w:val="00BF14AB"/>
    <w:rsid w:val="00BF18A4"/>
    <w:rsid w:val="00BF1D24"/>
    <w:rsid w:val="00BF625C"/>
    <w:rsid w:val="00BF6A73"/>
    <w:rsid w:val="00BF7AC7"/>
    <w:rsid w:val="00C008E5"/>
    <w:rsid w:val="00C01C91"/>
    <w:rsid w:val="00C03B03"/>
    <w:rsid w:val="00C0624D"/>
    <w:rsid w:val="00C06680"/>
    <w:rsid w:val="00C06EA0"/>
    <w:rsid w:val="00C071F0"/>
    <w:rsid w:val="00C07BA7"/>
    <w:rsid w:val="00C07E78"/>
    <w:rsid w:val="00C1150C"/>
    <w:rsid w:val="00C11905"/>
    <w:rsid w:val="00C13A9F"/>
    <w:rsid w:val="00C13F6B"/>
    <w:rsid w:val="00C1591E"/>
    <w:rsid w:val="00C17659"/>
    <w:rsid w:val="00C20C3C"/>
    <w:rsid w:val="00C22276"/>
    <w:rsid w:val="00C233E1"/>
    <w:rsid w:val="00C236A3"/>
    <w:rsid w:val="00C236FA"/>
    <w:rsid w:val="00C237AB"/>
    <w:rsid w:val="00C23B62"/>
    <w:rsid w:val="00C2551D"/>
    <w:rsid w:val="00C25C53"/>
    <w:rsid w:val="00C27680"/>
    <w:rsid w:val="00C3049E"/>
    <w:rsid w:val="00C31EC3"/>
    <w:rsid w:val="00C3466F"/>
    <w:rsid w:val="00C34784"/>
    <w:rsid w:val="00C3668A"/>
    <w:rsid w:val="00C36B4A"/>
    <w:rsid w:val="00C36E6C"/>
    <w:rsid w:val="00C3786C"/>
    <w:rsid w:val="00C40B79"/>
    <w:rsid w:val="00C45B4F"/>
    <w:rsid w:val="00C4717C"/>
    <w:rsid w:val="00C477FA"/>
    <w:rsid w:val="00C47892"/>
    <w:rsid w:val="00C47ADA"/>
    <w:rsid w:val="00C47E2B"/>
    <w:rsid w:val="00C503D4"/>
    <w:rsid w:val="00C50EC8"/>
    <w:rsid w:val="00C51079"/>
    <w:rsid w:val="00C51EA8"/>
    <w:rsid w:val="00C51F29"/>
    <w:rsid w:val="00C5330C"/>
    <w:rsid w:val="00C53CA4"/>
    <w:rsid w:val="00C54013"/>
    <w:rsid w:val="00C54B03"/>
    <w:rsid w:val="00C54F69"/>
    <w:rsid w:val="00C56E17"/>
    <w:rsid w:val="00C60EEF"/>
    <w:rsid w:val="00C618A5"/>
    <w:rsid w:val="00C61950"/>
    <w:rsid w:val="00C6294D"/>
    <w:rsid w:val="00C6373A"/>
    <w:rsid w:val="00C63C21"/>
    <w:rsid w:val="00C63FBA"/>
    <w:rsid w:val="00C66400"/>
    <w:rsid w:val="00C66A38"/>
    <w:rsid w:val="00C70B1A"/>
    <w:rsid w:val="00C719F3"/>
    <w:rsid w:val="00C72935"/>
    <w:rsid w:val="00C7454D"/>
    <w:rsid w:val="00C747C1"/>
    <w:rsid w:val="00C7481D"/>
    <w:rsid w:val="00C74E16"/>
    <w:rsid w:val="00C7510D"/>
    <w:rsid w:val="00C755CC"/>
    <w:rsid w:val="00C75D7D"/>
    <w:rsid w:val="00C77082"/>
    <w:rsid w:val="00C77546"/>
    <w:rsid w:val="00C80759"/>
    <w:rsid w:val="00C826A0"/>
    <w:rsid w:val="00C83265"/>
    <w:rsid w:val="00C836D6"/>
    <w:rsid w:val="00C838D1"/>
    <w:rsid w:val="00C850A5"/>
    <w:rsid w:val="00C85713"/>
    <w:rsid w:val="00C91295"/>
    <w:rsid w:val="00C9163B"/>
    <w:rsid w:val="00C91839"/>
    <w:rsid w:val="00C95566"/>
    <w:rsid w:val="00C96B21"/>
    <w:rsid w:val="00CA073C"/>
    <w:rsid w:val="00CA3456"/>
    <w:rsid w:val="00CA47C1"/>
    <w:rsid w:val="00CA4B6D"/>
    <w:rsid w:val="00CA5E38"/>
    <w:rsid w:val="00CA6106"/>
    <w:rsid w:val="00CA7405"/>
    <w:rsid w:val="00CB06B9"/>
    <w:rsid w:val="00CB075C"/>
    <w:rsid w:val="00CB120D"/>
    <w:rsid w:val="00CB1849"/>
    <w:rsid w:val="00CB2173"/>
    <w:rsid w:val="00CB2577"/>
    <w:rsid w:val="00CB2F4D"/>
    <w:rsid w:val="00CB6F60"/>
    <w:rsid w:val="00CC08BD"/>
    <w:rsid w:val="00CC1A35"/>
    <w:rsid w:val="00CC1FBC"/>
    <w:rsid w:val="00CC2F6B"/>
    <w:rsid w:val="00CC4A4C"/>
    <w:rsid w:val="00CC605E"/>
    <w:rsid w:val="00CC633A"/>
    <w:rsid w:val="00CC77D9"/>
    <w:rsid w:val="00CC7E61"/>
    <w:rsid w:val="00CD041E"/>
    <w:rsid w:val="00CD0F8E"/>
    <w:rsid w:val="00CD10B2"/>
    <w:rsid w:val="00CD24AD"/>
    <w:rsid w:val="00CD3116"/>
    <w:rsid w:val="00CD425A"/>
    <w:rsid w:val="00CD4810"/>
    <w:rsid w:val="00CD56E2"/>
    <w:rsid w:val="00CD5BB5"/>
    <w:rsid w:val="00CD67F5"/>
    <w:rsid w:val="00CD6DA0"/>
    <w:rsid w:val="00CD76CC"/>
    <w:rsid w:val="00CE4D17"/>
    <w:rsid w:val="00CE55F9"/>
    <w:rsid w:val="00CE68D2"/>
    <w:rsid w:val="00CE7964"/>
    <w:rsid w:val="00CE7D3F"/>
    <w:rsid w:val="00CE7FE2"/>
    <w:rsid w:val="00CF0775"/>
    <w:rsid w:val="00D05019"/>
    <w:rsid w:val="00D058C5"/>
    <w:rsid w:val="00D069DF"/>
    <w:rsid w:val="00D06F12"/>
    <w:rsid w:val="00D1050F"/>
    <w:rsid w:val="00D11230"/>
    <w:rsid w:val="00D1341A"/>
    <w:rsid w:val="00D14065"/>
    <w:rsid w:val="00D166DC"/>
    <w:rsid w:val="00D1728E"/>
    <w:rsid w:val="00D17742"/>
    <w:rsid w:val="00D20CFB"/>
    <w:rsid w:val="00D21A8F"/>
    <w:rsid w:val="00D221D0"/>
    <w:rsid w:val="00D23C76"/>
    <w:rsid w:val="00D24248"/>
    <w:rsid w:val="00D24956"/>
    <w:rsid w:val="00D2590D"/>
    <w:rsid w:val="00D2614B"/>
    <w:rsid w:val="00D26B04"/>
    <w:rsid w:val="00D26BA1"/>
    <w:rsid w:val="00D27D37"/>
    <w:rsid w:val="00D316F1"/>
    <w:rsid w:val="00D31ACE"/>
    <w:rsid w:val="00D31B9A"/>
    <w:rsid w:val="00D320C6"/>
    <w:rsid w:val="00D3456D"/>
    <w:rsid w:val="00D3496D"/>
    <w:rsid w:val="00D350A4"/>
    <w:rsid w:val="00D36B45"/>
    <w:rsid w:val="00D37B47"/>
    <w:rsid w:val="00D37DAB"/>
    <w:rsid w:val="00D4078F"/>
    <w:rsid w:val="00D4185A"/>
    <w:rsid w:val="00D429EC"/>
    <w:rsid w:val="00D439C1"/>
    <w:rsid w:val="00D43A7B"/>
    <w:rsid w:val="00D447FC"/>
    <w:rsid w:val="00D44933"/>
    <w:rsid w:val="00D449A9"/>
    <w:rsid w:val="00D44FF9"/>
    <w:rsid w:val="00D451F2"/>
    <w:rsid w:val="00D45284"/>
    <w:rsid w:val="00D45DA9"/>
    <w:rsid w:val="00D4619C"/>
    <w:rsid w:val="00D5207A"/>
    <w:rsid w:val="00D52EAD"/>
    <w:rsid w:val="00D538D0"/>
    <w:rsid w:val="00D53E5A"/>
    <w:rsid w:val="00D553F0"/>
    <w:rsid w:val="00D555A1"/>
    <w:rsid w:val="00D55813"/>
    <w:rsid w:val="00D5657D"/>
    <w:rsid w:val="00D57751"/>
    <w:rsid w:val="00D64028"/>
    <w:rsid w:val="00D676CD"/>
    <w:rsid w:val="00D71575"/>
    <w:rsid w:val="00D717AE"/>
    <w:rsid w:val="00D73045"/>
    <w:rsid w:val="00D733A7"/>
    <w:rsid w:val="00D73E59"/>
    <w:rsid w:val="00D743E5"/>
    <w:rsid w:val="00D75F42"/>
    <w:rsid w:val="00D76026"/>
    <w:rsid w:val="00D76C92"/>
    <w:rsid w:val="00D80471"/>
    <w:rsid w:val="00D80534"/>
    <w:rsid w:val="00D81D3E"/>
    <w:rsid w:val="00D81F19"/>
    <w:rsid w:val="00D83012"/>
    <w:rsid w:val="00D8597A"/>
    <w:rsid w:val="00D8597F"/>
    <w:rsid w:val="00D90110"/>
    <w:rsid w:val="00D90245"/>
    <w:rsid w:val="00D916F1"/>
    <w:rsid w:val="00D9177E"/>
    <w:rsid w:val="00D91BDE"/>
    <w:rsid w:val="00D9610B"/>
    <w:rsid w:val="00D96524"/>
    <w:rsid w:val="00D971A3"/>
    <w:rsid w:val="00D97690"/>
    <w:rsid w:val="00DA0C41"/>
    <w:rsid w:val="00DA1F02"/>
    <w:rsid w:val="00DA388F"/>
    <w:rsid w:val="00DA4549"/>
    <w:rsid w:val="00DA4FEB"/>
    <w:rsid w:val="00DA56F0"/>
    <w:rsid w:val="00DA652B"/>
    <w:rsid w:val="00DA763E"/>
    <w:rsid w:val="00DA7739"/>
    <w:rsid w:val="00DB162D"/>
    <w:rsid w:val="00DB1A1B"/>
    <w:rsid w:val="00DB1A6E"/>
    <w:rsid w:val="00DB3166"/>
    <w:rsid w:val="00DB316A"/>
    <w:rsid w:val="00DB5277"/>
    <w:rsid w:val="00DB7086"/>
    <w:rsid w:val="00DC0D57"/>
    <w:rsid w:val="00DC27BB"/>
    <w:rsid w:val="00DC285C"/>
    <w:rsid w:val="00DC3203"/>
    <w:rsid w:val="00DC46D6"/>
    <w:rsid w:val="00DC4D8D"/>
    <w:rsid w:val="00DD0B98"/>
    <w:rsid w:val="00DD0D35"/>
    <w:rsid w:val="00DD25EB"/>
    <w:rsid w:val="00DD31C8"/>
    <w:rsid w:val="00DD44EF"/>
    <w:rsid w:val="00DD6EE9"/>
    <w:rsid w:val="00DD72D5"/>
    <w:rsid w:val="00DD791F"/>
    <w:rsid w:val="00DE026D"/>
    <w:rsid w:val="00DE02A3"/>
    <w:rsid w:val="00DE121A"/>
    <w:rsid w:val="00DE243D"/>
    <w:rsid w:val="00DE246A"/>
    <w:rsid w:val="00DE272B"/>
    <w:rsid w:val="00DE2BC7"/>
    <w:rsid w:val="00DE33AF"/>
    <w:rsid w:val="00DE3925"/>
    <w:rsid w:val="00DE44E1"/>
    <w:rsid w:val="00DE5212"/>
    <w:rsid w:val="00DE5738"/>
    <w:rsid w:val="00DE586E"/>
    <w:rsid w:val="00DE661E"/>
    <w:rsid w:val="00DE70B0"/>
    <w:rsid w:val="00DE78AA"/>
    <w:rsid w:val="00DF05CA"/>
    <w:rsid w:val="00DF09E4"/>
    <w:rsid w:val="00DF0B5B"/>
    <w:rsid w:val="00DF0CBC"/>
    <w:rsid w:val="00DF106D"/>
    <w:rsid w:val="00DF1ABE"/>
    <w:rsid w:val="00DF1DED"/>
    <w:rsid w:val="00DF1E20"/>
    <w:rsid w:val="00DF2A17"/>
    <w:rsid w:val="00DF3EE8"/>
    <w:rsid w:val="00DF6604"/>
    <w:rsid w:val="00E01F8C"/>
    <w:rsid w:val="00E0217E"/>
    <w:rsid w:val="00E036C8"/>
    <w:rsid w:val="00E03821"/>
    <w:rsid w:val="00E03E3C"/>
    <w:rsid w:val="00E04233"/>
    <w:rsid w:val="00E06795"/>
    <w:rsid w:val="00E077C6"/>
    <w:rsid w:val="00E07D9F"/>
    <w:rsid w:val="00E10827"/>
    <w:rsid w:val="00E10AA7"/>
    <w:rsid w:val="00E111DD"/>
    <w:rsid w:val="00E12C70"/>
    <w:rsid w:val="00E1324E"/>
    <w:rsid w:val="00E15E8E"/>
    <w:rsid w:val="00E16A8C"/>
    <w:rsid w:val="00E16D26"/>
    <w:rsid w:val="00E17788"/>
    <w:rsid w:val="00E177D6"/>
    <w:rsid w:val="00E20550"/>
    <w:rsid w:val="00E215E8"/>
    <w:rsid w:val="00E22961"/>
    <w:rsid w:val="00E249E6"/>
    <w:rsid w:val="00E24DCD"/>
    <w:rsid w:val="00E25B25"/>
    <w:rsid w:val="00E26C48"/>
    <w:rsid w:val="00E27593"/>
    <w:rsid w:val="00E27F01"/>
    <w:rsid w:val="00E31FE1"/>
    <w:rsid w:val="00E34130"/>
    <w:rsid w:val="00E34A11"/>
    <w:rsid w:val="00E35CB2"/>
    <w:rsid w:val="00E36DBE"/>
    <w:rsid w:val="00E370AE"/>
    <w:rsid w:val="00E407F8"/>
    <w:rsid w:val="00E41116"/>
    <w:rsid w:val="00E411D4"/>
    <w:rsid w:val="00E412C9"/>
    <w:rsid w:val="00E433C7"/>
    <w:rsid w:val="00E4439F"/>
    <w:rsid w:val="00E452C8"/>
    <w:rsid w:val="00E5019C"/>
    <w:rsid w:val="00E502BB"/>
    <w:rsid w:val="00E5117F"/>
    <w:rsid w:val="00E534D8"/>
    <w:rsid w:val="00E53ADD"/>
    <w:rsid w:val="00E53D85"/>
    <w:rsid w:val="00E53DBA"/>
    <w:rsid w:val="00E54B4E"/>
    <w:rsid w:val="00E54E8D"/>
    <w:rsid w:val="00E55D28"/>
    <w:rsid w:val="00E55D75"/>
    <w:rsid w:val="00E5622B"/>
    <w:rsid w:val="00E562BC"/>
    <w:rsid w:val="00E57626"/>
    <w:rsid w:val="00E57FD5"/>
    <w:rsid w:val="00E600F0"/>
    <w:rsid w:val="00E603EA"/>
    <w:rsid w:val="00E609C6"/>
    <w:rsid w:val="00E6267F"/>
    <w:rsid w:val="00E628BE"/>
    <w:rsid w:val="00E62B15"/>
    <w:rsid w:val="00E62DB3"/>
    <w:rsid w:val="00E6395A"/>
    <w:rsid w:val="00E63C77"/>
    <w:rsid w:val="00E64E7C"/>
    <w:rsid w:val="00E66278"/>
    <w:rsid w:val="00E6655D"/>
    <w:rsid w:val="00E702F4"/>
    <w:rsid w:val="00E7192D"/>
    <w:rsid w:val="00E71AB7"/>
    <w:rsid w:val="00E71C2A"/>
    <w:rsid w:val="00E7372D"/>
    <w:rsid w:val="00E73BB2"/>
    <w:rsid w:val="00E74934"/>
    <w:rsid w:val="00E74984"/>
    <w:rsid w:val="00E7533D"/>
    <w:rsid w:val="00E75A5F"/>
    <w:rsid w:val="00E80193"/>
    <w:rsid w:val="00E8082A"/>
    <w:rsid w:val="00E82A61"/>
    <w:rsid w:val="00E82B11"/>
    <w:rsid w:val="00E83433"/>
    <w:rsid w:val="00E8385F"/>
    <w:rsid w:val="00E86BB2"/>
    <w:rsid w:val="00E91690"/>
    <w:rsid w:val="00E91D85"/>
    <w:rsid w:val="00E92E1C"/>
    <w:rsid w:val="00E9325F"/>
    <w:rsid w:val="00E93932"/>
    <w:rsid w:val="00E93F53"/>
    <w:rsid w:val="00E97282"/>
    <w:rsid w:val="00E9770E"/>
    <w:rsid w:val="00E97E2D"/>
    <w:rsid w:val="00E97F08"/>
    <w:rsid w:val="00EA0627"/>
    <w:rsid w:val="00EA0CD4"/>
    <w:rsid w:val="00EA0EC7"/>
    <w:rsid w:val="00EA1F66"/>
    <w:rsid w:val="00EA2C43"/>
    <w:rsid w:val="00EA2C5D"/>
    <w:rsid w:val="00EA4574"/>
    <w:rsid w:val="00EA51EA"/>
    <w:rsid w:val="00EA52AA"/>
    <w:rsid w:val="00EA6D53"/>
    <w:rsid w:val="00EA7097"/>
    <w:rsid w:val="00EB137E"/>
    <w:rsid w:val="00EB140B"/>
    <w:rsid w:val="00EB234B"/>
    <w:rsid w:val="00EB2E1F"/>
    <w:rsid w:val="00EB301A"/>
    <w:rsid w:val="00EB35C1"/>
    <w:rsid w:val="00EB4758"/>
    <w:rsid w:val="00EB4D21"/>
    <w:rsid w:val="00EB4D9D"/>
    <w:rsid w:val="00EB50C0"/>
    <w:rsid w:val="00EB584C"/>
    <w:rsid w:val="00EB5CD8"/>
    <w:rsid w:val="00EB7050"/>
    <w:rsid w:val="00EB755F"/>
    <w:rsid w:val="00EC0DD3"/>
    <w:rsid w:val="00EC2AE2"/>
    <w:rsid w:val="00EC3320"/>
    <w:rsid w:val="00EC3E7C"/>
    <w:rsid w:val="00EC5080"/>
    <w:rsid w:val="00EC52C9"/>
    <w:rsid w:val="00EC77EC"/>
    <w:rsid w:val="00EC7CEA"/>
    <w:rsid w:val="00ED0736"/>
    <w:rsid w:val="00ED14E2"/>
    <w:rsid w:val="00ED20AB"/>
    <w:rsid w:val="00ED27F9"/>
    <w:rsid w:val="00ED2A57"/>
    <w:rsid w:val="00ED2B2C"/>
    <w:rsid w:val="00ED3120"/>
    <w:rsid w:val="00ED395E"/>
    <w:rsid w:val="00ED42A6"/>
    <w:rsid w:val="00ED4EAA"/>
    <w:rsid w:val="00ED5C76"/>
    <w:rsid w:val="00ED5FDF"/>
    <w:rsid w:val="00ED7057"/>
    <w:rsid w:val="00ED7380"/>
    <w:rsid w:val="00ED7659"/>
    <w:rsid w:val="00ED7D61"/>
    <w:rsid w:val="00ED7DBF"/>
    <w:rsid w:val="00ED7F92"/>
    <w:rsid w:val="00EE1965"/>
    <w:rsid w:val="00EE1E5E"/>
    <w:rsid w:val="00EE1F72"/>
    <w:rsid w:val="00EE2462"/>
    <w:rsid w:val="00EE2F4B"/>
    <w:rsid w:val="00EE316D"/>
    <w:rsid w:val="00EE3CA5"/>
    <w:rsid w:val="00EE430D"/>
    <w:rsid w:val="00EE5167"/>
    <w:rsid w:val="00EE6610"/>
    <w:rsid w:val="00EE674D"/>
    <w:rsid w:val="00EE6D68"/>
    <w:rsid w:val="00EE75FD"/>
    <w:rsid w:val="00EF0209"/>
    <w:rsid w:val="00EF0271"/>
    <w:rsid w:val="00EF0658"/>
    <w:rsid w:val="00EF0C88"/>
    <w:rsid w:val="00EF3199"/>
    <w:rsid w:val="00EF3C5C"/>
    <w:rsid w:val="00EF3E35"/>
    <w:rsid w:val="00F0071C"/>
    <w:rsid w:val="00F00FA0"/>
    <w:rsid w:val="00F02380"/>
    <w:rsid w:val="00F02BCD"/>
    <w:rsid w:val="00F0489C"/>
    <w:rsid w:val="00F04EF3"/>
    <w:rsid w:val="00F05ED1"/>
    <w:rsid w:val="00F0778A"/>
    <w:rsid w:val="00F07A10"/>
    <w:rsid w:val="00F11136"/>
    <w:rsid w:val="00F129CB"/>
    <w:rsid w:val="00F15D6D"/>
    <w:rsid w:val="00F175AC"/>
    <w:rsid w:val="00F20A52"/>
    <w:rsid w:val="00F2102D"/>
    <w:rsid w:val="00F21B69"/>
    <w:rsid w:val="00F26284"/>
    <w:rsid w:val="00F2712D"/>
    <w:rsid w:val="00F32D0A"/>
    <w:rsid w:val="00F32D86"/>
    <w:rsid w:val="00F34C59"/>
    <w:rsid w:val="00F35357"/>
    <w:rsid w:val="00F35474"/>
    <w:rsid w:val="00F36980"/>
    <w:rsid w:val="00F36FCB"/>
    <w:rsid w:val="00F407E2"/>
    <w:rsid w:val="00F40BC2"/>
    <w:rsid w:val="00F41CCC"/>
    <w:rsid w:val="00F427F9"/>
    <w:rsid w:val="00F42A58"/>
    <w:rsid w:val="00F42A7E"/>
    <w:rsid w:val="00F42E05"/>
    <w:rsid w:val="00F43FBF"/>
    <w:rsid w:val="00F44DA9"/>
    <w:rsid w:val="00F45AD6"/>
    <w:rsid w:val="00F47D35"/>
    <w:rsid w:val="00F50035"/>
    <w:rsid w:val="00F504D2"/>
    <w:rsid w:val="00F50865"/>
    <w:rsid w:val="00F511B9"/>
    <w:rsid w:val="00F512C0"/>
    <w:rsid w:val="00F52155"/>
    <w:rsid w:val="00F52389"/>
    <w:rsid w:val="00F52ABA"/>
    <w:rsid w:val="00F52C90"/>
    <w:rsid w:val="00F5405C"/>
    <w:rsid w:val="00F55F9B"/>
    <w:rsid w:val="00F5668B"/>
    <w:rsid w:val="00F56FA8"/>
    <w:rsid w:val="00F61241"/>
    <w:rsid w:val="00F6146D"/>
    <w:rsid w:val="00F618E3"/>
    <w:rsid w:val="00F61929"/>
    <w:rsid w:val="00F624D8"/>
    <w:rsid w:val="00F62B4E"/>
    <w:rsid w:val="00F646BE"/>
    <w:rsid w:val="00F6492F"/>
    <w:rsid w:val="00F64D5E"/>
    <w:rsid w:val="00F65800"/>
    <w:rsid w:val="00F737F3"/>
    <w:rsid w:val="00F74D2E"/>
    <w:rsid w:val="00F763DF"/>
    <w:rsid w:val="00F77E4D"/>
    <w:rsid w:val="00F8059E"/>
    <w:rsid w:val="00F810F6"/>
    <w:rsid w:val="00F81B9F"/>
    <w:rsid w:val="00F83C6D"/>
    <w:rsid w:val="00F84269"/>
    <w:rsid w:val="00F84716"/>
    <w:rsid w:val="00F855FE"/>
    <w:rsid w:val="00F90EB5"/>
    <w:rsid w:val="00F9104F"/>
    <w:rsid w:val="00F918D8"/>
    <w:rsid w:val="00F93596"/>
    <w:rsid w:val="00F93DF5"/>
    <w:rsid w:val="00F93F53"/>
    <w:rsid w:val="00F94667"/>
    <w:rsid w:val="00F9632C"/>
    <w:rsid w:val="00F972FC"/>
    <w:rsid w:val="00F97404"/>
    <w:rsid w:val="00F9756E"/>
    <w:rsid w:val="00FA067D"/>
    <w:rsid w:val="00FA2336"/>
    <w:rsid w:val="00FA443F"/>
    <w:rsid w:val="00FA459E"/>
    <w:rsid w:val="00FA538C"/>
    <w:rsid w:val="00FA5FEE"/>
    <w:rsid w:val="00FA6564"/>
    <w:rsid w:val="00FA66EC"/>
    <w:rsid w:val="00FA7C22"/>
    <w:rsid w:val="00FB0659"/>
    <w:rsid w:val="00FB1737"/>
    <w:rsid w:val="00FB3A47"/>
    <w:rsid w:val="00FB412C"/>
    <w:rsid w:val="00FB47AE"/>
    <w:rsid w:val="00FB49BE"/>
    <w:rsid w:val="00FB4D34"/>
    <w:rsid w:val="00FB523C"/>
    <w:rsid w:val="00FC01F3"/>
    <w:rsid w:val="00FC1169"/>
    <w:rsid w:val="00FC16BD"/>
    <w:rsid w:val="00FC1AAF"/>
    <w:rsid w:val="00FC1EED"/>
    <w:rsid w:val="00FC2C4D"/>
    <w:rsid w:val="00FC2E9E"/>
    <w:rsid w:val="00FC2F70"/>
    <w:rsid w:val="00FC472A"/>
    <w:rsid w:val="00FC5A8F"/>
    <w:rsid w:val="00FC5EC1"/>
    <w:rsid w:val="00FC627C"/>
    <w:rsid w:val="00FC6369"/>
    <w:rsid w:val="00FD004B"/>
    <w:rsid w:val="00FD0FD6"/>
    <w:rsid w:val="00FD2E00"/>
    <w:rsid w:val="00FD36BC"/>
    <w:rsid w:val="00FD3A6A"/>
    <w:rsid w:val="00FD3E79"/>
    <w:rsid w:val="00FD5047"/>
    <w:rsid w:val="00FD54BA"/>
    <w:rsid w:val="00FD55D4"/>
    <w:rsid w:val="00FD5A30"/>
    <w:rsid w:val="00FD622E"/>
    <w:rsid w:val="00FD7130"/>
    <w:rsid w:val="00FD7683"/>
    <w:rsid w:val="00FE039C"/>
    <w:rsid w:val="00FE0948"/>
    <w:rsid w:val="00FE3153"/>
    <w:rsid w:val="00FE3FF7"/>
    <w:rsid w:val="00FE496C"/>
    <w:rsid w:val="00FE5FE3"/>
    <w:rsid w:val="00FE673F"/>
    <w:rsid w:val="00FE71FC"/>
    <w:rsid w:val="00FF001F"/>
    <w:rsid w:val="00FF0958"/>
    <w:rsid w:val="00FF2430"/>
    <w:rsid w:val="00FF2BA5"/>
    <w:rsid w:val="00FF2C0F"/>
    <w:rsid w:val="00FF3E59"/>
    <w:rsid w:val="00FF5524"/>
    <w:rsid w:val="00FF6965"/>
    <w:rsid w:val="00FF6E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13C97EEF"/>
  <w15:chartTrackingRefBased/>
  <w15:docId w15:val="{25F7326E-F817-4A8A-BE6A-A4938085B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2A43"/>
  </w:style>
  <w:style w:type="paragraph" w:styleId="Heading1">
    <w:name w:val="heading 1"/>
    <w:basedOn w:val="Normal"/>
    <w:next w:val="Normal"/>
    <w:link w:val="Heading1Char"/>
    <w:uiPriority w:val="9"/>
    <w:qFormat/>
    <w:rsid w:val="00296309"/>
    <w:pPr>
      <w:keepNext/>
      <w:keepLines/>
      <w:pageBreakBefore/>
      <w:numPr>
        <w:numId w:val="1"/>
      </w:numPr>
      <w:spacing w:before="320" w:line="240" w:lineRule="auto"/>
      <w:outlineLvl w:val="0"/>
    </w:pPr>
    <w:rPr>
      <w:rFonts w:eastAsiaTheme="majorEastAsia" w:cstheme="majorBidi"/>
      <w:b/>
      <w:color w:val="0C376E" w:themeColor="accent1" w:themeShade="BF"/>
      <w:sz w:val="48"/>
      <w:szCs w:val="32"/>
    </w:rPr>
  </w:style>
  <w:style w:type="paragraph" w:styleId="Heading2">
    <w:name w:val="heading 2"/>
    <w:basedOn w:val="Normal"/>
    <w:next w:val="Normal"/>
    <w:link w:val="Heading2Char"/>
    <w:uiPriority w:val="9"/>
    <w:unhideWhenUsed/>
    <w:qFormat/>
    <w:rsid w:val="005A7A3E"/>
    <w:pPr>
      <w:keepNext/>
      <w:keepLines/>
      <w:numPr>
        <w:ilvl w:val="1"/>
        <w:numId w:val="1"/>
      </w:numPr>
      <w:spacing w:before="360" w:line="240" w:lineRule="auto"/>
      <w:outlineLvl w:val="1"/>
    </w:pPr>
    <w:rPr>
      <w:rFonts w:eastAsiaTheme="majorEastAsia" w:cstheme="majorBidi"/>
      <w:b/>
      <w:color w:val="0C376E" w:themeColor="accent1" w:themeShade="BF"/>
      <w:sz w:val="26"/>
      <w:szCs w:val="28"/>
    </w:rPr>
  </w:style>
  <w:style w:type="paragraph" w:styleId="Heading3">
    <w:name w:val="heading 3"/>
    <w:basedOn w:val="Normal"/>
    <w:next w:val="Normal"/>
    <w:link w:val="Heading3Char"/>
    <w:uiPriority w:val="9"/>
    <w:unhideWhenUsed/>
    <w:qFormat/>
    <w:rsid w:val="00FF0958"/>
    <w:pPr>
      <w:keepNext/>
      <w:keepLines/>
      <w:numPr>
        <w:ilvl w:val="2"/>
        <w:numId w:val="1"/>
      </w:numPr>
      <w:spacing w:before="240" w:line="240" w:lineRule="auto"/>
      <w:outlineLvl w:val="2"/>
    </w:pPr>
    <w:rPr>
      <w:rFonts w:eastAsiaTheme="majorEastAsia" w:cstheme="majorBidi"/>
      <w:color w:val="0C376E" w:themeColor="accent1" w:themeShade="BF"/>
      <w:sz w:val="24"/>
      <w:szCs w:val="24"/>
    </w:rPr>
  </w:style>
  <w:style w:type="paragraph" w:styleId="Heading4">
    <w:name w:val="heading 4"/>
    <w:basedOn w:val="Normal"/>
    <w:next w:val="Normal"/>
    <w:link w:val="Heading4Char"/>
    <w:uiPriority w:val="9"/>
    <w:unhideWhenUsed/>
    <w:qFormat/>
    <w:rsid w:val="002D7AA3"/>
    <w:pPr>
      <w:keepNext/>
      <w:keepLines/>
      <w:numPr>
        <w:ilvl w:val="3"/>
        <w:numId w:val="1"/>
      </w:numPr>
      <w:spacing w:before="40" w:after="0"/>
      <w:outlineLvl w:val="3"/>
    </w:pPr>
    <w:rPr>
      <w:rFonts w:eastAsiaTheme="majorEastAsia" w:cstheme="majorBidi"/>
      <w:color w:val="C49A00" w:themeColor="text2" w:themeShade="BF"/>
      <w:sz w:val="22"/>
      <w:szCs w:val="22"/>
    </w:rPr>
  </w:style>
  <w:style w:type="paragraph" w:styleId="Heading5">
    <w:name w:val="heading 5"/>
    <w:basedOn w:val="Normal"/>
    <w:next w:val="Normal"/>
    <w:link w:val="Heading5Char"/>
    <w:uiPriority w:val="9"/>
    <w:unhideWhenUsed/>
    <w:qFormat/>
    <w:rsid w:val="002D7AA3"/>
    <w:pPr>
      <w:keepNext/>
      <w:keepLines/>
      <w:numPr>
        <w:ilvl w:val="4"/>
        <w:numId w:val="1"/>
      </w:numPr>
      <w:spacing w:before="40" w:after="0"/>
      <w:outlineLvl w:val="4"/>
    </w:pPr>
    <w:rPr>
      <w:rFonts w:eastAsiaTheme="majorEastAsia" w:cstheme="majorBidi"/>
      <w:color w:val="CE9F00" w:themeColor="background2" w:themeShade="80"/>
      <w:sz w:val="22"/>
      <w:szCs w:val="22"/>
    </w:rPr>
  </w:style>
  <w:style w:type="paragraph" w:styleId="Heading6">
    <w:name w:val="heading 6"/>
    <w:basedOn w:val="Normal"/>
    <w:next w:val="Normal"/>
    <w:link w:val="Heading6Char"/>
    <w:uiPriority w:val="9"/>
    <w:semiHidden/>
    <w:unhideWhenUsed/>
    <w:qFormat/>
    <w:rsid w:val="00A52A43"/>
    <w:pPr>
      <w:keepNext/>
      <w:keepLines/>
      <w:numPr>
        <w:ilvl w:val="5"/>
        <w:numId w:val="1"/>
      </w:numPr>
      <w:spacing w:before="40" w:after="0"/>
      <w:outlineLvl w:val="5"/>
    </w:pPr>
    <w:rPr>
      <w:rFonts w:asciiTheme="majorHAnsi" w:eastAsiaTheme="majorEastAsia" w:hAnsiTheme="majorHAnsi" w:cstheme="majorBidi"/>
      <w:i/>
      <w:iCs/>
      <w:color w:val="FFCA08" w:themeColor="text2"/>
      <w:sz w:val="21"/>
      <w:szCs w:val="21"/>
    </w:rPr>
  </w:style>
  <w:style w:type="paragraph" w:styleId="Heading7">
    <w:name w:val="heading 7"/>
    <w:basedOn w:val="Normal"/>
    <w:next w:val="Normal"/>
    <w:link w:val="Heading7Char"/>
    <w:uiPriority w:val="9"/>
    <w:semiHidden/>
    <w:unhideWhenUsed/>
    <w:qFormat/>
    <w:rsid w:val="00A52A43"/>
    <w:pPr>
      <w:keepNext/>
      <w:keepLines/>
      <w:numPr>
        <w:ilvl w:val="6"/>
        <w:numId w:val="1"/>
      </w:numPr>
      <w:spacing w:before="40" w:after="0"/>
      <w:outlineLvl w:val="6"/>
    </w:pPr>
    <w:rPr>
      <w:rFonts w:asciiTheme="majorHAnsi" w:eastAsiaTheme="majorEastAsia" w:hAnsiTheme="majorHAnsi" w:cstheme="majorBidi"/>
      <w:i/>
      <w:iCs/>
      <w:color w:val="082549" w:themeColor="accent1" w:themeShade="80"/>
      <w:sz w:val="21"/>
      <w:szCs w:val="21"/>
    </w:rPr>
  </w:style>
  <w:style w:type="paragraph" w:styleId="Heading8">
    <w:name w:val="heading 8"/>
    <w:basedOn w:val="Normal"/>
    <w:next w:val="Normal"/>
    <w:link w:val="Heading8Char"/>
    <w:uiPriority w:val="9"/>
    <w:semiHidden/>
    <w:unhideWhenUsed/>
    <w:qFormat/>
    <w:rsid w:val="00A52A43"/>
    <w:pPr>
      <w:keepNext/>
      <w:keepLines/>
      <w:numPr>
        <w:ilvl w:val="7"/>
        <w:numId w:val="1"/>
      </w:numPr>
      <w:spacing w:before="40" w:after="0"/>
      <w:outlineLvl w:val="7"/>
    </w:pPr>
    <w:rPr>
      <w:rFonts w:asciiTheme="majorHAnsi" w:eastAsiaTheme="majorEastAsia" w:hAnsiTheme="majorHAnsi" w:cstheme="majorBidi"/>
      <w:b/>
      <w:bCs/>
      <w:color w:val="FFCA08" w:themeColor="text2"/>
    </w:rPr>
  </w:style>
  <w:style w:type="paragraph" w:styleId="Heading9">
    <w:name w:val="heading 9"/>
    <w:basedOn w:val="Normal"/>
    <w:next w:val="Normal"/>
    <w:link w:val="Heading9Char"/>
    <w:uiPriority w:val="9"/>
    <w:semiHidden/>
    <w:unhideWhenUsed/>
    <w:qFormat/>
    <w:rsid w:val="00A52A43"/>
    <w:pPr>
      <w:keepNext/>
      <w:keepLines/>
      <w:numPr>
        <w:ilvl w:val="8"/>
        <w:numId w:val="1"/>
      </w:numPr>
      <w:spacing w:before="40" w:after="0"/>
      <w:outlineLvl w:val="8"/>
    </w:pPr>
    <w:rPr>
      <w:rFonts w:asciiTheme="majorHAnsi" w:eastAsiaTheme="majorEastAsia" w:hAnsiTheme="majorHAnsi" w:cstheme="majorBidi"/>
      <w:b/>
      <w:bCs/>
      <w:i/>
      <w:iCs/>
      <w:color w:val="FFCA0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52A43"/>
    <w:pPr>
      <w:spacing w:after="0" w:line="240" w:lineRule="auto"/>
      <w:contextualSpacing/>
    </w:pPr>
    <w:rPr>
      <w:rFonts w:asciiTheme="majorHAnsi" w:eastAsiaTheme="majorEastAsia" w:hAnsiTheme="majorHAnsi" w:cstheme="majorBidi"/>
      <w:color w:val="104A94" w:themeColor="accent1"/>
      <w:spacing w:val="-10"/>
      <w:sz w:val="56"/>
      <w:szCs w:val="56"/>
    </w:rPr>
  </w:style>
  <w:style w:type="character" w:customStyle="1" w:styleId="TitleChar">
    <w:name w:val="Title Char"/>
    <w:basedOn w:val="DefaultParagraphFont"/>
    <w:link w:val="Title"/>
    <w:uiPriority w:val="10"/>
    <w:rsid w:val="00A52A43"/>
    <w:rPr>
      <w:rFonts w:asciiTheme="majorHAnsi" w:eastAsiaTheme="majorEastAsia" w:hAnsiTheme="majorHAnsi" w:cstheme="majorBidi"/>
      <w:color w:val="104A94" w:themeColor="accent1"/>
      <w:spacing w:val="-10"/>
      <w:sz w:val="56"/>
      <w:szCs w:val="56"/>
    </w:rPr>
  </w:style>
  <w:style w:type="paragraph" w:styleId="Subtitle">
    <w:name w:val="Subtitle"/>
    <w:basedOn w:val="Normal"/>
    <w:next w:val="Normal"/>
    <w:link w:val="SubtitleChar"/>
    <w:uiPriority w:val="11"/>
    <w:qFormat/>
    <w:rsid w:val="00C61950"/>
    <w:pPr>
      <w:numPr>
        <w:ilvl w:val="1"/>
      </w:numPr>
      <w:spacing w:line="240" w:lineRule="auto"/>
    </w:pPr>
    <w:rPr>
      <w:rFonts w:ascii="Calibri" w:eastAsiaTheme="majorEastAsia" w:hAnsi="Calibri" w:cstheme="majorBidi"/>
      <w:sz w:val="32"/>
      <w:szCs w:val="24"/>
    </w:rPr>
  </w:style>
  <w:style w:type="character" w:customStyle="1" w:styleId="SubtitleChar">
    <w:name w:val="Subtitle Char"/>
    <w:basedOn w:val="DefaultParagraphFont"/>
    <w:link w:val="Subtitle"/>
    <w:uiPriority w:val="11"/>
    <w:rsid w:val="00C61950"/>
    <w:rPr>
      <w:rFonts w:ascii="Calibri" w:eastAsiaTheme="majorEastAsia" w:hAnsi="Calibri" w:cstheme="majorBidi"/>
      <w:sz w:val="32"/>
      <w:szCs w:val="24"/>
    </w:rPr>
  </w:style>
  <w:style w:type="paragraph" w:styleId="Header">
    <w:name w:val="header"/>
    <w:basedOn w:val="Normal"/>
    <w:link w:val="HeaderChar"/>
    <w:uiPriority w:val="99"/>
    <w:unhideWhenUsed/>
    <w:rsid w:val="005C45F2"/>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45F2"/>
  </w:style>
  <w:style w:type="paragraph" w:styleId="Footer">
    <w:name w:val="footer"/>
    <w:basedOn w:val="Normal"/>
    <w:link w:val="FooterChar"/>
    <w:uiPriority w:val="99"/>
    <w:unhideWhenUsed/>
    <w:rsid w:val="005C45F2"/>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45F2"/>
  </w:style>
  <w:style w:type="character" w:customStyle="1" w:styleId="Heading1Char">
    <w:name w:val="Heading 1 Char"/>
    <w:basedOn w:val="DefaultParagraphFont"/>
    <w:link w:val="Heading1"/>
    <w:uiPriority w:val="9"/>
    <w:rsid w:val="00296309"/>
    <w:rPr>
      <w:rFonts w:eastAsiaTheme="majorEastAsia" w:cstheme="majorBidi"/>
      <w:b/>
      <w:color w:val="0C376E" w:themeColor="accent1" w:themeShade="BF"/>
      <w:sz w:val="48"/>
      <w:szCs w:val="32"/>
    </w:rPr>
  </w:style>
  <w:style w:type="character" w:customStyle="1" w:styleId="Heading2Char">
    <w:name w:val="Heading 2 Char"/>
    <w:basedOn w:val="DefaultParagraphFont"/>
    <w:link w:val="Heading2"/>
    <w:uiPriority w:val="9"/>
    <w:rsid w:val="005A7A3E"/>
    <w:rPr>
      <w:rFonts w:eastAsiaTheme="majorEastAsia" w:cstheme="majorBidi"/>
      <w:b/>
      <w:color w:val="0C376E" w:themeColor="accent1" w:themeShade="BF"/>
      <w:sz w:val="26"/>
      <w:szCs w:val="28"/>
    </w:rPr>
  </w:style>
  <w:style w:type="character" w:customStyle="1" w:styleId="Heading3Char">
    <w:name w:val="Heading 3 Char"/>
    <w:basedOn w:val="DefaultParagraphFont"/>
    <w:link w:val="Heading3"/>
    <w:uiPriority w:val="9"/>
    <w:rsid w:val="00FF0958"/>
    <w:rPr>
      <w:rFonts w:eastAsiaTheme="majorEastAsia" w:cstheme="majorBidi"/>
      <w:color w:val="0C376E" w:themeColor="accent1" w:themeShade="BF"/>
      <w:sz w:val="24"/>
      <w:szCs w:val="24"/>
    </w:rPr>
  </w:style>
  <w:style w:type="character" w:customStyle="1" w:styleId="Heading4Char">
    <w:name w:val="Heading 4 Char"/>
    <w:basedOn w:val="DefaultParagraphFont"/>
    <w:link w:val="Heading4"/>
    <w:uiPriority w:val="9"/>
    <w:rsid w:val="002D7AA3"/>
    <w:rPr>
      <w:rFonts w:eastAsiaTheme="majorEastAsia" w:cstheme="majorBidi"/>
      <w:color w:val="C49A00" w:themeColor="text2" w:themeShade="BF"/>
      <w:sz w:val="22"/>
      <w:szCs w:val="22"/>
    </w:rPr>
  </w:style>
  <w:style w:type="character" w:customStyle="1" w:styleId="Heading5Char">
    <w:name w:val="Heading 5 Char"/>
    <w:basedOn w:val="DefaultParagraphFont"/>
    <w:link w:val="Heading5"/>
    <w:uiPriority w:val="9"/>
    <w:rsid w:val="002D7AA3"/>
    <w:rPr>
      <w:rFonts w:eastAsiaTheme="majorEastAsia" w:cstheme="majorBidi"/>
      <w:color w:val="CE9F00" w:themeColor="background2" w:themeShade="80"/>
      <w:sz w:val="22"/>
      <w:szCs w:val="22"/>
    </w:rPr>
  </w:style>
  <w:style w:type="character" w:customStyle="1" w:styleId="Heading6Char">
    <w:name w:val="Heading 6 Char"/>
    <w:basedOn w:val="DefaultParagraphFont"/>
    <w:link w:val="Heading6"/>
    <w:uiPriority w:val="9"/>
    <w:semiHidden/>
    <w:rsid w:val="00A52A43"/>
    <w:rPr>
      <w:rFonts w:asciiTheme="majorHAnsi" w:eastAsiaTheme="majorEastAsia" w:hAnsiTheme="majorHAnsi" w:cstheme="majorBidi"/>
      <w:i/>
      <w:iCs/>
      <w:color w:val="FFCA08" w:themeColor="text2"/>
      <w:sz w:val="21"/>
      <w:szCs w:val="21"/>
    </w:rPr>
  </w:style>
  <w:style w:type="character" w:customStyle="1" w:styleId="Heading7Char">
    <w:name w:val="Heading 7 Char"/>
    <w:basedOn w:val="DefaultParagraphFont"/>
    <w:link w:val="Heading7"/>
    <w:uiPriority w:val="9"/>
    <w:semiHidden/>
    <w:rsid w:val="00A52A43"/>
    <w:rPr>
      <w:rFonts w:asciiTheme="majorHAnsi" w:eastAsiaTheme="majorEastAsia" w:hAnsiTheme="majorHAnsi" w:cstheme="majorBidi"/>
      <w:i/>
      <w:iCs/>
      <w:color w:val="082549" w:themeColor="accent1" w:themeShade="80"/>
      <w:sz w:val="21"/>
      <w:szCs w:val="21"/>
    </w:rPr>
  </w:style>
  <w:style w:type="character" w:customStyle="1" w:styleId="Heading8Char">
    <w:name w:val="Heading 8 Char"/>
    <w:basedOn w:val="DefaultParagraphFont"/>
    <w:link w:val="Heading8"/>
    <w:uiPriority w:val="9"/>
    <w:semiHidden/>
    <w:rsid w:val="00A52A43"/>
    <w:rPr>
      <w:rFonts w:asciiTheme="majorHAnsi" w:eastAsiaTheme="majorEastAsia" w:hAnsiTheme="majorHAnsi" w:cstheme="majorBidi"/>
      <w:b/>
      <w:bCs/>
      <w:color w:val="FFCA08" w:themeColor="text2"/>
    </w:rPr>
  </w:style>
  <w:style w:type="character" w:customStyle="1" w:styleId="Heading9Char">
    <w:name w:val="Heading 9 Char"/>
    <w:basedOn w:val="DefaultParagraphFont"/>
    <w:link w:val="Heading9"/>
    <w:uiPriority w:val="9"/>
    <w:semiHidden/>
    <w:rsid w:val="00A52A43"/>
    <w:rPr>
      <w:rFonts w:asciiTheme="majorHAnsi" w:eastAsiaTheme="majorEastAsia" w:hAnsiTheme="majorHAnsi" w:cstheme="majorBidi"/>
      <w:b/>
      <w:bCs/>
      <w:i/>
      <w:iCs/>
      <w:color w:val="FFCA08" w:themeColor="text2"/>
    </w:rPr>
  </w:style>
  <w:style w:type="paragraph" w:styleId="Caption">
    <w:name w:val="caption"/>
    <w:basedOn w:val="Normal"/>
    <w:next w:val="Normal"/>
    <w:uiPriority w:val="35"/>
    <w:semiHidden/>
    <w:unhideWhenUsed/>
    <w:qFormat/>
    <w:rsid w:val="00A52A43"/>
    <w:pPr>
      <w:spacing w:line="240" w:lineRule="auto"/>
    </w:pPr>
    <w:rPr>
      <w:b/>
      <w:bCs/>
      <w:smallCaps/>
      <w:color w:val="595959" w:themeColor="text1" w:themeTint="A6"/>
      <w:spacing w:val="6"/>
    </w:rPr>
  </w:style>
  <w:style w:type="character" w:styleId="Strong">
    <w:name w:val="Strong"/>
    <w:basedOn w:val="DefaultParagraphFont"/>
    <w:uiPriority w:val="22"/>
    <w:qFormat/>
    <w:rsid w:val="00A52A43"/>
    <w:rPr>
      <w:b/>
      <w:bCs/>
    </w:rPr>
  </w:style>
  <w:style w:type="character" w:styleId="Emphasis">
    <w:name w:val="Emphasis"/>
    <w:basedOn w:val="DefaultParagraphFont"/>
    <w:uiPriority w:val="20"/>
    <w:qFormat/>
    <w:rsid w:val="00A52A43"/>
    <w:rPr>
      <w:i/>
      <w:iCs/>
    </w:rPr>
  </w:style>
  <w:style w:type="paragraph" w:styleId="NoSpacing">
    <w:name w:val="No Spacing"/>
    <w:link w:val="NoSpacingChar"/>
    <w:uiPriority w:val="1"/>
    <w:qFormat/>
    <w:rsid w:val="00A52A43"/>
    <w:pPr>
      <w:spacing w:after="0" w:line="240" w:lineRule="auto"/>
    </w:pPr>
  </w:style>
  <w:style w:type="paragraph" w:styleId="Quote">
    <w:name w:val="Quote"/>
    <w:basedOn w:val="Normal"/>
    <w:next w:val="Normal"/>
    <w:link w:val="QuoteChar"/>
    <w:uiPriority w:val="29"/>
    <w:qFormat/>
    <w:rsid w:val="00A52A4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A52A43"/>
    <w:rPr>
      <w:i/>
      <w:iCs/>
      <w:color w:val="404040" w:themeColor="text1" w:themeTint="BF"/>
    </w:rPr>
  </w:style>
  <w:style w:type="paragraph" w:styleId="IntenseQuote">
    <w:name w:val="Intense Quote"/>
    <w:basedOn w:val="Normal"/>
    <w:next w:val="Normal"/>
    <w:link w:val="IntenseQuoteChar"/>
    <w:uiPriority w:val="30"/>
    <w:qFormat/>
    <w:rsid w:val="00A52A43"/>
    <w:pPr>
      <w:pBdr>
        <w:left w:val="single" w:sz="18" w:space="12" w:color="104A94" w:themeColor="accent1"/>
      </w:pBdr>
      <w:spacing w:before="100" w:beforeAutospacing="1" w:line="300" w:lineRule="auto"/>
      <w:ind w:left="1224" w:right="1224"/>
    </w:pPr>
    <w:rPr>
      <w:rFonts w:asciiTheme="majorHAnsi" w:eastAsiaTheme="majorEastAsia" w:hAnsiTheme="majorHAnsi" w:cstheme="majorBidi"/>
      <w:color w:val="104A94" w:themeColor="accent1"/>
      <w:sz w:val="28"/>
      <w:szCs w:val="28"/>
    </w:rPr>
  </w:style>
  <w:style w:type="character" w:customStyle="1" w:styleId="IntenseQuoteChar">
    <w:name w:val="Intense Quote Char"/>
    <w:basedOn w:val="DefaultParagraphFont"/>
    <w:link w:val="IntenseQuote"/>
    <w:uiPriority w:val="30"/>
    <w:rsid w:val="00A52A43"/>
    <w:rPr>
      <w:rFonts w:asciiTheme="majorHAnsi" w:eastAsiaTheme="majorEastAsia" w:hAnsiTheme="majorHAnsi" w:cstheme="majorBidi"/>
      <w:color w:val="104A94" w:themeColor="accent1"/>
      <w:sz w:val="28"/>
      <w:szCs w:val="28"/>
    </w:rPr>
  </w:style>
  <w:style w:type="character" w:styleId="SubtleEmphasis">
    <w:name w:val="Subtle Emphasis"/>
    <w:basedOn w:val="DefaultParagraphFont"/>
    <w:uiPriority w:val="19"/>
    <w:qFormat/>
    <w:rsid w:val="00A52A43"/>
    <w:rPr>
      <w:i/>
      <w:iCs/>
      <w:color w:val="404040" w:themeColor="text1" w:themeTint="BF"/>
    </w:rPr>
  </w:style>
  <w:style w:type="character" w:styleId="IntenseEmphasis">
    <w:name w:val="Intense Emphasis"/>
    <w:basedOn w:val="DefaultParagraphFont"/>
    <w:uiPriority w:val="21"/>
    <w:qFormat/>
    <w:rsid w:val="00A52A43"/>
    <w:rPr>
      <w:b/>
      <w:bCs/>
      <w:i/>
      <w:iCs/>
    </w:rPr>
  </w:style>
  <w:style w:type="character" w:styleId="SubtleReference">
    <w:name w:val="Subtle Reference"/>
    <w:basedOn w:val="DefaultParagraphFont"/>
    <w:uiPriority w:val="31"/>
    <w:qFormat/>
    <w:rsid w:val="00A52A4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52A43"/>
    <w:rPr>
      <w:b/>
      <w:bCs/>
      <w:smallCaps/>
      <w:spacing w:val="5"/>
      <w:u w:val="single"/>
    </w:rPr>
  </w:style>
  <w:style w:type="character" w:styleId="BookTitle">
    <w:name w:val="Book Title"/>
    <w:basedOn w:val="DefaultParagraphFont"/>
    <w:uiPriority w:val="33"/>
    <w:qFormat/>
    <w:rsid w:val="00A52A43"/>
    <w:rPr>
      <w:b/>
      <w:bCs/>
      <w:smallCaps/>
    </w:rPr>
  </w:style>
  <w:style w:type="paragraph" w:styleId="TOCHeading">
    <w:name w:val="TOC Heading"/>
    <w:basedOn w:val="Heading1"/>
    <w:next w:val="Normal"/>
    <w:uiPriority w:val="39"/>
    <w:unhideWhenUsed/>
    <w:qFormat/>
    <w:rsid w:val="001B1D59"/>
    <w:pPr>
      <w:outlineLvl w:val="9"/>
    </w:pPr>
    <w:rPr>
      <w:b w:val="0"/>
    </w:rPr>
  </w:style>
  <w:style w:type="paragraph" w:styleId="ListParagraph">
    <w:name w:val="List Paragraph"/>
    <w:basedOn w:val="Normal"/>
    <w:uiPriority w:val="34"/>
    <w:qFormat/>
    <w:rsid w:val="00501D0F"/>
    <w:pPr>
      <w:ind w:left="720"/>
      <w:contextualSpacing/>
    </w:pPr>
  </w:style>
  <w:style w:type="table" w:styleId="GridTable4-Accent1">
    <w:name w:val="Grid Table 4 Accent 1"/>
    <w:basedOn w:val="TableNormal"/>
    <w:uiPriority w:val="49"/>
    <w:rsid w:val="009911AF"/>
    <w:pPr>
      <w:spacing w:after="0" w:line="240" w:lineRule="auto"/>
    </w:pPr>
    <w:tblPr>
      <w:tblStyleRowBandSize w:val="1"/>
      <w:tblStyleColBandSize w:val="1"/>
      <w:tblBorders>
        <w:top w:val="single" w:sz="4" w:space="0" w:color="438CEA" w:themeColor="accent1" w:themeTint="99"/>
        <w:left w:val="single" w:sz="4" w:space="0" w:color="438CEA" w:themeColor="accent1" w:themeTint="99"/>
        <w:bottom w:val="single" w:sz="4" w:space="0" w:color="438CEA" w:themeColor="accent1" w:themeTint="99"/>
        <w:right w:val="single" w:sz="4" w:space="0" w:color="438CEA" w:themeColor="accent1" w:themeTint="99"/>
        <w:insideH w:val="single" w:sz="4" w:space="0" w:color="438CEA" w:themeColor="accent1" w:themeTint="99"/>
        <w:insideV w:val="single" w:sz="4" w:space="0" w:color="438CEA" w:themeColor="accent1" w:themeTint="99"/>
      </w:tblBorders>
    </w:tblPr>
    <w:tblStylePr w:type="firstRow">
      <w:rPr>
        <w:b/>
        <w:bCs/>
        <w:color w:val="82B3F1" w:themeColor="background1"/>
      </w:rPr>
      <w:tblPr/>
      <w:tcPr>
        <w:tcBorders>
          <w:top w:val="single" w:sz="4" w:space="0" w:color="104A94" w:themeColor="accent1"/>
          <w:left w:val="single" w:sz="4" w:space="0" w:color="104A94" w:themeColor="accent1"/>
          <w:bottom w:val="single" w:sz="4" w:space="0" w:color="104A94" w:themeColor="accent1"/>
          <w:right w:val="single" w:sz="4" w:space="0" w:color="104A94" w:themeColor="accent1"/>
          <w:insideH w:val="nil"/>
          <w:insideV w:val="nil"/>
        </w:tcBorders>
        <w:shd w:val="clear" w:color="auto" w:fill="104A94" w:themeFill="accent1"/>
      </w:tcPr>
    </w:tblStylePr>
    <w:tblStylePr w:type="lastRow">
      <w:rPr>
        <w:b/>
        <w:bCs/>
      </w:rPr>
      <w:tblPr/>
      <w:tcPr>
        <w:tcBorders>
          <w:top w:val="double" w:sz="4" w:space="0" w:color="104A94" w:themeColor="accent1"/>
        </w:tcBorders>
      </w:tcPr>
    </w:tblStylePr>
    <w:tblStylePr w:type="firstCol">
      <w:rPr>
        <w:b/>
        <w:bCs/>
      </w:rPr>
    </w:tblStylePr>
    <w:tblStylePr w:type="lastCol">
      <w:rPr>
        <w:b/>
        <w:bCs/>
      </w:rPr>
    </w:tblStylePr>
    <w:tblStylePr w:type="band1Vert">
      <w:tblPr/>
      <w:tcPr>
        <w:shd w:val="clear" w:color="auto" w:fill="C0D8F8" w:themeFill="accent1" w:themeFillTint="33"/>
      </w:tcPr>
    </w:tblStylePr>
    <w:tblStylePr w:type="band1Horz">
      <w:tblPr/>
      <w:tcPr>
        <w:shd w:val="clear" w:color="auto" w:fill="C0D8F8" w:themeFill="accent1" w:themeFillTint="33"/>
      </w:tcPr>
    </w:tblStylePr>
  </w:style>
  <w:style w:type="paragraph" w:styleId="TOC1">
    <w:name w:val="toc 1"/>
    <w:basedOn w:val="Normal"/>
    <w:next w:val="Normal"/>
    <w:autoRedefine/>
    <w:uiPriority w:val="39"/>
    <w:unhideWhenUsed/>
    <w:rsid w:val="009911AF"/>
    <w:pPr>
      <w:spacing w:after="100"/>
    </w:pPr>
  </w:style>
  <w:style w:type="paragraph" w:styleId="TOC3">
    <w:name w:val="toc 3"/>
    <w:basedOn w:val="Normal"/>
    <w:next w:val="Normal"/>
    <w:autoRedefine/>
    <w:uiPriority w:val="39"/>
    <w:unhideWhenUsed/>
    <w:rsid w:val="009911AF"/>
    <w:pPr>
      <w:spacing w:after="100"/>
      <w:ind w:left="400"/>
    </w:pPr>
  </w:style>
  <w:style w:type="character" w:styleId="Hyperlink">
    <w:name w:val="Hyperlink"/>
    <w:basedOn w:val="DefaultParagraphFont"/>
    <w:uiPriority w:val="99"/>
    <w:unhideWhenUsed/>
    <w:rsid w:val="009911AF"/>
    <w:rPr>
      <w:color w:val="438DEA" w:themeColor="hyperlink"/>
      <w:u w:val="single"/>
    </w:rPr>
  </w:style>
  <w:style w:type="table" w:styleId="TableGrid">
    <w:name w:val="Table Grid"/>
    <w:basedOn w:val="TableNormal"/>
    <w:uiPriority w:val="39"/>
    <w:rsid w:val="00506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FE3153"/>
  </w:style>
  <w:style w:type="paragraph" w:styleId="NormalWeb">
    <w:name w:val="Normal (Web)"/>
    <w:basedOn w:val="Normal"/>
    <w:uiPriority w:val="99"/>
    <w:semiHidden/>
    <w:unhideWhenUsed/>
    <w:rsid w:val="00C36B4A"/>
    <w:pPr>
      <w:spacing w:beforeAutospacing="1" w:after="100" w:afterAutospacing="1" w:line="240" w:lineRule="auto"/>
    </w:pPr>
    <w:rPr>
      <w:rFonts w:ascii="Times New Roman" w:eastAsia="Times New Roman" w:hAnsi="Times New Roman" w:cs="Times New Roman"/>
      <w:sz w:val="24"/>
      <w:szCs w:val="24"/>
      <w:lang w:eastAsia="nl-NL"/>
    </w:rPr>
  </w:style>
  <w:style w:type="table" w:styleId="GridTable5Dark-Accent1">
    <w:name w:val="Grid Table 5 Dark Accent 1"/>
    <w:basedOn w:val="TableNormal"/>
    <w:uiPriority w:val="50"/>
    <w:rsid w:val="00995F88"/>
    <w:pPr>
      <w:spacing w:after="0" w:line="240" w:lineRule="auto"/>
    </w:pPr>
    <w:tblPr>
      <w:tblStyleRowBandSize w:val="1"/>
      <w:tblStyleColBandSize w:val="1"/>
      <w:tblBorders>
        <w:top w:val="single" w:sz="4" w:space="0" w:color="82B3F1" w:themeColor="background1"/>
        <w:left w:val="single" w:sz="4" w:space="0" w:color="82B3F1" w:themeColor="background1"/>
        <w:bottom w:val="single" w:sz="4" w:space="0" w:color="82B3F1" w:themeColor="background1"/>
        <w:right w:val="single" w:sz="4" w:space="0" w:color="82B3F1" w:themeColor="background1"/>
        <w:insideH w:val="single" w:sz="4" w:space="0" w:color="82B3F1" w:themeColor="background1"/>
        <w:insideV w:val="single" w:sz="4" w:space="0" w:color="82B3F1" w:themeColor="background1"/>
      </w:tblBorders>
    </w:tblPr>
    <w:tcPr>
      <w:shd w:val="clear" w:color="auto" w:fill="C0D8F8" w:themeFill="accent1" w:themeFillTint="33"/>
    </w:tcPr>
    <w:tblStylePr w:type="firstRow">
      <w:rPr>
        <w:b/>
        <w:bCs/>
        <w:color w:val="82B3F1" w:themeColor="background1"/>
      </w:rPr>
      <w:tblPr/>
      <w:tcPr>
        <w:tcBorders>
          <w:top w:val="single" w:sz="4" w:space="0" w:color="82B3F1" w:themeColor="background1"/>
          <w:left w:val="single" w:sz="4" w:space="0" w:color="82B3F1" w:themeColor="background1"/>
          <w:right w:val="single" w:sz="4" w:space="0" w:color="82B3F1" w:themeColor="background1"/>
          <w:insideH w:val="nil"/>
          <w:insideV w:val="nil"/>
        </w:tcBorders>
        <w:shd w:val="clear" w:color="auto" w:fill="104A94" w:themeFill="accent1"/>
      </w:tcPr>
    </w:tblStylePr>
    <w:tblStylePr w:type="lastRow">
      <w:rPr>
        <w:b/>
        <w:bCs/>
        <w:color w:val="82B3F1" w:themeColor="background1"/>
      </w:rPr>
      <w:tblPr/>
      <w:tcPr>
        <w:tcBorders>
          <w:left w:val="single" w:sz="4" w:space="0" w:color="82B3F1" w:themeColor="background1"/>
          <w:bottom w:val="single" w:sz="4" w:space="0" w:color="82B3F1" w:themeColor="background1"/>
          <w:right w:val="single" w:sz="4" w:space="0" w:color="82B3F1" w:themeColor="background1"/>
          <w:insideH w:val="nil"/>
          <w:insideV w:val="nil"/>
        </w:tcBorders>
        <w:shd w:val="clear" w:color="auto" w:fill="104A94" w:themeFill="accent1"/>
      </w:tcPr>
    </w:tblStylePr>
    <w:tblStylePr w:type="firstCol">
      <w:rPr>
        <w:b/>
        <w:bCs/>
        <w:color w:val="82B3F1" w:themeColor="background1"/>
      </w:rPr>
      <w:tblPr/>
      <w:tcPr>
        <w:tcBorders>
          <w:top w:val="single" w:sz="4" w:space="0" w:color="82B3F1" w:themeColor="background1"/>
          <w:left w:val="single" w:sz="4" w:space="0" w:color="82B3F1" w:themeColor="background1"/>
          <w:bottom w:val="single" w:sz="4" w:space="0" w:color="82B3F1" w:themeColor="background1"/>
          <w:insideV w:val="nil"/>
        </w:tcBorders>
        <w:shd w:val="clear" w:color="auto" w:fill="104A94" w:themeFill="accent1"/>
      </w:tcPr>
    </w:tblStylePr>
    <w:tblStylePr w:type="lastCol">
      <w:rPr>
        <w:b/>
        <w:bCs/>
        <w:color w:val="82B3F1" w:themeColor="background1"/>
      </w:rPr>
      <w:tblPr/>
      <w:tcPr>
        <w:tcBorders>
          <w:top w:val="single" w:sz="4" w:space="0" w:color="82B3F1" w:themeColor="background1"/>
          <w:bottom w:val="single" w:sz="4" w:space="0" w:color="82B3F1" w:themeColor="background1"/>
          <w:right w:val="single" w:sz="4" w:space="0" w:color="82B3F1" w:themeColor="background1"/>
          <w:insideV w:val="nil"/>
        </w:tcBorders>
        <w:shd w:val="clear" w:color="auto" w:fill="104A94" w:themeFill="accent1"/>
      </w:tcPr>
    </w:tblStylePr>
    <w:tblStylePr w:type="band1Vert">
      <w:tblPr/>
      <w:tcPr>
        <w:shd w:val="clear" w:color="auto" w:fill="81B2F1" w:themeFill="accent1" w:themeFillTint="66"/>
      </w:tcPr>
    </w:tblStylePr>
    <w:tblStylePr w:type="band1Horz">
      <w:tblPr/>
      <w:tcPr>
        <w:shd w:val="clear" w:color="auto" w:fill="81B2F1" w:themeFill="accent1" w:themeFillTint="66"/>
      </w:tcPr>
    </w:tblStylePr>
  </w:style>
  <w:style w:type="character" w:styleId="UnresolvedMention">
    <w:name w:val="Unresolved Mention"/>
    <w:basedOn w:val="DefaultParagraphFont"/>
    <w:uiPriority w:val="99"/>
    <w:semiHidden/>
    <w:unhideWhenUsed/>
    <w:rsid w:val="00433C5F"/>
    <w:rPr>
      <w:color w:val="808080"/>
      <w:shd w:val="clear" w:color="auto" w:fill="E6E6E6"/>
    </w:rPr>
  </w:style>
  <w:style w:type="character" w:customStyle="1" w:styleId="NoSpacingChar">
    <w:name w:val="No Spacing Char"/>
    <w:basedOn w:val="DefaultParagraphFont"/>
    <w:link w:val="NoSpacing"/>
    <w:uiPriority w:val="1"/>
    <w:rsid w:val="00451EE3"/>
  </w:style>
  <w:style w:type="paragraph" w:styleId="TOC2">
    <w:name w:val="toc 2"/>
    <w:basedOn w:val="Normal"/>
    <w:next w:val="Normal"/>
    <w:autoRedefine/>
    <w:uiPriority w:val="39"/>
    <w:unhideWhenUsed/>
    <w:rsid w:val="00C747C1"/>
    <w:pPr>
      <w:spacing w:after="100"/>
      <w:ind w:left="200"/>
    </w:pPr>
  </w:style>
  <w:style w:type="character" w:styleId="FollowedHyperlink">
    <w:name w:val="FollowedHyperlink"/>
    <w:basedOn w:val="DefaultParagraphFont"/>
    <w:uiPriority w:val="99"/>
    <w:semiHidden/>
    <w:unhideWhenUsed/>
    <w:rsid w:val="00EC0DD3"/>
    <w:rPr>
      <w:color w:val="836700" w:themeColor="followedHyperlink"/>
      <w:u w:val="single"/>
    </w:rPr>
  </w:style>
  <w:style w:type="table" w:styleId="GridTable4-Accent2">
    <w:name w:val="Grid Table 4 Accent 2"/>
    <w:basedOn w:val="TableNormal"/>
    <w:uiPriority w:val="49"/>
    <w:rsid w:val="0054208C"/>
    <w:pPr>
      <w:spacing w:after="0" w:line="240" w:lineRule="auto"/>
    </w:pPr>
    <w:tblPr>
      <w:tblStyleRowBandSize w:val="1"/>
      <w:tblStyleColBandSize w:val="1"/>
      <w:tblBorders>
        <w:top w:val="single" w:sz="4" w:space="0" w:color="438CEA" w:themeColor="accent2" w:themeTint="99"/>
        <w:left w:val="single" w:sz="4" w:space="0" w:color="438CEA" w:themeColor="accent2" w:themeTint="99"/>
        <w:bottom w:val="single" w:sz="4" w:space="0" w:color="438CEA" w:themeColor="accent2" w:themeTint="99"/>
        <w:right w:val="single" w:sz="4" w:space="0" w:color="438CEA" w:themeColor="accent2" w:themeTint="99"/>
        <w:insideH w:val="single" w:sz="4" w:space="0" w:color="438CEA" w:themeColor="accent2" w:themeTint="99"/>
        <w:insideV w:val="single" w:sz="4" w:space="0" w:color="438CEA" w:themeColor="accent2" w:themeTint="99"/>
      </w:tblBorders>
    </w:tblPr>
    <w:tblStylePr w:type="firstRow">
      <w:rPr>
        <w:b/>
        <w:bCs/>
        <w:color w:val="82B3F1" w:themeColor="background1"/>
      </w:rPr>
      <w:tblPr/>
      <w:tcPr>
        <w:tcBorders>
          <w:top w:val="single" w:sz="4" w:space="0" w:color="104A94" w:themeColor="accent2"/>
          <w:left w:val="single" w:sz="4" w:space="0" w:color="104A94" w:themeColor="accent2"/>
          <w:bottom w:val="single" w:sz="4" w:space="0" w:color="104A94" w:themeColor="accent2"/>
          <w:right w:val="single" w:sz="4" w:space="0" w:color="104A94" w:themeColor="accent2"/>
          <w:insideH w:val="nil"/>
          <w:insideV w:val="nil"/>
        </w:tcBorders>
        <w:shd w:val="clear" w:color="auto" w:fill="104A94" w:themeFill="accent2"/>
      </w:tcPr>
    </w:tblStylePr>
    <w:tblStylePr w:type="lastRow">
      <w:rPr>
        <w:b/>
        <w:bCs/>
      </w:rPr>
      <w:tblPr/>
      <w:tcPr>
        <w:tcBorders>
          <w:top w:val="double" w:sz="4" w:space="0" w:color="104A94" w:themeColor="accent2"/>
        </w:tcBorders>
      </w:tcPr>
    </w:tblStylePr>
    <w:tblStylePr w:type="firstCol">
      <w:rPr>
        <w:b/>
        <w:bCs/>
      </w:rPr>
    </w:tblStylePr>
    <w:tblStylePr w:type="lastCol">
      <w:rPr>
        <w:b/>
        <w:bCs/>
      </w:rPr>
    </w:tblStylePr>
    <w:tblStylePr w:type="band1Vert">
      <w:tblPr/>
      <w:tcPr>
        <w:shd w:val="clear" w:color="auto" w:fill="C0D8F8" w:themeFill="accent2" w:themeFillTint="33"/>
      </w:tcPr>
    </w:tblStylePr>
    <w:tblStylePr w:type="band1Horz">
      <w:tblPr/>
      <w:tcPr>
        <w:shd w:val="clear" w:color="auto" w:fill="C0D8F8" w:themeFill="accent2" w:themeFillTint="33"/>
      </w:tcPr>
    </w:tblStylePr>
  </w:style>
  <w:style w:type="table" w:styleId="GridTable4-Accent3">
    <w:name w:val="Grid Table 4 Accent 3"/>
    <w:basedOn w:val="TableNormal"/>
    <w:uiPriority w:val="49"/>
    <w:rsid w:val="0054208C"/>
    <w:pPr>
      <w:spacing w:after="0" w:line="240" w:lineRule="auto"/>
    </w:pPr>
    <w:tblPr>
      <w:tblStyleRowBandSize w:val="1"/>
      <w:tblStyleColBandSize w:val="1"/>
      <w:tblBorders>
        <w:top w:val="single" w:sz="4" w:space="0" w:color="438CEA" w:themeColor="accent3" w:themeTint="99"/>
        <w:left w:val="single" w:sz="4" w:space="0" w:color="438CEA" w:themeColor="accent3" w:themeTint="99"/>
        <w:bottom w:val="single" w:sz="4" w:space="0" w:color="438CEA" w:themeColor="accent3" w:themeTint="99"/>
        <w:right w:val="single" w:sz="4" w:space="0" w:color="438CEA" w:themeColor="accent3" w:themeTint="99"/>
        <w:insideH w:val="single" w:sz="4" w:space="0" w:color="438CEA" w:themeColor="accent3" w:themeTint="99"/>
        <w:insideV w:val="single" w:sz="4" w:space="0" w:color="438CEA" w:themeColor="accent3" w:themeTint="99"/>
      </w:tblBorders>
    </w:tblPr>
    <w:tblStylePr w:type="firstRow">
      <w:rPr>
        <w:b/>
        <w:bCs/>
        <w:color w:val="82B3F1" w:themeColor="background1"/>
      </w:rPr>
      <w:tblPr/>
      <w:tcPr>
        <w:tcBorders>
          <w:top w:val="single" w:sz="4" w:space="0" w:color="104A94" w:themeColor="accent3"/>
          <w:left w:val="single" w:sz="4" w:space="0" w:color="104A94" w:themeColor="accent3"/>
          <w:bottom w:val="single" w:sz="4" w:space="0" w:color="104A94" w:themeColor="accent3"/>
          <w:right w:val="single" w:sz="4" w:space="0" w:color="104A94" w:themeColor="accent3"/>
          <w:insideH w:val="nil"/>
          <w:insideV w:val="nil"/>
        </w:tcBorders>
        <w:shd w:val="clear" w:color="auto" w:fill="104A94" w:themeFill="accent3"/>
      </w:tcPr>
    </w:tblStylePr>
    <w:tblStylePr w:type="lastRow">
      <w:rPr>
        <w:b/>
        <w:bCs/>
      </w:rPr>
      <w:tblPr/>
      <w:tcPr>
        <w:tcBorders>
          <w:top w:val="double" w:sz="4" w:space="0" w:color="104A94" w:themeColor="accent3"/>
        </w:tcBorders>
      </w:tcPr>
    </w:tblStylePr>
    <w:tblStylePr w:type="firstCol">
      <w:rPr>
        <w:b/>
        <w:bCs/>
      </w:rPr>
    </w:tblStylePr>
    <w:tblStylePr w:type="lastCol">
      <w:rPr>
        <w:b/>
        <w:bCs/>
      </w:rPr>
    </w:tblStylePr>
    <w:tblStylePr w:type="band1Vert">
      <w:tblPr/>
      <w:tcPr>
        <w:shd w:val="clear" w:color="auto" w:fill="C0D8F8" w:themeFill="accent3" w:themeFillTint="33"/>
      </w:tcPr>
    </w:tblStylePr>
    <w:tblStylePr w:type="band1Horz">
      <w:tblPr/>
      <w:tcPr>
        <w:shd w:val="clear" w:color="auto" w:fill="C0D8F8" w:themeFill="accent3" w:themeFillTint="33"/>
      </w:tcPr>
    </w:tblStylePr>
  </w:style>
  <w:style w:type="table" w:styleId="GridTable4-Accent4">
    <w:name w:val="Grid Table 4 Accent 4"/>
    <w:basedOn w:val="TableNormal"/>
    <w:uiPriority w:val="49"/>
    <w:rsid w:val="0054208C"/>
    <w:pPr>
      <w:spacing w:after="0" w:line="240" w:lineRule="auto"/>
    </w:pPr>
    <w:tblPr>
      <w:tblStyleRowBandSize w:val="1"/>
      <w:tblStyleColBandSize w:val="1"/>
      <w:tblBorders>
        <w:top w:val="single" w:sz="4" w:space="0" w:color="438CEA" w:themeColor="accent4" w:themeTint="99"/>
        <w:left w:val="single" w:sz="4" w:space="0" w:color="438CEA" w:themeColor="accent4" w:themeTint="99"/>
        <w:bottom w:val="single" w:sz="4" w:space="0" w:color="438CEA" w:themeColor="accent4" w:themeTint="99"/>
        <w:right w:val="single" w:sz="4" w:space="0" w:color="438CEA" w:themeColor="accent4" w:themeTint="99"/>
        <w:insideH w:val="single" w:sz="4" w:space="0" w:color="438CEA" w:themeColor="accent4" w:themeTint="99"/>
        <w:insideV w:val="single" w:sz="4" w:space="0" w:color="438CEA" w:themeColor="accent4" w:themeTint="99"/>
      </w:tblBorders>
    </w:tblPr>
    <w:tblStylePr w:type="firstRow">
      <w:rPr>
        <w:b/>
        <w:bCs/>
        <w:color w:val="82B3F1" w:themeColor="background1"/>
      </w:rPr>
      <w:tblPr/>
      <w:tcPr>
        <w:tcBorders>
          <w:top w:val="single" w:sz="4" w:space="0" w:color="104A94" w:themeColor="accent4"/>
          <w:left w:val="single" w:sz="4" w:space="0" w:color="104A94" w:themeColor="accent4"/>
          <w:bottom w:val="single" w:sz="4" w:space="0" w:color="104A94" w:themeColor="accent4"/>
          <w:right w:val="single" w:sz="4" w:space="0" w:color="104A94" w:themeColor="accent4"/>
          <w:insideH w:val="nil"/>
          <w:insideV w:val="nil"/>
        </w:tcBorders>
        <w:shd w:val="clear" w:color="auto" w:fill="104A94" w:themeFill="accent4"/>
      </w:tcPr>
    </w:tblStylePr>
    <w:tblStylePr w:type="lastRow">
      <w:rPr>
        <w:b/>
        <w:bCs/>
      </w:rPr>
      <w:tblPr/>
      <w:tcPr>
        <w:tcBorders>
          <w:top w:val="double" w:sz="4" w:space="0" w:color="104A94" w:themeColor="accent4"/>
        </w:tcBorders>
      </w:tcPr>
    </w:tblStylePr>
    <w:tblStylePr w:type="firstCol">
      <w:rPr>
        <w:b/>
        <w:bCs/>
      </w:rPr>
    </w:tblStylePr>
    <w:tblStylePr w:type="lastCol">
      <w:rPr>
        <w:b/>
        <w:bCs/>
      </w:rPr>
    </w:tblStylePr>
    <w:tblStylePr w:type="band1Vert">
      <w:tblPr/>
      <w:tcPr>
        <w:shd w:val="clear" w:color="auto" w:fill="C0D8F8" w:themeFill="accent4" w:themeFillTint="33"/>
      </w:tcPr>
    </w:tblStylePr>
    <w:tblStylePr w:type="band1Horz">
      <w:tblPr/>
      <w:tcPr>
        <w:shd w:val="clear" w:color="auto" w:fill="C0D8F8" w:themeFill="accent4" w:themeFillTint="33"/>
      </w:tcPr>
    </w:tblStylePr>
  </w:style>
  <w:style w:type="table" w:styleId="GridTable4-Accent6">
    <w:name w:val="Grid Table 4 Accent 6"/>
    <w:basedOn w:val="TableNormal"/>
    <w:uiPriority w:val="49"/>
    <w:rsid w:val="00B100FF"/>
    <w:pPr>
      <w:spacing w:after="0" w:line="240" w:lineRule="auto"/>
    </w:pPr>
    <w:tblPr>
      <w:tblStyleRowBandSize w:val="1"/>
      <w:tblStyleColBandSize w:val="1"/>
      <w:tblBorders>
        <w:top w:val="single" w:sz="4" w:space="0" w:color="FFDF6A" w:themeColor="accent6" w:themeTint="99"/>
        <w:left w:val="single" w:sz="4" w:space="0" w:color="FFDF6A" w:themeColor="accent6" w:themeTint="99"/>
        <w:bottom w:val="single" w:sz="4" w:space="0" w:color="FFDF6A" w:themeColor="accent6" w:themeTint="99"/>
        <w:right w:val="single" w:sz="4" w:space="0" w:color="FFDF6A" w:themeColor="accent6" w:themeTint="99"/>
        <w:insideH w:val="single" w:sz="4" w:space="0" w:color="FFDF6A" w:themeColor="accent6" w:themeTint="99"/>
        <w:insideV w:val="single" w:sz="4" w:space="0" w:color="FFDF6A" w:themeColor="accent6" w:themeTint="99"/>
      </w:tblBorders>
    </w:tblPr>
    <w:tblStylePr w:type="firstRow">
      <w:rPr>
        <w:b/>
        <w:bCs/>
        <w:color w:val="82B3F1" w:themeColor="background1"/>
      </w:rPr>
      <w:tblPr/>
      <w:tcPr>
        <w:tcBorders>
          <w:top w:val="single" w:sz="4" w:space="0" w:color="FFCA08" w:themeColor="accent6"/>
          <w:left w:val="single" w:sz="4" w:space="0" w:color="FFCA08" w:themeColor="accent6"/>
          <w:bottom w:val="single" w:sz="4" w:space="0" w:color="FFCA08" w:themeColor="accent6"/>
          <w:right w:val="single" w:sz="4" w:space="0" w:color="FFCA08" w:themeColor="accent6"/>
          <w:insideH w:val="nil"/>
          <w:insideV w:val="nil"/>
        </w:tcBorders>
        <w:shd w:val="clear" w:color="auto" w:fill="FFCA08" w:themeFill="accent6"/>
      </w:tcPr>
    </w:tblStylePr>
    <w:tblStylePr w:type="lastRow">
      <w:rPr>
        <w:b/>
        <w:bCs/>
      </w:rPr>
      <w:tblPr/>
      <w:tcPr>
        <w:tcBorders>
          <w:top w:val="double" w:sz="4" w:space="0" w:color="FFCA08" w:themeColor="accent6"/>
        </w:tcBorders>
      </w:tcPr>
    </w:tblStylePr>
    <w:tblStylePr w:type="firstCol">
      <w:rPr>
        <w:b/>
        <w:bCs/>
      </w:rPr>
    </w:tblStylePr>
    <w:tblStylePr w:type="lastCol">
      <w:rPr>
        <w:b/>
        <w:bCs/>
      </w:rPr>
    </w:tblStylePr>
    <w:tblStylePr w:type="band1Vert">
      <w:tblPr/>
      <w:tcPr>
        <w:shd w:val="clear" w:color="auto" w:fill="FFF4CD" w:themeFill="accent6" w:themeFillTint="33"/>
      </w:tcPr>
    </w:tblStylePr>
    <w:tblStylePr w:type="band1Horz">
      <w:tblPr/>
      <w:tcPr>
        <w:shd w:val="clear" w:color="auto" w:fill="FFF4CD" w:themeFill="accent6" w:themeFillTint="33"/>
      </w:tcPr>
    </w:tblStylePr>
  </w:style>
  <w:style w:type="paragraph" w:styleId="BalloonText">
    <w:name w:val="Balloon Text"/>
    <w:basedOn w:val="Normal"/>
    <w:link w:val="BalloonTextChar"/>
    <w:uiPriority w:val="99"/>
    <w:semiHidden/>
    <w:unhideWhenUsed/>
    <w:rsid w:val="00416E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6E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79203">
      <w:bodyDiv w:val="1"/>
      <w:marLeft w:val="0"/>
      <w:marRight w:val="0"/>
      <w:marTop w:val="0"/>
      <w:marBottom w:val="0"/>
      <w:divBdr>
        <w:top w:val="none" w:sz="0" w:space="0" w:color="auto"/>
        <w:left w:val="none" w:sz="0" w:space="0" w:color="auto"/>
        <w:bottom w:val="none" w:sz="0" w:space="0" w:color="auto"/>
        <w:right w:val="none" w:sz="0" w:space="0" w:color="auto"/>
      </w:divBdr>
    </w:div>
    <w:div w:id="110514553">
      <w:bodyDiv w:val="1"/>
      <w:marLeft w:val="0"/>
      <w:marRight w:val="0"/>
      <w:marTop w:val="0"/>
      <w:marBottom w:val="0"/>
      <w:divBdr>
        <w:top w:val="none" w:sz="0" w:space="0" w:color="auto"/>
        <w:left w:val="none" w:sz="0" w:space="0" w:color="auto"/>
        <w:bottom w:val="none" w:sz="0" w:space="0" w:color="auto"/>
        <w:right w:val="none" w:sz="0" w:space="0" w:color="auto"/>
      </w:divBdr>
    </w:div>
    <w:div w:id="361319320">
      <w:bodyDiv w:val="1"/>
      <w:marLeft w:val="0"/>
      <w:marRight w:val="0"/>
      <w:marTop w:val="0"/>
      <w:marBottom w:val="0"/>
      <w:divBdr>
        <w:top w:val="none" w:sz="0" w:space="0" w:color="auto"/>
        <w:left w:val="none" w:sz="0" w:space="0" w:color="auto"/>
        <w:bottom w:val="none" w:sz="0" w:space="0" w:color="auto"/>
        <w:right w:val="none" w:sz="0" w:space="0" w:color="auto"/>
      </w:divBdr>
    </w:div>
    <w:div w:id="376855794">
      <w:bodyDiv w:val="1"/>
      <w:marLeft w:val="0"/>
      <w:marRight w:val="0"/>
      <w:marTop w:val="0"/>
      <w:marBottom w:val="0"/>
      <w:divBdr>
        <w:top w:val="none" w:sz="0" w:space="0" w:color="auto"/>
        <w:left w:val="none" w:sz="0" w:space="0" w:color="auto"/>
        <w:bottom w:val="none" w:sz="0" w:space="0" w:color="auto"/>
        <w:right w:val="none" w:sz="0" w:space="0" w:color="auto"/>
      </w:divBdr>
    </w:div>
    <w:div w:id="483276172">
      <w:bodyDiv w:val="1"/>
      <w:marLeft w:val="0"/>
      <w:marRight w:val="0"/>
      <w:marTop w:val="0"/>
      <w:marBottom w:val="0"/>
      <w:divBdr>
        <w:top w:val="none" w:sz="0" w:space="0" w:color="auto"/>
        <w:left w:val="none" w:sz="0" w:space="0" w:color="auto"/>
        <w:bottom w:val="none" w:sz="0" w:space="0" w:color="auto"/>
        <w:right w:val="none" w:sz="0" w:space="0" w:color="auto"/>
      </w:divBdr>
    </w:div>
    <w:div w:id="532695756">
      <w:bodyDiv w:val="1"/>
      <w:marLeft w:val="0"/>
      <w:marRight w:val="0"/>
      <w:marTop w:val="0"/>
      <w:marBottom w:val="0"/>
      <w:divBdr>
        <w:top w:val="none" w:sz="0" w:space="0" w:color="auto"/>
        <w:left w:val="none" w:sz="0" w:space="0" w:color="auto"/>
        <w:bottom w:val="none" w:sz="0" w:space="0" w:color="auto"/>
        <w:right w:val="none" w:sz="0" w:space="0" w:color="auto"/>
      </w:divBdr>
    </w:div>
    <w:div w:id="566842217">
      <w:bodyDiv w:val="1"/>
      <w:marLeft w:val="0"/>
      <w:marRight w:val="0"/>
      <w:marTop w:val="0"/>
      <w:marBottom w:val="0"/>
      <w:divBdr>
        <w:top w:val="none" w:sz="0" w:space="0" w:color="auto"/>
        <w:left w:val="none" w:sz="0" w:space="0" w:color="auto"/>
        <w:bottom w:val="none" w:sz="0" w:space="0" w:color="auto"/>
        <w:right w:val="none" w:sz="0" w:space="0" w:color="auto"/>
      </w:divBdr>
    </w:div>
    <w:div w:id="590043168">
      <w:bodyDiv w:val="1"/>
      <w:marLeft w:val="0"/>
      <w:marRight w:val="0"/>
      <w:marTop w:val="0"/>
      <w:marBottom w:val="0"/>
      <w:divBdr>
        <w:top w:val="none" w:sz="0" w:space="0" w:color="auto"/>
        <w:left w:val="none" w:sz="0" w:space="0" w:color="auto"/>
        <w:bottom w:val="none" w:sz="0" w:space="0" w:color="auto"/>
        <w:right w:val="none" w:sz="0" w:space="0" w:color="auto"/>
      </w:divBdr>
    </w:div>
    <w:div w:id="601256967">
      <w:bodyDiv w:val="1"/>
      <w:marLeft w:val="0"/>
      <w:marRight w:val="0"/>
      <w:marTop w:val="0"/>
      <w:marBottom w:val="0"/>
      <w:divBdr>
        <w:top w:val="none" w:sz="0" w:space="0" w:color="auto"/>
        <w:left w:val="none" w:sz="0" w:space="0" w:color="auto"/>
        <w:bottom w:val="none" w:sz="0" w:space="0" w:color="auto"/>
        <w:right w:val="none" w:sz="0" w:space="0" w:color="auto"/>
      </w:divBdr>
    </w:div>
    <w:div w:id="711272357">
      <w:bodyDiv w:val="1"/>
      <w:marLeft w:val="0"/>
      <w:marRight w:val="0"/>
      <w:marTop w:val="0"/>
      <w:marBottom w:val="0"/>
      <w:divBdr>
        <w:top w:val="none" w:sz="0" w:space="0" w:color="auto"/>
        <w:left w:val="none" w:sz="0" w:space="0" w:color="auto"/>
        <w:bottom w:val="none" w:sz="0" w:space="0" w:color="auto"/>
        <w:right w:val="none" w:sz="0" w:space="0" w:color="auto"/>
      </w:divBdr>
    </w:div>
    <w:div w:id="723140256">
      <w:bodyDiv w:val="1"/>
      <w:marLeft w:val="0"/>
      <w:marRight w:val="0"/>
      <w:marTop w:val="0"/>
      <w:marBottom w:val="0"/>
      <w:divBdr>
        <w:top w:val="none" w:sz="0" w:space="0" w:color="auto"/>
        <w:left w:val="none" w:sz="0" w:space="0" w:color="auto"/>
        <w:bottom w:val="none" w:sz="0" w:space="0" w:color="auto"/>
        <w:right w:val="none" w:sz="0" w:space="0" w:color="auto"/>
      </w:divBdr>
    </w:div>
    <w:div w:id="771704945">
      <w:bodyDiv w:val="1"/>
      <w:marLeft w:val="0"/>
      <w:marRight w:val="0"/>
      <w:marTop w:val="0"/>
      <w:marBottom w:val="0"/>
      <w:divBdr>
        <w:top w:val="none" w:sz="0" w:space="0" w:color="auto"/>
        <w:left w:val="none" w:sz="0" w:space="0" w:color="auto"/>
        <w:bottom w:val="none" w:sz="0" w:space="0" w:color="auto"/>
        <w:right w:val="none" w:sz="0" w:space="0" w:color="auto"/>
      </w:divBdr>
    </w:div>
    <w:div w:id="846018282">
      <w:bodyDiv w:val="1"/>
      <w:marLeft w:val="0"/>
      <w:marRight w:val="0"/>
      <w:marTop w:val="0"/>
      <w:marBottom w:val="0"/>
      <w:divBdr>
        <w:top w:val="none" w:sz="0" w:space="0" w:color="auto"/>
        <w:left w:val="none" w:sz="0" w:space="0" w:color="auto"/>
        <w:bottom w:val="none" w:sz="0" w:space="0" w:color="auto"/>
        <w:right w:val="none" w:sz="0" w:space="0" w:color="auto"/>
      </w:divBdr>
    </w:div>
    <w:div w:id="1009481690">
      <w:bodyDiv w:val="1"/>
      <w:marLeft w:val="0"/>
      <w:marRight w:val="0"/>
      <w:marTop w:val="0"/>
      <w:marBottom w:val="0"/>
      <w:divBdr>
        <w:top w:val="none" w:sz="0" w:space="0" w:color="auto"/>
        <w:left w:val="none" w:sz="0" w:space="0" w:color="auto"/>
        <w:bottom w:val="none" w:sz="0" w:space="0" w:color="auto"/>
        <w:right w:val="none" w:sz="0" w:space="0" w:color="auto"/>
      </w:divBdr>
    </w:div>
    <w:div w:id="1014262865">
      <w:bodyDiv w:val="1"/>
      <w:marLeft w:val="0"/>
      <w:marRight w:val="0"/>
      <w:marTop w:val="0"/>
      <w:marBottom w:val="0"/>
      <w:divBdr>
        <w:top w:val="none" w:sz="0" w:space="0" w:color="auto"/>
        <w:left w:val="none" w:sz="0" w:space="0" w:color="auto"/>
        <w:bottom w:val="none" w:sz="0" w:space="0" w:color="auto"/>
        <w:right w:val="none" w:sz="0" w:space="0" w:color="auto"/>
      </w:divBdr>
    </w:div>
    <w:div w:id="1051803949">
      <w:bodyDiv w:val="1"/>
      <w:marLeft w:val="0"/>
      <w:marRight w:val="0"/>
      <w:marTop w:val="0"/>
      <w:marBottom w:val="0"/>
      <w:divBdr>
        <w:top w:val="none" w:sz="0" w:space="0" w:color="auto"/>
        <w:left w:val="none" w:sz="0" w:space="0" w:color="auto"/>
        <w:bottom w:val="none" w:sz="0" w:space="0" w:color="auto"/>
        <w:right w:val="none" w:sz="0" w:space="0" w:color="auto"/>
      </w:divBdr>
    </w:div>
    <w:div w:id="1077360977">
      <w:bodyDiv w:val="1"/>
      <w:marLeft w:val="0"/>
      <w:marRight w:val="0"/>
      <w:marTop w:val="0"/>
      <w:marBottom w:val="0"/>
      <w:divBdr>
        <w:top w:val="none" w:sz="0" w:space="0" w:color="auto"/>
        <w:left w:val="none" w:sz="0" w:space="0" w:color="auto"/>
        <w:bottom w:val="none" w:sz="0" w:space="0" w:color="auto"/>
        <w:right w:val="none" w:sz="0" w:space="0" w:color="auto"/>
      </w:divBdr>
    </w:div>
    <w:div w:id="1129012277">
      <w:bodyDiv w:val="1"/>
      <w:marLeft w:val="0"/>
      <w:marRight w:val="0"/>
      <w:marTop w:val="0"/>
      <w:marBottom w:val="0"/>
      <w:divBdr>
        <w:top w:val="none" w:sz="0" w:space="0" w:color="auto"/>
        <w:left w:val="none" w:sz="0" w:space="0" w:color="auto"/>
        <w:bottom w:val="none" w:sz="0" w:space="0" w:color="auto"/>
        <w:right w:val="none" w:sz="0" w:space="0" w:color="auto"/>
      </w:divBdr>
    </w:div>
    <w:div w:id="1228423136">
      <w:bodyDiv w:val="1"/>
      <w:marLeft w:val="0"/>
      <w:marRight w:val="0"/>
      <w:marTop w:val="0"/>
      <w:marBottom w:val="0"/>
      <w:divBdr>
        <w:top w:val="none" w:sz="0" w:space="0" w:color="auto"/>
        <w:left w:val="none" w:sz="0" w:space="0" w:color="auto"/>
        <w:bottom w:val="none" w:sz="0" w:space="0" w:color="auto"/>
        <w:right w:val="none" w:sz="0" w:space="0" w:color="auto"/>
      </w:divBdr>
    </w:div>
    <w:div w:id="1256522612">
      <w:bodyDiv w:val="1"/>
      <w:marLeft w:val="0"/>
      <w:marRight w:val="0"/>
      <w:marTop w:val="0"/>
      <w:marBottom w:val="0"/>
      <w:divBdr>
        <w:top w:val="none" w:sz="0" w:space="0" w:color="auto"/>
        <w:left w:val="none" w:sz="0" w:space="0" w:color="auto"/>
        <w:bottom w:val="none" w:sz="0" w:space="0" w:color="auto"/>
        <w:right w:val="none" w:sz="0" w:space="0" w:color="auto"/>
      </w:divBdr>
    </w:div>
    <w:div w:id="1309289796">
      <w:bodyDiv w:val="1"/>
      <w:marLeft w:val="0"/>
      <w:marRight w:val="0"/>
      <w:marTop w:val="0"/>
      <w:marBottom w:val="0"/>
      <w:divBdr>
        <w:top w:val="none" w:sz="0" w:space="0" w:color="auto"/>
        <w:left w:val="none" w:sz="0" w:space="0" w:color="auto"/>
        <w:bottom w:val="none" w:sz="0" w:space="0" w:color="auto"/>
        <w:right w:val="none" w:sz="0" w:space="0" w:color="auto"/>
      </w:divBdr>
    </w:div>
    <w:div w:id="1322998491">
      <w:bodyDiv w:val="1"/>
      <w:marLeft w:val="0"/>
      <w:marRight w:val="0"/>
      <w:marTop w:val="0"/>
      <w:marBottom w:val="0"/>
      <w:divBdr>
        <w:top w:val="none" w:sz="0" w:space="0" w:color="auto"/>
        <w:left w:val="none" w:sz="0" w:space="0" w:color="auto"/>
        <w:bottom w:val="none" w:sz="0" w:space="0" w:color="auto"/>
        <w:right w:val="none" w:sz="0" w:space="0" w:color="auto"/>
      </w:divBdr>
    </w:div>
    <w:div w:id="1440760005">
      <w:bodyDiv w:val="1"/>
      <w:marLeft w:val="0"/>
      <w:marRight w:val="0"/>
      <w:marTop w:val="0"/>
      <w:marBottom w:val="0"/>
      <w:divBdr>
        <w:top w:val="none" w:sz="0" w:space="0" w:color="auto"/>
        <w:left w:val="none" w:sz="0" w:space="0" w:color="auto"/>
        <w:bottom w:val="none" w:sz="0" w:space="0" w:color="auto"/>
        <w:right w:val="none" w:sz="0" w:space="0" w:color="auto"/>
      </w:divBdr>
    </w:div>
    <w:div w:id="1463229486">
      <w:bodyDiv w:val="1"/>
      <w:marLeft w:val="0"/>
      <w:marRight w:val="0"/>
      <w:marTop w:val="0"/>
      <w:marBottom w:val="0"/>
      <w:divBdr>
        <w:top w:val="none" w:sz="0" w:space="0" w:color="auto"/>
        <w:left w:val="none" w:sz="0" w:space="0" w:color="auto"/>
        <w:bottom w:val="none" w:sz="0" w:space="0" w:color="auto"/>
        <w:right w:val="none" w:sz="0" w:space="0" w:color="auto"/>
      </w:divBdr>
    </w:div>
    <w:div w:id="1475441043">
      <w:bodyDiv w:val="1"/>
      <w:marLeft w:val="0"/>
      <w:marRight w:val="0"/>
      <w:marTop w:val="0"/>
      <w:marBottom w:val="0"/>
      <w:divBdr>
        <w:top w:val="none" w:sz="0" w:space="0" w:color="auto"/>
        <w:left w:val="none" w:sz="0" w:space="0" w:color="auto"/>
        <w:bottom w:val="none" w:sz="0" w:space="0" w:color="auto"/>
        <w:right w:val="none" w:sz="0" w:space="0" w:color="auto"/>
      </w:divBdr>
    </w:div>
    <w:div w:id="1499226780">
      <w:bodyDiv w:val="1"/>
      <w:marLeft w:val="0"/>
      <w:marRight w:val="0"/>
      <w:marTop w:val="0"/>
      <w:marBottom w:val="0"/>
      <w:divBdr>
        <w:top w:val="none" w:sz="0" w:space="0" w:color="auto"/>
        <w:left w:val="none" w:sz="0" w:space="0" w:color="auto"/>
        <w:bottom w:val="none" w:sz="0" w:space="0" w:color="auto"/>
        <w:right w:val="none" w:sz="0" w:space="0" w:color="auto"/>
      </w:divBdr>
    </w:div>
    <w:div w:id="1687516187">
      <w:bodyDiv w:val="1"/>
      <w:marLeft w:val="0"/>
      <w:marRight w:val="0"/>
      <w:marTop w:val="0"/>
      <w:marBottom w:val="0"/>
      <w:divBdr>
        <w:top w:val="none" w:sz="0" w:space="0" w:color="auto"/>
        <w:left w:val="none" w:sz="0" w:space="0" w:color="auto"/>
        <w:bottom w:val="none" w:sz="0" w:space="0" w:color="auto"/>
        <w:right w:val="none" w:sz="0" w:space="0" w:color="auto"/>
      </w:divBdr>
    </w:div>
    <w:div w:id="1693678041">
      <w:bodyDiv w:val="1"/>
      <w:marLeft w:val="0"/>
      <w:marRight w:val="0"/>
      <w:marTop w:val="0"/>
      <w:marBottom w:val="0"/>
      <w:divBdr>
        <w:top w:val="none" w:sz="0" w:space="0" w:color="auto"/>
        <w:left w:val="none" w:sz="0" w:space="0" w:color="auto"/>
        <w:bottom w:val="none" w:sz="0" w:space="0" w:color="auto"/>
        <w:right w:val="none" w:sz="0" w:space="0" w:color="auto"/>
      </w:divBdr>
    </w:div>
    <w:div w:id="1735620244">
      <w:bodyDiv w:val="1"/>
      <w:marLeft w:val="0"/>
      <w:marRight w:val="0"/>
      <w:marTop w:val="0"/>
      <w:marBottom w:val="0"/>
      <w:divBdr>
        <w:top w:val="none" w:sz="0" w:space="0" w:color="auto"/>
        <w:left w:val="none" w:sz="0" w:space="0" w:color="auto"/>
        <w:bottom w:val="none" w:sz="0" w:space="0" w:color="auto"/>
        <w:right w:val="none" w:sz="0" w:space="0" w:color="auto"/>
      </w:divBdr>
    </w:div>
    <w:div w:id="1806197623">
      <w:bodyDiv w:val="1"/>
      <w:marLeft w:val="0"/>
      <w:marRight w:val="0"/>
      <w:marTop w:val="0"/>
      <w:marBottom w:val="0"/>
      <w:divBdr>
        <w:top w:val="none" w:sz="0" w:space="0" w:color="auto"/>
        <w:left w:val="none" w:sz="0" w:space="0" w:color="auto"/>
        <w:bottom w:val="none" w:sz="0" w:space="0" w:color="auto"/>
        <w:right w:val="none" w:sz="0" w:space="0" w:color="auto"/>
      </w:divBdr>
    </w:div>
    <w:div w:id="1828084421">
      <w:bodyDiv w:val="1"/>
      <w:marLeft w:val="0"/>
      <w:marRight w:val="0"/>
      <w:marTop w:val="0"/>
      <w:marBottom w:val="0"/>
      <w:divBdr>
        <w:top w:val="none" w:sz="0" w:space="0" w:color="auto"/>
        <w:left w:val="none" w:sz="0" w:space="0" w:color="auto"/>
        <w:bottom w:val="none" w:sz="0" w:space="0" w:color="auto"/>
        <w:right w:val="none" w:sz="0" w:space="0" w:color="auto"/>
      </w:divBdr>
    </w:div>
    <w:div w:id="1845509124">
      <w:bodyDiv w:val="1"/>
      <w:marLeft w:val="0"/>
      <w:marRight w:val="0"/>
      <w:marTop w:val="0"/>
      <w:marBottom w:val="0"/>
      <w:divBdr>
        <w:top w:val="none" w:sz="0" w:space="0" w:color="auto"/>
        <w:left w:val="none" w:sz="0" w:space="0" w:color="auto"/>
        <w:bottom w:val="none" w:sz="0" w:space="0" w:color="auto"/>
        <w:right w:val="none" w:sz="0" w:space="0" w:color="auto"/>
      </w:divBdr>
    </w:div>
    <w:div w:id="1853521193">
      <w:bodyDiv w:val="1"/>
      <w:marLeft w:val="0"/>
      <w:marRight w:val="0"/>
      <w:marTop w:val="0"/>
      <w:marBottom w:val="0"/>
      <w:divBdr>
        <w:top w:val="none" w:sz="0" w:space="0" w:color="auto"/>
        <w:left w:val="none" w:sz="0" w:space="0" w:color="auto"/>
        <w:bottom w:val="none" w:sz="0" w:space="0" w:color="auto"/>
        <w:right w:val="none" w:sz="0" w:space="0" w:color="auto"/>
      </w:divBdr>
    </w:div>
    <w:div w:id="1893811632">
      <w:bodyDiv w:val="1"/>
      <w:marLeft w:val="0"/>
      <w:marRight w:val="0"/>
      <w:marTop w:val="0"/>
      <w:marBottom w:val="0"/>
      <w:divBdr>
        <w:top w:val="none" w:sz="0" w:space="0" w:color="auto"/>
        <w:left w:val="none" w:sz="0" w:space="0" w:color="auto"/>
        <w:bottom w:val="none" w:sz="0" w:space="0" w:color="auto"/>
        <w:right w:val="none" w:sz="0" w:space="0" w:color="auto"/>
      </w:divBdr>
    </w:div>
    <w:div w:id="1925916471">
      <w:bodyDiv w:val="1"/>
      <w:marLeft w:val="0"/>
      <w:marRight w:val="0"/>
      <w:marTop w:val="0"/>
      <w:marBottom w:val="0"/>
      <w:divBdr>
        <w:top w:val="none" w:sz="0" w:space="0" w:color="auto"/>
        <w:left w:val="none" w:sz="0" w:space="0" w:color="auto"/>
        <w:bottom w:val="none" w:sz="0" w:space="0" w:color="auto"/>
        <w:right w:val="none" w:sz="0" w:space="0" w:color="auto"/>
      </w:divBdr>
    </w:div>
    <w:div w:id="1986544499">
      <w:bodyDiv w:val="1"/>
      <w:marLeft w:val="0"/>
      <w:marRight w:val="0"/>
      <w:marTop w:val="0"/>
      <w:marBottom w:val="0"/>
      <w:divBdr>
        <w:top w:val="none" w:sz="0" w:space="0" w:color="auto"/>
        <w:left w:val="none" w:sz="0" w:space="0" w:color="auto"/>
        <w:bottom w:val="none" w:sz="0" w:space="0" w:color="auto"/>
        <w:right w:val="none" w:sz="0" w:space="0" w:color="auto"/>
      </w:divBdr>
    </w:div>
    <w:div w:id="1987515921">
      <w:bodyDiv w:val="1"/>
      <w:marLeft w:val="0"/>
      <w:marRight w:val="0"/>
      <w:marTop w:val="0"/>
      <w:marBottom w:val="0"/>
      <w:divBdr>
        <w:top w:val="none" w:sz="0" w:space="0" w:color="auto"/>
        <w:left w:val="none" w:sz="0" w:space="0" w:color="auto"/>
        <w:bottom w:val="none" w:sz="0" w:space="0" w:color="auto"/>
        <w:right w:val="none" w:sz="0" w:space="0" w:color="auto"/>
      </w:divBdr>
    </w:div>
    <w:div w:id="1998412045">
      <w:bodyDiv w:val="1"/>
      <w:marLeft w:val="0"/>
      <w:marRight w:val="0"/>
      <w:marTop w:val="0"/>
      <w:marBottom w:val="0"/>
      <w:divBdr>
        <w:top w:val="none" w:sz="0" w:space="0" w:color="auto"/>
        <w:left w:val="none" w:sz="0" w:space="0" w:color="auto"/>
        <w:bottom w:val="none" w:sz="0" w:space="0" w:color="auto"/>
        <w:right w:val="none" w:sz="0" w:space="0" w:color="auto"/>
      </w:divBdr>
    </w:div>
    <w:div w:id="2026514772">
      <w:bodyDiv w:val="1"/>
      <w:marLeft w:val="0"/>
      <w:marRight w:val="0"/>
      <w:marTop w:val="0"/>
      <w:marBottom w:val="0"/>
      <w:divBdr>
        <w:top w:val="none" w:sz="0" w:space="0" w:color="auto"/>
        <w:left w:val="none" w:sz="0" w:space="0" w:color="auto"/>
        <w:bottom w:val="none" w:sz="0" w:space="0" w:color="auto"/>
        <w:right w:val="none" w:sz="0" w:space="0" w:color="auto"/>
      </w:divBdr>
    </w:div>
    <w:div w:id="2049836928">
      <w:bodyDiv w:val="1"/>
      <w:marLeft w:val="0"/>
      <w:marRight w:val="0"/>
      <w:marTop w:val="0"/>
      <w:marBottom w:val="0"/>
      <w:divBdr>
        <w:top w:val="none" w:sz="0" w:space="0" w:color="auto"/>
        <w:left w:val="none" w:sz="0" w:space="0" w:color="auto"/>
        <w:bottom w:val="none" w:sz="0" w:space="0" w:color="auto"/>
        <w:right w:val="none" w:sz="0" w:space="0" w:color="auto"/>
      </w:divBdr>
    </w:div>
    <w:div w:id="2059820404">
      <w:bodyDiv w:val="1"/>
      <w:marLeft w:val="0"/>
      <w:marRight w:val="0"/>
      <w:marTop w:val="0"/>
      <w:marBottom w:val="0"/>
      <w:divBdr>
        <w:top w:val="none" w:sz="0" w:space="0" w:color="auto"/>
        <w:left w:val="none" w:sz="0" w:space="0" w:color="auto"/>
        <w:bottom w:val="none" w:sz="0" w:space="0" w:color="auto"/>
        <w:right w:val="none" w:sz="0" w:space="0" w:color="auto"/>
      </w:divBdr>
    </w:div>
    <w:div w:id="2064137245">
      <w:bodyDiv w:val="1"/>
      <w:marLeft w:val="0"/>
      <w:marRight w:val="0"/>
      <w:marTop w:val="0"/>
      <w:marBottom w:val="0"/>
      <w:divBdr>
        <w:top w:val="none" w:sz="0" w:space="0" w:color="auto"/>
        <w:left w:val="none" w:sz="0" w:space="0" w:color="auto"/>
        <w:bottom w:val="none" w:sz="0" w:space="0" w:color="auto"/>
        <w:right w:val="none" w:sz="0" w:space="0" w:color="auto"/>
      </w:divBdr>
    </w:div>
    <w:div w:id="214153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theme/theme1.xml><?xml version="1.0" encoding="utf-8"?>
<a:theme xmlns:a="http://schemas.openxmlformats.org/drawingml/2006/main" name="Kantoorthema">
  <a:themeElements>
    <a:clrScheme name="Loyally">
      <a:dk1>
        <a:sysClr val="windowText" lastClr="000000"/>
      </a:dk1>
      <a:lt1>
        <a:srgbClr val="82B3F1"/>
      </a:lt1>
      <a:dk2>
        <a:srgbClr val="FFCA08"/>
      </a:dk2>
      <a:lt2>
        <a:srgbClr val="FFE99C"/>
      </a:lt2>
      <a:accent1>
        <a:srgbClr val="104A94"/>
      </a:accent1>
      <a:accent2>
        <a:srgbClr val="104A94"/>
      </a:accent2>
      <a:accent3>
        <a:srgbClr val="104A94"/>
      </a:accent3>
      <a:accent4>
        <a:srgbClr val="104A94"/>
      </a:accent4>
      <a:accent5>
        <a:srgbClr val="104A94"/>
      </a:accent5>
      <a:accent6>
        <a:srgbClr val="FFCA08"/>
      </a:accent6>
      <a:hlink>
        <a:srgbClr val="438DEA"/>
      </a:hlink>
      <a:folHlink>
        <a:srgbClr val="836700"/>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Neem een project binnen jou bedrijf of een fictief project. Werk de opdrachten uit voor het gekozen project met het oog op kosten-baten analyses.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Swa10</b:Tag>
    <b:SourceType>Book</b:SourceType>
    <b:Guid>{312C42DB-F5A2-4C59-8AF6-59C5C1327815}</b:Guid>
    <b:Author>
      <b:Author>
        <b:NameList>
          <b:Person>
            <b:Last>Swart</b:Last>
            <b:First>Nicole</b:First>
            <b:Middle>de</b:Middle>
          </b:Person>
        </b:NameList>
      </b:Author>
    </b:Author>
    <b:Title>Handboek Requirements</b:Title>
    <b:Year>2010</b:Year>
    <b:RefOrder>3</b:RefOrder>
  </b:Source>
  <b:Source>
    <b:Tag>Nic17</b:Tag>
    <b:SourceType>Book</b:SourceType>
    <b:Guid>{6048453E-23D7-42D4-B501-E98ECFC7FB91}</b:Guid>
    <b:Title>Handboek requirements (agile)</b:Title>
    <b:Year>2017</b:Year>
    <b:Author>
      <b:Author>
        <b:NameList>
          <b:Person>
            <b:Last>Swart</b:Last>
            <b:First>Nicole</b:First>
          </b:Person>
        </b:NameList>
      </b:Author>
    </b:Author>
    <b:RefOrder>4</b:RefOrder>
  </b:Source>
  <b:Source>
    <b:Tag>Fon17</b:Tag>
    <b:SourceType>Book</b:SourceType>
    <b:Guid>{B0C580CD-8822-4660-AC6B-6943409C3D16}</b:Guid>
    <b:Author>
      <b:Author>
        <b:Corporate>Fontys</b:Corporate>
      </b:Author>
    </b:Author>
    <b:Title>BIS-P2-WK1_Bis-Les-1-BalancedScorecard</b:Title>
    <b:Year>2017</b:Year>
    <b:RefOrder>5</b:RefOrder>
  </b:Source>
  <b:Source>
    <b:Tag>mIC</b:Tag>
    <b:SourceType>Book</b:SourceType>
    <b:Guid>{E7FDB0DB-6CF3-4A0D-9F20-6A9AAB633452}</b:Guid>
    <b:Author>
      <b:Author>
        <b:Corporate>m&amp;ICT</b:Corporate>
      </b:Author>
    </b:Author>
    <b:Title>Handreiking voor kosten-batenanalyses voor ICT projecten</b:Title>
    <b:RefOrder>2</b:RefOrder>
  </b:Source>
  <b:Source>
    <b:Tag>Fon</b:Tag>
    <b:SourceType>ElectronicSource</b:SourceType>
    <b:Guid>{EEBA7FFC-5C42-47FA-B410-7255C01E1149}</b:Guid>
    <b:Title>BIS-P2-WK6-KostenEnBatenAnalyseV3 Tom</b:Title>
    <b:Author>
      <b:Author>
        <b:Corporate>Fontys</b:Corporate>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BF5BC5-999F-494A-9DF2-002297A3E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3250</TotalTime>
  <Pages>1</Pages>
  <Words>2591</Words>
  <Characters>14773</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User Manual                       Freshdesk – PureCloud CTI</vt:lpstr>
      <vt:lpstr>User Manual                       Freshdesk – PureCloud CTI</vt:lpstr>
    </vt:vector>
  </TitlesOfParts>
  <Company/>
  <LinksUpToDate>false</LinksUpToDate>
  <CharactersWithSpaces>17330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Freshdesk – Five9 app</dc:title>
  <dc:subject>Call Control App</dc:subject>
  <dc:creator/>
  <cp:keywords/>
  <dc:description/>
  <cp:lastModifiedBy>Jeroen Couwenberg</cp:lastModifiedBy>
  <cp:revision>116</cp:revision>
  <cp:lastPrinted>2017-11-28T12:07:00Z</cp:lastPrinted>
  <dcterms:created xsi:type="dcterms:W3CDTF">2018-01-18T12:02:00Z</dcterms:created>
  <dcterms:modified xsi:type="dcterms:W3CDTF">2019-09-10T13:39:00Z</dcterms:modified>
</cp:coreProperties>
</file>