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3FC" w:rsidRDefault="004423FC" w:rsidP="00B019D9">
      <w:r>
        <w:rPr>
          <w:noProof/>
        </w:rPr>
        <w:drawing>
          <wp:inline distT="0" distB="0" distL="0" distR="0">
            <wp:extent cx="5943600"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 Turbo Logo.png"/>
                    <pic:cNvPicPr/>
                  </pic:nvPicPr>
                  <pic:blipFill>
                    <a:blip r:embed="rId8">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rsidR="00153668" w:rsidRDefault="00153668" w:rsidP="00153668">
      <w:pPr>
        <w:jc w:val="center"/>
      </w:pPr>
      <w:r>
        <w:rPr>
          <w:noProof/>
        </w:rPr>
        <w:drawing>
          <wp:inline distT="0" distB="0" distL="0" distR="0">
            <wp:extent cx="2358403" cy="39433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limb201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8403" cy="3943350"/>
                    </a:xfrm>
                    <a:prstGeom prst="rect">
                      <a:avLst/>
                    </a:prstGeom>
                  </pic:spPr>
                </pic:pic>
              </a:graphicData>
            </a:graphic>
          </wp:inline>
        </w:drawing>
      </w:r>
    </w:p>
    <w:p w:rsidR="004423FC" w:rsidRPr="004423FC" w:rsidRDefault="004423FC" w:rsidP="004423FC"/>
    <w:p w:rsidR="00A14C6E" w:rsidRPr="004D1D31" w:rsidRDefault="00D16296" w:rsidP="00D16296">
      <w:r w:rsidRPr="004D1D31">
        <w:t>Thank you for purchasing your Silber Turbo kit. This product was designed to give you endless amounts of power and satisfaction. During the installation feel free to call us with any question or concerns you may have.</w:t>
      </w:r>
    </w:p>
    <w:p w:rsidR="00D16296" w:rsidRPr="004D1D31" w:rsidRDefault="00D16296" w:rsidP="00D16296">
      <w:r w:rsidRPr="004D1D31">
        <w:t>This product was designed for off road racing use only. This product requires professional installation. The product was designed to dramatically increase the performance of your vehicle, and you should operation your vehicle at your own risk and comfort level.</w:t>
      </w:r>
    </w:p>
    <w:p w:rsidR="00D16296" w:rsidRPr="00A646D0" w:rsidRDefault="00D16296" w:rsidP="00D16296">
      <w:pPr>
        <w:rPr>
          <w:sz w:val="28"/>
          <w:szCs w:val="28"/>
        </w:rPr>
      </w:pPr>
    </w:p>
    <w:p w:rsidR="00D16296" w:rsidRPr="004D1D31" w:rsidRDefault="002015B9" w:rsidP="00153668">
      <w:pPr>
        <w:pStyle w:val="ListParagraph"/>
        <w:numPr>
          <w:ilvl w:val="0"/>
          <w:numId w:val="28"/>
        </w:numPr>
        <w:rPr>
          <w:b/>
          <w:sz w:val="32"/>
          <w:szCs w:val="32"/>
        </w:rPr>
      </w:pPr>
      <w:r w:rsidRPr="004D1D31">
        <w:rPr>
          <w:b/>
          <w:sz w:val="32"/>
          <w:szCs w:val="32"/>
        </w:rPr>
        <w:t>Disassembly</w:t>
      </w:r>
    </w:p>
    <w:p w:rsidR="00153668" w:rsidRPr="00A646D0" w:rsidRDefault="00153668" w:rsidP="00153668">
      <w:pPr>
        <w:pStyle w:val="ListParagraph"/>
        <w:rPr>
          <w:sz w:val="28"/>
          <w:szCs w:val="28"/>
        </w:rPr>
      </w:pPr>
    </w:p>
    <w:p w:rsidR="00153668" w:rsidRPr="00A646D0" w:rsidRDefault="00153668" w:rsidP="00153668">
      <w:pPr>
        <w:pStyle w:val="ListParagraph"/>
        <w:rPr>
          <w:sz w:val="28"/>
          <w:szCs w:val="28"/>
        </w:rPr>
      </w:pPr>
    </w:p>
    <w:p w:rsidR="00153668" w:rsidRPr="00A646D0" w:rsidRDefault="00153668" w:rsidP="00153668">
      <w:pPr>
        <w:pStyle w:val="ListParagraph"/>
        <w:numPr>
          <w:ilvl w:val="0"/>
          <w:numId w:val="31"/>
        </w:numPr>
        <w:rPr>
          <w:sz w:val="28"/>
          <w:szCs w:val="28"/>
        </w:rPr>
      </w:pPr>
      <w:r w:rsidRPr="00A646D0">
        <w:rPr>
          <w:sz w:val="28"/>
          <w:szCs w:val="28"/>
        </w:rPr>
        <w:t xml:space="preserve">Remove your side panels, hood, muffler, exhaust pipe, </w:t>
      </w:r>
      <w:r w:rsidR="002015B9" w:rsidRPr="00A646D0">
        <w:rPr>
          <w:sz w:val="28"/>
          <w:szCs w:val="28"/>
        </w:rPr>
        <w:t>air box</w:t>
      </w:r>
      <w:r w:rsidRPr="00A646D0">
        <w:rPr>
          <w:sz w:val="28"/>
          <w:szCs w:val="28"/>
        </w:rPr>
        <w:t>.</w:t>
      </w:r>
    </w:p>
    <w:p w:rsidR="00153668" w:rsidRDefault="00DE7AED" w:rsidP="00DE7AED">
      <w:pPr>
        <w:jc w:val="center"/>
      </w:pPr>
      <w:r>
        <w:rPr>
          <w:noProof/>
        </w:rPr>
        <w:drawing>
          <wp:inline distT="0" distB="0" distL="0" distR="0">
            <wp:extent cx="3213100" cy="2409825"/>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1 001 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5193" cy="2411395"/>
                    </a:xfrm>
                    <a:prstGeom prst="rect">
                      <a:avLst/>
                    </a:prstGeom>
                  </pic:spPr>
                </pic:pic>
              </a:graphicData>
            </a:graphic>
          </wp:inline>
        </w:drawing>
      </w:r>
    </w:p>
    <w:p w:rsidR="00DE7AED" w:rsidRDefault="00DE7AED" w:rsidP="00DE7AED">
      <w:pPr>
        <w:jc w:val="center"/>
      </w:pPr>
      <w:r>
        <w:rPr>
          <w:noProof/>
        </w:rPr>
        <w:drawing>
          <wp:inline distT="0" distB="0" distL="0" distR="0">
            <wp:extent cx="3228975" cy="24217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1 001 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1079" cy="2423309"/>
                    </a:xfrm>
                    <a:prstGeom prst="rect">
                      <a:avLst/>
                    </a:prstGeom>
                  </pic:spPr>
                </pic:pic>
              </a:graphicData>
            </a:graphic>
          </wp:inline>
        </w:drawing>
      </w:r>
    </w:p>
    <w:p w:rsidR="00DE7AED" w:rsidRDefault="00DE7AED" w:rsidP="00DE7AED">
      <w:pPr>
        <w:jc w:val="center"/>
      </w:pPr>
      <w:r>
        <w:rPr>
          <w:noProof/>
        </w:rPr>
        <w:lastRenderedPageBreak/>
        <w:drawing>
          <wp:inline distT="0" distB="0" distL="0" distR="0">
            <wp:extent cx="3733800" cy="2800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1 001 0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6232" cy="2802174"/>
                    </a:xfrm>
                    <a:prstGeom prst="rect">
                      <a:avLst/>
                    </a:prstGeom>
                  </pic:spPr>
                </pic:pic>
              </a:graphicData>
            </a:graphic>
          </wp:inline>
        </w:drawing>
      </w:r>
    </w:p>
    <w:p w:rsidR="00AD4563" w:rsidRDefault="00AD4563" w:rsidP="00DE7AED">
      <w:pPr>
        <w:jc w:val="center"/>
      </w:pPr>
      <w:r>
        <w:rPr>
          <w:noProof/>
        </w:rPr>
        <w:drawing>
          <wp:inline distT="0" distB="0" distL="0" distR="0">
            <wp:extent cx="3705225" cy="277891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1 001 0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5842" cy="2786881"/>
                    </a:xfrm>
                    <a:prstGeom prst="rect">
                      <a:avLst/>
                    </a:prstGeom>
                  </pic:spPr>
                </pic:pic>
              </a:graphicData>
            </a:graphic>
          </wp:inline>
        </w:drawing>
      </w:r>
    </w:p>
    <w:p w:rsidR="00AD4563" w:rsidRDefault="00AD4563" w:rsidP="00DE7AED">
      <w:pPr>
        <w:jc w:val="center"/>
      </w:pPr>
      <w:r>
        <w:rPr>
          <w:noProof/>
        </w:rPr>
        <w:lastRenderedPageBreak/>
        <w:drawing>
          <wp:inline distT="0" distB="0" distL="0" distR="0">
            <wp:extent cx="3505199" cy="26289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1 001 0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0856" cy="2633143"/>
                    </a:xfrm>
                    <a:prstGeom prst="rect">
                      <a:avLst/>
                    </a:prstGeom>
                  </pic:spPr>
                </pic:pic>
              </a:graphicData>
            </a:graphic>
          </wp:inline>
        </w:drawing>
      </w:r>
    </w:p>
    <w:p w:rsidR="00AD4563" w:rsidRDefault="00AD4563" w:rsidP="00DE7AED">
      <w:pPr>
        <w:jc w:val="center"/>
      </w:pPr>
      <w:r>
        <w:rPr>
          <w:noProof/>
        </w:rPr>
        <w:drawing>
          <wp:inline distT="0" distB="0" distL="0" distR="0">
            <wp:extent cx="3495675" cy="2621757"/>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1 001 0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1356" cy="2626017"/>
                    </a:xfrm>
                    <a:prstGeom prst="rect">
                      <a:avLst/>
                    </a:prstGeom>
                  </pic:spPr>
                </pic:pic>
              </a:graphicData>
            </a:graphic>
          </wp:inline>
        </w:drawing>
      </w:r>
    </w:p>
    <w:p w:rsidR="00AD4563" w:rsidRDefault="00AD4563" w:rsidP="00DE7AED">
      <w:pPr>
        <w:jc w:val="center"/>
      </w:pPr>
      <w:r>
        <w:rPr>
          <w:noProof/>
        </w:rPr>
        <w:lastRenderedPageBreak/>
        <w:drawing>
          <wp:inline distT="0" distB="0" distL="0" distR="0">
            <wp:extent cx="3568700" cy="2676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1 001 0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71025" cy="2678269"/>
                    </a:xfrm>
                    <a:prstGeom prst="rect">
                      <a:avLst/>
                    </a:prstGeom>
                  </pic:spPr>
                </pic:pic>
              </a:graphicData>
            </a:graphic>
          </wp:inline>
        </w:drawing>
      </w:r>
    </w:p>
    <w:p w:rsidR="00AD4563" w:rsidRDefault="00AD4563" w:rsidP="00DE7AED">
      <w:pPr>
        <w:jc w:val="center"/>
      </w:pPr>
      <w:r>
        <w:rPr>
          <w:noProof/>
        </w:rPr>
        <w:drawing>
          <wp:inline distT="0" distB="0" distL="0" distR="0">
            <wp:extent cx="3571875" cy="2678907"/>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1 001 0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77562" cy="2683172"/>
                    </a:xfrm>
                    <a:prstGeom prst="rect">
                      <a:avLst/>
                    </a:prstGeom>
                  </pic:spPr>
                </pic:pic>
              </a:graphicData>
            </a:graphic>
          </wp:inline>
        </w:drawing>
      </w:r>
    </w:p>
    <w:p w:rsidR="00AD4563" w:rsidRDefault="00AD4563" w:rsidP="00DE7AED">
      <w:pPr>
        <w:jc w:val="center"/>
      </w:pPr>
      <w:r>
        <w:rPr>
          <w:noProof/>
        </w:rPr>
        <w:lastRenderedPageBreak/>
        <w:drawing>
          <wp:inline distT="0" distB="0" distL="0" distR="0">
            <wp:extent cx="3505200" cy="2628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3 001 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07484" cy="2630613"/>
                    </a:xfrm>
                    <a:prstGeom prst="rect">
                      <a:avLst/>
                    </a:prstGeom>
                  </pic:spPr>
                </pic:pic>
              </a:graphicData>
            </a:graphic>
          </wp:inline>
        </w:drawing>
      </w:r>
    </w:p>
    <w:p w:rsidR="00AD4563" w:rsidRDefault="00AD4563" w:rsidP="00DE7AED">
      <w:pPr>
        <w:jc w:val="center"/>
      </w:pPr>
      <w:r>
        <w:rPr>
          <w:noProof/>
        </w:rPr>
        <w:drawing>
          <wp:inline distT="0" distB="0" distL="0" distR="0">
            <wp:extent cx="3543300" cy="2657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3 001 0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5609" cy="2659206"/>
                    </a:xfrm>
                    <a:prstGeom prst="rect">
                      <a:avLst/>
                    </a:prstGeom>
                  </pic:spPr>
                </pic:pic>
              </a:graphicData>
            </a:graphic>
          </wp:inline>
        </w:drawing>
      </w:r>
    </w:p>
    <w:p w:rsidR="00A646D0" w:rsidRDefault="00A646D0" w:rsidP="00DE7AED">
      <w:pPr>
        <w:jc w:val="center"/>
      </w:pPr>
    </w:p>
    <w:p w:rsidR="00A646D0" w:rsidRPr="00A646D0" w:rsidRDefault="00A646D0" w:rsidP="00A646D0">
      <w:pPr>
        <w:pStyle w:val="ListParagraph"/>
        <w:numPr>
          <w:ilvl w:val="0"/>
          <w:numId w:val="28"/>
        </w:numPr>
        <w:rPr>
          <w:sz w:val="28"/>
          <w:szCs w:val="28"/>
        </w:rPr>
      </w:pPr>
      <w:r w:rsidRPr="00A646D0">
        <w:rPr>
          <w:sz w:val="28"/>
          <w:szCs w:val="28"/>
        </w:rPr>
        <w:t>Installation</w:t>
      </w:r>
    </w:p>
    <w:p w:rsidR="00A646D0" w:rsidRPr="00A646D0" w:rsidRDefault="00A646D0" w:rsidP="00A646D0">
      <w:pPr>
        <w:ind w:left="360"/>
        <w:rPr>
          <w:sz w:val="28"/>
          <w:szCs w:val="28"/>
        </w:rPr>
      </w:pPr>
    </w:p>
    <w:p w:rsidR="00A646D0" w:rsidRPr="004D1D31" w:rsidRDefault="00A646D0" w:rsidP="00A646D0">
      <w:pPr>
        <w:pStyle w:val="ListParagraph"/>
        <w:numPr>
          <w:ilvl w:val="0"/>
          <w:numId w:val="32"/>
        </w:numPr>
        <w:rPr>
          <w:b/>
          <w:sz w:val="32"/>
          <w:szCs w:val="32"/>
        </w:rPr>
      </w:pPr>
      <w:r w:rsidRPr="004D1D31">
        <w:rPr>
          <w:b/>
          <w:sz w:val="32"/>
          <w:szCs w:val="32"/>
        </w:rPr>
        <w:t>Mount the Factory ECU on the ECU bracket.</w:t>
      </w:r>
    </w:p>
    <w:p w:rsidR="00A646D0" w:rsidRDefault="00A646D0" w:rsidP="00A646D0">
      <w:pPr>
        <w:pStyle w:val="ListParagraph"/>
        <w:jc w:val="center"/>
        <w:rPr>
          <w:sz w:val="28"/>
          <w:szCs w:val="28"/>
        </w:rPr>
      </w:pPr>
      <w:r>
        <w:rPr>
          <w:noProof/>
          <w:sz w:val="28"/>
          <w:szCs w:val="28"/>
        </w:rPr>
        <w:lastRenderedPageBreak/>
        <w:drawing>
          <wp:inline distT="0" distB="0" distL="0" distR="0" wp14:anchorId="30B8C1AA" wp14:editId="3AEA539A">
            <wp:extent cx="2771775" cy="20788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3 001 0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3581" cy="2080185"/>
                    </a:xfrm>
                    <a:prstGeom prst="rect">
                      <a:avLst/>
                    </a:prstGeom>
                  </pic:spPr>
                </pic:pic>
              </a:graphicData>
            </a:graphic>
          </wp:inline>
        </w:drawing>
      </w:r>
    </w:p>
    <w:p w:rsidR="00A646D0" w:rsidRDefault="00A646D0" w:rsidP="00A646D0">
      <w:pPr>
        <w:pStyle w:val="ListParagraph"/>
        <w:jc w:val="center"/>
        <w:rPr>
          <w:sz w:val="28"/>
          <w:szCs w:val="28"/>
        </w:rPr>
      </w:pPr>
      <w:r>
        <w:rPr>
          <w:noProof/>
          <w:sz w:val="28"/>
          <w:szCs w:val="28"/>
        </w:rPr>
        <w:drawing>
          <wp:inline distT="0" distB="0" distL="0" distR="0">
            <wp:extent cx="2771775" cy="20788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3 001 0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73580" cy="2080185"/>
                    </a:xfrm>
                    <a:prstGeom prst="rect">
                      <a:avLst/>
                    </a:prstGeom>
                  </pic:spPr>
                </pic:pic>
              </a:graphicData>
            </a:graphic>
          </wp:inline>
        </w:drawing>
      </w:r>
    </w:p>
    <w:p w:rsidR="00A646D0" w:rsidRDefault="00A646D0" w:rsidP="00A646D0">
      <w:pPr>
        <w:pStyle w:val="ListParagraph"/>
        <w:jc w:val="center"/>
        <w:rPr>
          <w:sz w:val="28"/>
          <w:szCs w:val="28"/>
        </w:rPr>
      </w:pPr>
    </w:p>
    <w:p w:rsidR="00A646D0" w:rsidRDefault="00A646D0" w:rsidP="00A646D0">
      <w:pPr>
        <w:pStyle w:val="ListParagraph"/>
        <w:numPr>
          <w:ilvl w:val="0"/>
          <w:numId w:val="32"/>
        </w:numPr>
        <w:rPr>
          <w:sz w:val="28"/>
          <w:szCs w:val="28"/>
        </w:rPr>
      </w:pPr>
      <w:r>
        <w:rPr>
          <w:sz w:val="28"/>
          <w:szCs w:val="28"/>
        </w:rPr>
        <w:t>Mount the ECU bracket to the bulk head under the throttle bodies. There is an existing hole already in the bottom of the bulk head.</w:t>
      </w:r>
    </w:p>
    <w:p w:rsidR="00A646D0" w:rsidRDefault="00A646D0" w:rsidP="00A646D0">
      <w:pPr>
        <w:ind w:left="360"/>
        <w:rPr>
          <w:sz w:val="28"/>
          <w:szCs w:val="28"/>
        </w:rPr>
      </w:pPr>
    </w:p>
    <w:p w:rsidR="00A646D0" w:rsidRDefault="00A646D0" w:rsidP="00A646D0">
      <w:pPr>
        <w:pStyle w:val="ListParagraph"/>
        <w:numPr>
          <w:ilvl w:val="0"/>
          <w:numId w:val="28"/>
        </w:numPr>
        <w:rPr>
          <w:b/>
          <w:sz w:val="32"/>
          <w:szCs w:val="32"/>
        </w:rPr>
      </w:pPr>
      <w:r w:rsidRPr="004D1D31">
        <w:rPr>
          <w:b/>
          <w:sz w:val="32"/>
          <w:szCs w:val="32"/>
        </w:rPr>
        <w:t>Air Box Installation</w:t>
      </w:r>
    </w:p>
    <w:p w:rsidR="004D1D31" w:rsidRPr="004D1D31" w:rsidRDefault="004D1D31" w:rsidP="004D1D31">
      <w:pPr>
        <w:rPr>
          <w:b/>
          <w:sz w:val="32"/>
          <w:szCs w:val="32"/>
        </w:rPr>
      </w:pPr>
    </w:p>
    <w:p w:rsidR="00A646D0" w:rsidRDefault="00FC4975" w:rsidP="00A646D0">
      <w:pPr>
        <w:pStyle w:val="ListParagraph"/>
        <w:numPr>
          <w:ilvl w:val="0"/>
          <w:numId w:val="33"/>
        </w:numPr>
        <w:rPr>
          <w:sz w:val="28"/>
          <w:szCs w:val="28"/>
        </w:rPr>
      </w:pPr>
      <w:r>
        <w:rPr>
          <w:sz w:val="28"/>
          <w:szCs w:val="28"/>
        </w:rPr>
        <w:t xml:space="preserve">Reinstall the throttle bodies </w:t>
      </w:r>
      <w:proofErr w:type="gramStart"/>
      <w:r>
        <w:rPr>
          <w:sz w:val="28"/>
          <w:szCs w:val="28"/>
        </w:rPr>
        <w:t>( make</w:t>
      </w:r>
      <w:proofErr w:type="gramEnd"/>
      <w:r>
        <w:rPr>
          <w:sz w:val="28"/>
          <w:szCs w:val="28"/>
        </w:rPr>
        <w:t xml:space="preserve"> sure to hook up the oil linkage.)</w:t>
      </w:r>
    </w:p>
    <w:p w:rsidR="00FC4975" w:rsidRDefault="00FC4975" w:rsidP="00FC4975">
      <w:pPr>
        <w:pStyle w:val="ListParagraph"/>
        <w:numPr>
          <w:ilvl w:val="0"/>
          <w:numId w:val="33"/>
        </w:numPr>
        <w:jc w:val="center"/>
        <w:rPr>
          <w:sz w:val="28"/>
          <w:szCs w:val="28"/>
        </w:rPr>
      </w:pPr>
      <w:r>
        <w:rPr>
          <w:sz w:val="28"/>
          <w:szCs w:val="28"/>
        </w:rPr>
        <w:lastRenderedPageBreak/>
        <w:t xml:space="preserve">Install the aluminum turbo air box onto the throttle bodies. Mark on the throttle bodies to drill a ¼ hole for fastening the </w:t>
      </w:r>
      <w:r w:rsidR="002015B9">
        <w:rPr>
          <w:sz w:val="28"/>
          <w:szCs w:val="28"/>
        </w:rPr>
        <w:t>air box</w:t>
      </w:r>
      <w:r>
        <w:rPr>
          <w:sz w:val="28"/>
          <w:szCs w:val="28"/>
        </w:rPr>
        <w:t>.</w:t>
      </w:r>
      <w:r>
        <w:rPr>
          <w:noProof/>
          <w:sz w:val="28"/>
          <w:szCs w:val="28"/>
        </w:rPr>
        <w:drawing>
          <wp:inline distT="0" distB="0" distL="0" distR="0">
            <wp:extent cx="3098800" cy="23241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3 001 0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00819" cy="2325614"/>
                    </a:xfrm>
                    <a:prstGeom prst="rect">
                      <a:avLst/>
                    </a:prstGeom>
                  </pic:spPr>
                </pic:pic>
              </a:graphicData>
            </a:graphic>
          </wp:inline>
        </w:drawing>
      </w:r>
    </w:p>
    <w:p w:rsidR="00FC4975" w:rsidRDefault="00FC4975" w:rsidP="00FC4975">
      <w:pPr>
        <w:pStyle w:val="ListParagraph"/>
        <w:numPr>
          <w:ilvl w:val="0"/>
          <w:numId w:val="33"/>
        </w:numPr>
        <w:rPr>
          <w:sz w:val="28"/>
          <w:szCs w:val="28"/>
        </w:rPr>
      </w:pPr>
      <w:r>
        <w:rPr>
          <w:sz w:val="28"/>
          <w:szCs w:val="28"/>
        </w:rPr>
        <w:t xml:space="preserve">Install the aluminum air box, fasten the </w:t>
      </w:r>
      <w:r w:rsidR="002015B9">
        <w:rPr>
          <w:sz w:val="28"/>
          <w:szCs w:val="28"/>
        </w:rPr>
        <w:t>air box</w:t>
      </w:r>
      <w:r>
        <w:rPr>
          <w:sz w:val="28"/>
          <w:szCs w:val="28"/>
        </w:rPr>
        <w:t xml:space="preserve"> with the supplied ¼ bolt and nut.</w:t>
      </w:r>
    </w:p>
    <w:p w:rsidR="00FC4975" w:rsidRDefault="00FC4975" w:rsidP="00FC4975">
      <w:pPr>
        <w:ind w:left="360"/>
        <w:rPr>
          <w:sz w:val="28"/>
          <w:szCs w:val="28"/>
        </w:rPr>
      </w:pPr>
    </w:p>
    <w:p w:rsidR="00FC4975" w:rsidRDefault="00FC4975" w:rsidP="00FC4975">
      <w:pPr>
        <w:pStyle w:val="ListParagraph"/>
        <w:numPr>
          <w:ilvl w:val="0"/>
          <w:numId w:val="28"/>
        </w:numPr>
        <w:rPr>
          <w:b/>
          <w:sz w:val="32"/>
          <w:szCs w:val="32"/>
        </w:rPr>
      </w:pPr>
      <w:r w:rsidRPr="004D1D31">
        <w:rPr>
          <w:b/>
          <w:sz w:val="32"/>
          <w:szCs w:val="32"/>
        </w:rPr>
        <w:t>Vacuum Line</w:t>
      </w:r>
    </w:p>
    <w:p w:rsidR="004D1D31" w:rsidRPr="004D1D31" w:rsidRDefault="004D1D31" w:rsidP="004D1D31">
      <w:pPr>
        <w:rPr>
          <w:b/>
          <w:sz w:val="32"/>
          <w:szCs w:val="32"/>
        </w:rPr>
      </w:pPr>
    </w:p>
    <w:p w:rsidR="00FC4975" w:rsidRDefault="00FC4975" w:rsidP="00FC4975">
      <w:pPr>
        <w:pStyle w:val="ListParagraph"/>
        <w:numPr>
          <w:ilvl w:val="0"/>
          <w:numId w:val="34"/>
        </w:numPr>
        <w:jc w:val="center"/>
        <w:rPr>
          <w:sz w:val="28"/>
          <w:szCs w:val="28"/>
        </w:rPr>
      </w:pPr>
      <w:r>
        <w:rPr>
          <w:sz w:val="28"/>
          <w:szCs w:val="28"/>
        </w:rPr>
        <w:t xml:space="preserve">Drill a 3/16 hole into the rubber throttle body boot as soon. You </w:t>
      </w:r>
      <w:r w:rsidR="002015B9">
        <w:rPr>
          <w:sz w:val="28"/>
          <w:szCs w:val="28"/>
        </w:rPr>
        <w:t>will install</w:t>
      </w:r>
      <w:r>
        <w:rPr>
          <w:sz w:val="28"/>
          <w:szCs w:val="28"/>
        </w:rPr>
        <w:t xml:space="preserve"> the aluminum fitting into this hole. The hoses connected to the fitting will be used to connect to the ECU, BOV and Boost Gauge.</w:t>
      </w:r>
      <w:r>
        <w:rPr>
          <w:noProof/>
          <w:sz w:val="28"/>
          <w:szCs w:val="28"/>
        </w:rPr>
        <w:drawing>
          <wp:inline distT="0" distB="0" distL="0" distR="0">
            <wp:extent cx="3098800" cy="23241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3 001 0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00819" cy="2325614"/>
                    </a:xfrm>
                    <a:prstGeom prst="rect">
                      <a:avLst/>
                    </a:prstGeom>
                  </pic:spPr>
                </pic:pic>
              </a:graphicData>
            </a:graphic>
          </wp:inline>
        </w:drawing>
      </w:r>
    </w:p>
    <w:p w:rsidR="00FC4975" w:rsidRDefault="00FC4975" w:rsidP="00FC4975">
      <w:pPr>
        <w:rPr>
          <w:sz w:val="28"/>
          <w:szCs w:val="28"/>
        </w:rPr>
      </w:pPr>
    </w:p>
    <w:p w:rsidR="00FC4975" w:rsidRPr="004D1D31" w:rsidRDefault="00FC4975" w:rsidP="00FC4975">
      <w:pPr>
        <w:pStyle w:val="ListParagraph"/>
        <w:numPr>
          <w:ilvl w:val="0"/>
          <w:numId w:val="28"/>
        </w:numPr>
        <w:rPr>
          <w:b/>
          <w:sz w:val="32"/>
          <w:szCs w:val="32"/>
        </w:rPr>
      </w:pPr>
      <w:r w:rsidRPr="004D1D31">
        <w:rPr>
          <w:b/>
          <w:sz w:val="32"/>
          <w:szCs w:val="32"/>
        </w:rPr>
        <w:lastRenderedPageBreak/>
        <w:t>Exhaust Valve Servo Relocation</w:t>
      </w:r>
    </w:p>
    <w:p w:rsidR="0021042F" w:rsidRPr="0021042F" w:rsidRDefault="00FC4975" w:rsidP="0021042F">
      <w:pPr>
        <w:pStyle w:val="ListParagraph"/>
        <w:numPr>
          <w:ilvl w:val="0"/>
          <w:numId w:val="35"/>
        </w:numPr>
        <w:rPr>
          <w:sz w:val="28"/>
          <w:szCs w:val="28"/>
        </w:rPr>
      </w:pPr>
      <w:r>
        <w:rPr>
          <w:sz w:val="28"/>
          <w:szCs w:val="28"/>
        </w:rPr>
        <w:t>Remove the exhaust valve servo motor from</w:t>
      </w:r>
      <w:r w:rsidR="0021042F">
        <w:rPr>
          <w:sz w:val="28"/>
          <w:szCs w:val="28"/>
        </w:rPr>
        <w:t xml:space="preserve"> the chassis support bar. Drill </w:t>
      </w:r>
      <w:r w:rsidRPr="0021042F">
        <w:rPr>
          <w:sz w:val="28"/>
          <w:szCs w:val="28"/>
        </w:rPr>
        <w:t>out the 3/16 rivets.</w:t>
      </w:r>
    </w:p>
    <w:p w:rsidR="0021042F" w:rsidRDefault="00FC4975" w:rsidP="0021042F">
      <w:pPr>
        <w:pStyle w:val="ListParagraph"/>
        <w:numPr>
          <w:ilvl w:val="0"/>
          <w:numId w:val="35"/>
        </w:numPr>
        <w:rPr>
          <w:sz w:val="28"/>
          <w:szCs w:val="28"/>
        </w:rPr>
      </w:pPr>
      <w:r>
        <w:rPr>
          <w:noProof/>
          <w:sz w:val="28"/>
          <w:szCs w:val="28"/>
        </w:rPr>
        <w:drawing>
          <wp:inline distT="0" distB="0" distL="0" distR="0">
            <wp:extent cx="3124200" cy="2343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3 001 00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26235" cy="2344676"/>
                    </a:xfrm>
                    <a:prstGeom prst="rect">
                      <a:avLst/>
                    </a:prstGeom>
                  </pic:spPr>
                </pic:pic>
              </a:graphicData>
            </a:graphic>
          </wp:inline>
        </w:drawing>
      </w:r>
      <w:r w:rsidR="0021042F">
        <w:rPr>
          <w:noProof/>
          <w:sz w:val="28"/>
          <w:szCs w:val="28"/>
        </w:rPr>
        <w:drawing>
          <wp:inline distT="0" distB="0" distL="0" distR="0">
            <wp:extent cx="3111500" cy="2333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3 001 0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3527" cy="2335145"/>
                    </a:xfrm>
                    <a:prstGeom prst="rect">
                      <a:avLst/>
                    </a:prstGeom>
                  </pic:spPr>
                </pic:pic>
              </a:graphicData>
            </a:graphic>
          </wp:inline>
        </w:drawing>
      </w:r>
    </w:p>
    <w:p w:rsidR="0021042F" w:rsidRDefault="0021042F" w:rsidP="0021042F">
      <w:pPr>
        <w:pStyle w:val="ListParagraph"/>
        <w:rPr>
          <w:sz w:val="28"/>
          <w:szCs w:val="28"/>
        </w:rPr>
      </w:pPr>
    </w:p>
    <w:p w:rsidR="0021042F" w:rsidRDefault="0021042F" w:rsidP="0021042F">
      <w:pPr>
        <w:pStyle w:val="ListParagraph"/>
        <w:numPr>
          <w:ilvl w:val="0"/>
          <w:numId w:val="35"/>
        </w:numPr>
        <w:rPr>
          <w:sz w:val="28"/>
          <w:szCs w:val="28"/>
        </w:rPr>
      </w:pPr>
      <w:r>
        <w:rPr>
          <w:sz w:val="28"/>
          <w:szCs w:val="28"/>
        </w:rPr>
        <w:lastRenderedPageBreak/>
        <w:t>Install the</w:t>
      </w:r>
      <w:r w:rsidR="00246618">
        <w:rPr>
          <w:sz w:val="28"/>
          <w:szCs w:val="28"/>
        </w:rPr>
        <w:t xml:space="preserve"> exhaust valve servo motor onto the tri spar fr</w:t>
      </w:r>
      <w:r w:rsidR="009C6C82">
        <w:rPr>
          <w:sz w:val="28"/>
          <w:szCs w:val="28"/>
        </w:rPr>
        <w:t>ame bar. It can rivet to the</w:t>
      </w:r>
      <w:r w:rsidR="00246618">
        <w:rPr>
          <w:sz w:val="28"/>
          <w:szCs w:val="28"/>
        </w:rPr>
        <w:t xml:space="preserve"> existing holes in the </w:t>
      </w:r>
      <w:r w:rsidR="009C6C82">
        <w:rPr>
          <w:sz w:val="28"/>
          <w:szCs w:val="28"/>
        </w:rPr>
        <w:t>bar. Fasten with a 3/16</w:t>
      </w:r>
      <w:r w:rsidR="009C6C82" w:rsidRPr="009C6C82">
        <w:rPr>
          <w:sz w:val="28"/>
          <w:szCs w:val="28"/>
          <w:vertAlign w:val="superscript"/>
        </w:rPr>
        <w:t>th</w:t>
      </w:r>
      <w:r w:rsidR="009C6C82">
        <w:rPr>
          <w:sz w:val="28"/>
          <w:szCs w:val="28"/>
        </w:rPr>
        <w:t xml:space="preserve"> rivet.</w:t>
      </w:r>
      <w:r w:rsidR="009C6C82">
        <w:rPr>
          <w:noProof/>
          <w:sz w:val="28"/>
          <w:szCs w:val="28"/>
        </w:rPr>
        <w:drawing>
          <wp:inline distT="0" distB="0" distL="0" distR="0">
            <wp:extent cx="2997200" cy="2247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3 001 0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99153" cy="2249364"/>
                    </a:xfrm>
                    <a:prstGeom prst="rect">
                      <a:avLst/>
                    </a:prstGeom>
                  </pic:spPr>
                </pic:pic>
              </a:graphicData>
            </a:graphic>
          </wp:inline>
        </w:drawing>
      </w:r>
    </w:p>
    <w:p w:rsidR="009C6C82" w:rsidRPr="009C6C82" w:rsidRDefault="009C6C82" w:rsidP="009C6C82">
      <w:pPr>
        <w:pStyle w:val="ListParagraph"/>
        <w:rPr>
          <w:sz w:val="28"/>
          <w:szCs w:val="28"/>
        </w:rPr>
      </w:pPr>
    </w:p>
    <w:p w:rsidR="009C6C82" w:rsidRDefault="009C6C82" w:rsidP="009C6C82">
      <w:pPr>
        <w:rPr>
          <w:sz w:val="28"/>
          <w:szCs w:val="28"/>
        </w:rPr>
      </w:pPr>
    </w:p>
    <w:p w:rsidR="009C6C82" w:rsidRPr="004D1D31" w:rsidRDefault="009C6C82" w:rsidP="009C6C82">
      <w:pPr>
        <w:pStyle w:val="ListParagraph"/>
        <w:numPr>
          <w:ilvl w:val="0"/>
          <w:numId w:val="28"/>
        </w:numPr>
        <w:rPr>
          <w:b/>
          <w:sz w:val="32"/>
          <w:szCs w:val="32"/>
        </w:rPr>
      </w:pPr>
      <w:r w:rsidRPr="004D1D31">
        <w:rPr>
          <w:b/>
          <w:sz w:val="32"/>
          <w:szCs w:val="32"/>
        </w:rPr>
        <w:t>Control Box Wiring Connections</w:t>
      </w:r>
    </w:p>
    <w:p w:rsidR="009C6C82" w:rsidRPr="009C6C82" w:rsidRDefault="009C6C82" w:rsidP="009C6C82">
      <w:pPr>
        <w:rPr>
          <w:sz w:val="28"/>
          <w:szCs w:val="28"/>
        </w:rPr>
      </w:pPr>
    </w:p>
    <w:p w:rsidR="009C6C82" w:rsidRDefault="009C6C82" w:rsidP="009C6C82">
      <w:pPr>
        <w:pStyle w:val="ListParagraph"/>
        <w:numPr>
          <w:ilvl w:val="0"/>
          <w:numId w:val="36"/>
        </w:numPr>
        <w:rPr>
          <w:sz w:val="28"/>
          <w:szCs w:val="28"/>
        </w:rPr>
      </w:pPr>
      <w:r>
        <w:rPr>
          <w:sz w:val="28"/>
          <w:szCs w:val="28"/>
        </w:rPr>
        <w:t xml:space="preserve">Connect The Control box wiring connection </w:t>
      </w:r>
      <w:r w:rsidR="002015B9">
        <w:rPr>
          <w:sz w:val="28"/>
          <w:szCs w:val="28"/>
        </w:rPr>
        <w:t>in line</w:t>
      </w:r>
      <w:r>
        <w:rPr>
          <w:sz w:val="28"/>
          <w:szCs w:val="28"/>
        </w:rPr>
        <w:t xml:space="preserve"> with the Mag. Fuel Injection plug.</w:t>
      </w:r>
    </w:p>
    <w:p w:rsidR="009C6C82" w:rsidRDefault="009C6C82" w:rsidP="009C6C82">
      <w:pPr>
        <w:pStyle w:val="ListParagraph"/>
        <w:numPr>
          <w:ilvl w:val="0"/>
          <w:numId w:val="36"/>
        </w:numPr>
        <w:rPr>
          <w:sz w:val="28"/>
          <w:szCs w:val="28"/>
        </w:rPr>
      </w:pPr>
      <w:r>
        <w:rPr>
          <w:sz w:val="28"/>
          <w:szCs w:val="28"/>
        </w:rPr>
        <w:t xml:space="preserve">You will connect the TPS plug </w:t>
      </w:r>
      <w:r w:rsidR="002015B9">
        <w:rPr>
          <w:sz w:val="28"/>
          <w:szCs w:val="28"/>
        </w:rPr>
        <w:t>in line</w:t>
      </w:r>
      <w:r>
        <w:rPr>
          <w:sz w:val="28"/>
          <w:szCs w:val="28"/>
        </w:rPr>
        <w:t xml:space="preserve"> with the TPS Connector.</w:t>
      </w:r>
    </w:p>
    <w:p w:rsidR="009C6C82" w:rsidRDefault="009C6C82" w:rsidP="009C6C82">
      <w:pPr>
        <w:pStyle w:val="ListParagraph"/>
        <w:numPr>
          <w:ilvl w:val="0"/>
          <w:numId w:val="36"/>
        </w:numPr>
        <w:rPr>
          <w:sz w:val="28"/>
          <w:szCs w:val="28"/>
        </w:rPr>
      </w:pPr>
      <w:r>
        <w:rPr>
          <w:sz w:val="28"/>
          <w:szCs w:val="28"/>
        </w:rPr>
        <w:t>Connect the Black ground wire to a good chassis ground.</w:t>
      </w:r>
    </w:p>
    <w:p w:rsidR="009C6C82" w:rsidRDefault="009C6C82" w:rsidP="009C6C82">
      <w:pPr>
        <w:pStyle w:val="ListParagraph"/>
        <w:numPr>
          <w:ilvl w:val="0"/>
          <w:numId w:val="36"/>
        </w:numPr>
        <w:rPr>
          <w:sz w:val="28"/>
          <w:szCs w:val="28"/>
        </w:rPr>
      </w:pPr>
      <w:r>
        <w:rPr>
          <w:sz w:val="28"/>
          <w:szCs w:val="28"/>
        </w:rPr>
        <w:t xml:space="preserve">The last two plugs will connect to the 3 Bar </w:t>
      </w:r>
      <w:r w:rsidR="002015B9">
        <w:rPr>
          <w:sz w:val="28"/>
          <w:szCs w:val="28"/>
        </w:rPr>
        <w:t>borsch</w:t>
      </w:r>
      <w:r>
        <w:rPr>
          <w:sz w:val="28"/>
          <w:szCs w:val="28"/>
        </w:rPr>
        <w:t xml:space="preserve"> map sensor and fuel injector located in the charge tube.</w:t>
      </w:r>
    </w:p>
    <w:p w:rsidR="009C6C82" w:rsidRDefault="009C6C82" w:rsidP="009C6C82">
      <w:pPr>
        <w:rPr>
          <w:sz w:val="28"/>
          <w:szCs w:val="28"/>
        </w:rPr>
      </w:pPr>
    </w:p>
    <w:p w:rsidR="009C6C82" w:rsidRPr="004D1D31" w:rsidRDefault="009C6C82" w:rsidP="009C6C82">
      <w:pPr>
        <w:pStyle w:val="ListParagraph"/>
        <w:numPr>
          <w:ilvl w:val="0"/>
          <w:numId w:val="28"/>
        </w:numPr>
        <w:rPr>
          <w:b/>
          <w:sz w:val="32"/>
          <w:szCs w:val="32"/>
        </w:rPr>
      </w:pPr>
      <w:r w:rsidRPr="004D1D31">
        <w:rPr>
          <w:b/>
          <w:sz w:val="32"/>
          <w:szCs w:val="32"/>
        </w:rPr>
        <w:t>Turbocharger Assembly</w:t>
      </w:r>
    </w:p>
    <w:p w:rsidR="009C6C82" w:rsidRDefault="009C6C82" w:rsidP="009C6C82">
      <w:pPr>
        <w:rPr>
          <w:sz w:val="28"/>
          <w:szCs w:val="28"/>
        </w:rPr>
      </w:pPr>
    </w:p>
    <w:p w:rsidR="009C6C82" w:rsidRDefault="009C6C82" w:rsidP="009C6C82">
      <w:pPr>
        <w:pStyle w:val="ListParagraph"/>
        <w:numPr>
          <w:ilvl w:val="0"/>
          <w:numId w:val="37"/>
        </w:numPr>
        <w:rPr>
          <w:sz w:val="28"/>
          <w:szCs w:val="28"/>
        </w:rPr>
      </w:pPr>
      <w:r>
        <w:rPr>
          <w:sz w:val="28"/>
          <w:szCs w:val="28"/>
        </w:rPr>
        <w:lastRenderedPageBreak/>
        <w:t>Install the Turbocharger and oil tank assembly. Fasten the Muffler to the chassis using the OEM bolt in the bulkhead. Reference the picture for mounting locating.</w:t>
      </w:r>
      <w:r>
        <w:rPr>
          <w:noProof/>
          <w:sz w:val="28"/>
          <w:szCs w:val="28"/>
        </w:rPr>
        <w:drawing>
          <wp:inline distT="0" distB="0" distL="0" distR="0">
            <wp:extent cx="2857500" cy="2143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3 001 0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66302" cy="2149726"/>
                    </a:xfrm>
                    <a:prstGeom prst="rect">
                      <a:avLst/>
                    </a:prstGeom>
                  </pic:spPr>
                </pic:pic>
              </a:graphicData>
            </a:graphic>
          </wp:inline>
        </w:drawing>
      </w:r>
    </w:p>
    <w:p w:rsidR="009C6C82" w:rsidRDefault="009C6C82" w:rsidP="009C6C82">
      <w:pPr>
        <w:pStyle w:val="ListParagraph"/>
        <w:jc w:val="center"/>
        <w:rPr>
          <w:sz w:val="28"/>
          <w:szCs w:val="28"/>
        </w:rPr>
      </w:pPr>
      <w:r>
        <w:rPr>
          <w:noProof/>
          <w:sz w:val="28"/>
          <w:szCs w:val="28"/>
        </w:rPr>
        <w:drawing>
          <wp:inline distT="0" distB="0" distL="0" distR="0">
            <wp:extent cx="2806699" cy="2105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3 001 02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12429" cy="2109323"/>
                    </a:xfrm>
                    <a:prstGeom prst="rect">
                      <a:avLst/>
                    </a:prstGeom>
                  </pic:spPr>
                </pic:pic>
              </a:graphicData>
            </a:graphic>
          </wp:inline>
        </w:drawing>
      </w:r>
    </w:p>
    <w:p w:rsidR="002015B9" w:rsidRDefault="002015B9" w:rsidP="009C6C82">
      <w:pPr>
        <w:pStyle w:val="ListParagraph"/>
        <w:jc w:val="center"/>
        <w:rPr>
          <w:sz w:val="28"/>
          <w:szCs w:val="28"/>
        </w:rPr>
      </w:pPr>
    </w:p>
    <w:p w:rsidR="0027466A" w:rsidRDefault="0027466A" w:rsidP="009C6C82">
      <w:pPr>
        <w:pStyle w:val="ListParagraph"/>
        <w:jc w:val="center"/>
        <w:rPr>
          <w:sz w:val="28"/>
          <w:szCs w:val="28"/>
        </w:rPr>
      </w:pPr>
    </w:p>
    <w:p w:rsidR="0027466A" w:rsidRDefault="0027466A" w:rsidP="0027466A">
      <w:pPr>
        <w:pStyle w:val="ListParagraph"/>
        <w:numPr>
          <w:ilvl w:val="0"/>
          <w:numId w:val="37"/>
        </w:numPr>
        <w:rPr>
          <w:sz w:val="28"/>
          <w:szCs w:val="28"/>
        </w:rPr>
      </w:pPr>
      <w:r>
        <w:rPr>
          <w:sz w:val="28"/>
          <w:szCs w:val="28"/>
        </w:rPr>
        <w:t xml:space="preserve">Connect the Cold Air Intake Silicone Tube onto the </w:t>
      </w:r>
      <w:r w:rsidR="007311A7">
        <w:rPr>
          <w:sz w:val="28"/>
          <w:szCs w:val="28"/>
        </w:rPr>
        <w:t xml:space="preserve">Turbocharger. The larger 3” end will connect to the turbocharger. </w:t>
      </w:r>
    </w:p>
    <w:p w:rsidR="002015B9" w:rsidRDefault="007311A7" w:rsidP="002015B9">
      <w:pPr>
        <w:pStyle w:val="ListParagraph"/>
        <w:numPr>
          <w:ilvl w:val="0"/>
          <w:numId w:val="37"/>
        </w:numPr>
        <w:rPr>
          <w:sz w:val="28"/>
          <w:szCs w:val="28"/>
        </w:rPr>
      </w:pPr>
      <w:r>
        <w:rPr>
          <w:sz w:val="28"/>
          <w:szCs w:val="28"/>
        </w:rPr>
        <w:t>Connect the 2.5” end to the plastic air intake adapter. Fasten with the supplied hose clamps.</w:t>
      </w:r>
    </w:p>
    <w:p w:rsidR="002015B9" w:rsidRPr="002015B9" w:rsidRDefault="002015B9" w:rsidP="002015B9">
      <w:pPr>
        <w:pStyle w:val="ListParagraph"/>
        <w:numPr>
          <w:ilvl w:val="0"/>
          <w:numId w:val="37"/>
        </w:numPr>
        <w:rPr>
          <w:sz w:val="28"/>
          <w:szCs w:val="28"/>
        </w:rPr>
      </w:pPr>
      <w:r>
        <w:rPr>
          <w:sz w:val="28"/>
          <w:szCs w:val="28"/>
        </w:rPr>
        <w:t>Hook up the Coolant lines on the turbocharger. Remove the Mag side coolant line from the OEM throttle bodies. Connect the longer line from the turbocharger to the throttle bodies. Connect the OEM line to the other side of the turbocharger using the installed push lock fitting.</w:t>
      </w:r>
    </w:p>
    <w:p w:rsidR="007311A7" w:rsidRDefault="007311A7" w:rsidP="0027466A">
      <w:pPr>
        <w:pStyle w:val="ListParagraph"/>
        <w:numPr>
          <w:ilvl w:val="0"/>
          <w:numId w:val="37"/>
        </w:numPr>
        <w:rPr>
          <w:sz w:val="28"/>
          <w:szCs w:val="28"/>
        </w:rPr>
      </w:pPr>
      <w:r>
        <w:rPr>
          <w:noProof/>
          <w:sz w:val="28"/>
          <w:szCs w:val="28"/>
        </w:rPr>
        <w:lastRenderedPageBreak/>
        <w:drawing>
          <wp:inline distT="0" distB="0" distL="0" distR="0">
            <wp:extent cx="3378200" cy="2533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3 001 02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80401" cy="2535301"/>
                    </a:xfrm>
                    <a:prstGeom prst="rect">
                      <a:avLst/>
                    </a:prstGeom>
                  </pic:spPr>
                </pic:pic>
              </a:graphicData>
            </a:graphic>
          </wp:inline>
        </w:drawing>
      </w:r>
    </w:p>
    <w:p w:rsidR="007311A7" w:rsidRDefault="007311A7" w:rsidP="007311A7">
      <w:pPr>
        <w:pStyle w:val="ListParagraph"/>
        <w:rPr>
          <w:sz w:val="28"/>
          <w:szCs w:val="28"/>
        </w:rPr>
      </w:pPr>
    </w:p>
    <w:p w:rsidR="007311A7" w:rsidRDefault="007311A7" w:rsidP="007311A7">
      <w:pPr>
        <w:pStyle w:val="ListParagraph"/>
        <w:rPr>
          <w:sz w:val="28"/>
          <w:szCs w:val="28"/>
        </w:rPr>
      </w:pPr>
    </w:p>
    <w:p w:rsidR="007311A7" w:rsidRPr="004D1D31" w:rsidRDefault="007311A7" w:rsidP="007311A7">
      <w:pPr>
        <w:pStyle w:val="ListParagraph"/>
        <w:numPr>
          <w:ilvl w:val="0"/>
          <w:numId w:val="28"/>
        </w:numPr>
        <w:jc w:val="both"/>
        <w:rPr>
          <w:b/>
          <w:sz w:val="32"/>
          <w:szCs w:val="32"/>
        </w:rPr>
      </w:pPr>
      <w:r w:rsidRPr="004D1D31">
        <w:rPr>
          <w:b/>
          <w:sz w:val="32"/>
          <w:szCs w:val="32"/>
        </w:rPr>
        <w:t>Vacuum Line Hook Up</w:t>
      </w:r>
    </w:p>
    <w:p w:rsidR="007311A7" w:rsidRDefault="007311A7" w:rsidP="007311A7">
      <w:pPr>
        <w:jc w:val="both"/>
        <w:rPr>
          <w:sz w:val="28"/>
          <w:szCs w:val="28"/>
        </w:rPr>
      </w:pPr>
    </w:p>
    <w:p w:rsidR="007311A7" w:rsidRDefault="007311A7" w:rsidP="007311A7">
      <w:pPr>
        <w:pStyle w:val="ListParagraph"/>
        <w:numPr>
          <w:ilvl w:val="0"/>
          <w:numId w:val="38"/>
        </w:numPr>
        <w:jc w:val="both"/>
        <w:rPr>
          <w:sz w:val="28"/>
          <w:szCs w:val="28"/>
        </w:rPr>
      </w:pPr>
      <w:r>
        <w:rPr>
          <w:sz w:val="28"/>
          <w:szCs w:val="28"/>
        </w:rPr>
        <w:t>Connect the preinstalled vacuum lines. The end with the check valve installed connects to the ECU hose. (Clear hose connected to the ECU).</w:t>
      </w:r>
      <w:r>
        <w:rPr>
          <w:noProof/>
          <w:sz w:val="28"/>
          <w:szCs w:val="28"/>
        </w:rPr>
        <w:drawing>
          <wp:inline distT="0" distB="0" distL="0" distR="0">
            <wp:extent cx="3238500" cy="24288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3 001 01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40610" cy="2430457"/>
                    </a:xfrm>
                    <a:prstGeom prst="rect">
                      <a:avLst/>
                    </a:prstGeom>
                  </pic:spPr>
                </pic:pic>
              </a:graphicData>
            </a:graphic>
          </wp:inline>
        </w:drawing>
      </w:r>
    </w:p>
    <w:p w:rsidR="007311A7" w:rsidRDefault="007311A7" w:rsidP="007311A7">
      <w:pPr>
        <w:pStyle w:val="ListParagraph"/>
        <w:numPr>
          <w:ilvl w:val="0"/>
          <w:numId w:val="38"/>
        </w:numPr>
        <w:jc w:val="both"/>
        <w:rPr>
          <w:sz w:val="28"/>
          <w:szCs w:val="28"/>
        </w:rPr>
      </w:pPr>
      <w:r>
        <w:rPr>
          <w:sz w:val="28"/>
          <w:szCs w:val="28"/>
        </w:rPr>
        <w:lastRenderedPageBreak/>
        <w:t>Connect the 3/16 hose to Blow off valve located on the Charge Tube.</w:t>
      </w:r>
      <w:r>
        <w:rPr>
          <w:noProof/>
          <w:sz w:val="28"/>
          <w:szCs w:val="28"/>
        </w:rPr>
        <w:drawing>
          <wp:inline distT="0" distB="0" distL="0" distR="0">
            <wp:extent cx="2062178" cy="3448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limb2014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63689" cy="3450576"/>
                    </a:xfrm>
                    <a:prstGeom prst="rect">
                      <a:avLst/>
                    </a:prstGeom>
                  </pic:spPr>
                </pic:pic>
              </a:graphicData>
            </a:graphic>
          </wp:inline>
        </w:drawing>
      </w:r>
    </w:p>
    <w:p w:rsidR="007311A7" w:rsidRDefault="007311A7" w:rsidP="007311A7">
      <w:pPr>
        <w:pStyle w:val="ListParagraph"/>
        <w:numPr>
          <w:ilvl w:val="0"/>
          <w:numId w:val="38"/>
        </w:numPr>
        <w:jc w:val="both"/>
        <w:rPr>
          <w:sz w:val="28"/>
          <w:szCs w:val="28"/>
        </w:rPr>
      </w:pPr>
      <w:r>
        <w:rPr>
          <w:sz w:val="28"/>
          <w:szCs w:val="28"/>
        </w:rPr>
        <w:t>The blank end will be used to connect the hose from your boost gauge.</w:t>
      </w:r>
    </w:p>
    <w:p w:rsidR="007311A7" w:rsidRDefault="007311A7" w:rsidP="007311A7">
      <w:pPr>
        <w:jc w:val="both"/>
        <w:rPr>
          <w:sz w:val="28"/>
          <w:szCs w:val="28"/>
        </w:rPr>
      </w:pPr>
    </w:p>
    <w:p w:rsidR="007311A7" w:rsidRPr="004D1D31" w:rsidRDefault="007311A7" w:rsidP="007311A7">
      <w:pPr>
        <w:pStyle w:val="ListParagraph"/>
        <w:numPr>
          <w:ilvl w:val="0"/>
          <w:numId w:val="28"/>
        </w:numPr>
        <w:jc w:val="both"/>
        <w:rPr>
          <w:b/>
          <w:sz w:val="32"/>
          <w:szCs w:val="32"/>
        </w:rPr>
      </w:pPr>
      <w:r w:rsidRPr="004D1D31">
        <w:rPr>
          <w:b/>
          <w:sz w:val="32"/>
          <w:szCs w:val="32"/>
        </w:rPr>
        <w:t>Charge Tube Installation</w:t>
      </w:r>
    </w:p>
    <w:p w:rsidR="007311A7" w:rsidRDefault="007311A7" w:rsidP="007311A7">
      <w:pPr>
        <w:ind w:left="360"/>
        <w:jc w:val="both"/>
        <w:rPr>
          <w:sz w:val="28"/>
          <w:szCs w:val="28"/>
        </w:rPr>
      </w:pPr>
    </w:p>
    <w:p w:rsidR="007311A7" w:rsidRDefault="007311A7" w:rsidP="007311A7">
      <w:pPr>
        <w:pStyle w:val="ListParagraph"/>
        <w:numPr>
          <w:ilvl w:val="0"/>
          <w:numId w:val="40"/>
        </w:numPr>
        <w:jc w:val="both"/>
        <w:rPr>
          <w:sz w:val="28"/>
          <w:szCs w:val="28"/>
        </w:rPr>
      </w:pPr>
      <w:r>
        <w:rPr>
          <w:sz w:val="28"/>
          <w:szCs w:val="28"/>
        </w:rPr>
        <w:t>Install the Charge tube onto the turbocharger. Fasten with the supplied hose clamps.</w:t>
      </w:r>
    </w:p>
    <w:p w:rsidR="007311A7" w:rsidRDefault="007311A7" w:rsidP="007311A7">
      <w:pPr>
        <w:pStyle w:val="ListParagraph"/>
        <w:numPr>
          <w:ilvl w:val="0"/>
          <w:numId w:val="40"/>
        </w:numPr>
        <w:jc w:val="both"/>
        <w:rPr>
          <w:sz w:val="28"/>
          <w:szCs w:val="28"/>
        </w:rPr>
      </w:pPr>
      <w:r>
        <w:rPr>
          <w:sz w:val="28"/>
          <w:szCs w:val="28"/>
        </w:rPr>
        <w:t xml:space="preserve">Install the other end onto the </w:t>
      </w:r>
      <w:r w:rsidR="002015B9">
        <w:rPr>
          <w:sz w:val="28"/>
          <w:szCs w:val="28"/>
        </w:rPr>
        <w:t>air box</w:t>
      </w:r>
      <w:r>
        <w:rPr>
          <w:sz w:val="28"/>
          <w:szCs w:val="28"/>
        </w:rPr>
        <w:t>. Fasten with the supplied hose clamp.</w:t>
      </w:r>
    </w:p>
    <w:p w:rsidR="007311A7" w:rsidRDefault="007311A7" w:rsidP="007311A7">
      <w:pPr>
        <w:pStyle w:val="ListParagraph"/>
        <w:numPr>
          <w:ilvl w:val="0"/>
          <w:numId w:val="40"/>
        </w:numPr>
        <w:jc w:val="both"/>
        <w:rPr>
          <w:sz w:val="28"/>
          <w:szCs w:val="28"/>
        </w:rPr>
      </w:pPr>
      <w:r>
        <w:rPr>
          <w:sz w:val="28"/>
          <w:szCs w:val="28"/>
        </w:rPr>
        <w:t xml:space="preserve">Connect the Secondary injector fuel line, </w:t>
      </w:r>
      <w:r w:rsidR="002015B9">
        <w:rPr>
          <w:sz w:val="28"/>
          <w:szCs w:val="28"/>
        </w:rPr>
        <w:t>In line</w:t>
      </w:r>
      <w:r>
        <w:rPr>
          <w:sz w:val="28"/>
          <w:szCs w:val="28"/>
        </w:rPr>
        <w:t xml:space="preserve"> with the OEM fuel line that connects to the throttle bodies.</w:t>
      </w:r>
    </w:p>
    <w:p w:rsidR="007311A7" w:rsidRDefault="007311A7" w:rsidP="007311A7">
      <w:pPr>
        <w:pStyle w:val="ListParagraph"/>
        <w:ind w:left="1080"/>
        <w:jc w:val="both"/>
        <w:rPr>
          <w:sz w:val="28"/>
          <w:szCs w:val="28"/>
        </w:rPr>
      </w:pPr>
      <w:r>
        <w:rPr>
          <w:noProof/>
          <w:sz w:val="28"/>
          <w:szCs w:val="28"/>
        </w:rPr>
        <w:lastRenderedPageBreak/>
        <w:drawing>
          <wp:inline distT="0" distB="0" distL="0" distR="0">
            <wp:extent cx="2921001" cy="2190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3 001 02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22904" cy="2192178"/>
                    </a:xfrm>
                    <a:prstGeom prst="rect">
                      <a:avLst/>
                    </a:prstGeom>
                  </pic:spPr>
                </pic:pic>
              </a:graphicData>
            </a:graphic>
          </wp:inline>
        </w:drawing>
      </w:r>
    </w:p>
    <w:p w:rsidR="007311A7" w:rsidRDefault="007311A7" w:rsidP="007311A7">
      <w:pPr>
        <w:pStyle w:val="ListParagraph"/>
        <w:ind w:left="1080"/>
        <w:jc w:val="both"/>
        <w:rPr>
          <w:sz w:val="28"/>
          <w:szCs w:val="28"/>
        </w:rPr>
      </w:pPr>
    </w:p>
    <w:p w:rsidR="007311A7" w:rsidRDefault="007311A7" w:rsidP="007311A7">
      <w:pPr>
        <w:pStyle w:val="ListParagraph"/>
        <w:ind w:left="1080"/>
        <w:jc w:val="both"/>
        <w:rPr>
          <w:sz w:val="28"/>
          <w:szCs w:val="28"/>
        </w:rPr>
      </w:pPr>
    </w:p>
    <w:p w:rsidR="007311A7" w:rsidRPr="004D1D31" w:rsidRDefault="00C369C2" w:rsidP="007311A7">
      <w:pPr>
        <w:pStyle w:val="ListParagraph"/>
        <w:numPr>
          <w:ilvl w:val="0"/>
          <w:numId w:val="28"/>
        </w:numPr>
        <w:jc w:val="both"/>
        <w:rPr>
          <w:b/>
          <w:sz w:val="32"/>
          <w:szCs w:val="32"/>
        </w:rPr>
      </w:pPr>
      <w:r w:rsidRPr="004D1D31">
        <w:rPr>
          <w:b/>
          <w:sz w:val="32"/>
          <w:szCs w:val="32"/>
        </w:rPr>
        <w:t>Factory Pipe</w:t>
      </w:r>
    </w:p>
    <w:p w:rsidR="00C369C2" w:rsidRDefault="00C369C2" w:rsidP="00C369C2">
      <w:pPr>
        <w:jc w:val="both"/>
        <w:rPr>
          <w:sz w:val="28"/>
          <w:szCs w:val="28"/>
        </w:rPr>
      </w:pPr>
    </w:p>
    <w:p w:rsidR="00C369C2" w:rsidRDefault="00C369C2" w:rsidP="00C369C2">
      <w:pPr>
        <w:pStyle w:val="ListParagraph"/>
        <w:numPr>
          <w:ilvl w:val="0"/>
          <w:numId w:val="41"/>
        </w:numPr>
        <w:jc w:val="both"/>
        <w:rPr>
          <w:sz w:val="28"/>
          <w:szCs w:val="28"/>
        </w:rPr>
      </w:pPr>
      <w:r>
        <w:rPr>
          <w:sz w:val="28"/>
          <w:szCs w:val="28"/>
        </w:rPr>
        <w:t>Install the factory pipe back onto the engine, and fasten it to the Y pipe and Turbocharger Assembly.</w:t>
      </w:r>
    </w:p>
    <w:p w:rsidR="00C369C2" w:rsidRDefault="00C369C2" w:rsidP="00C369C2">
      <w:pPr>
        <w:pStyle w:val="ListParagraph"/>
        <w:jc w:val="center"/>
        <w:rPr>
          <w:sz w:val="28"/>
          <w:szCs w:val="28"/>
        </w:rPr>
      </w:pPr>
      <w:r>
        <w:rPr>
          <w:noProof/>
          <w:sz w:val="28"/>
          <w:szCs w:val="28"/>
        </w:rPr>
        <w:drawing>
          <wp:inline distT="0" distB="0" distL="0" distR="0">
            <wp:extent cx="2335617" cy="390525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limb2014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37955" cy="3909159"/>
                    </a:xfrm>
                    <a:prstGeom prst="rect">
                      <a:avLst/>
                    </a:prstGeom>
                  </pic:spPr>
                </pic:pic>
              </a:graphicData>
            </a:graphic>
          </wp:inline>
        </w:drawing>
      </w:r>
    </w:p>
    <w:p w:rsidR="00C369C2" w:rsidRDefault="00C369C2" w:rsidP="00C369C2">
      <w:pPr>
        <w:jc w:val="both"/>
        <w:rPr>
          <w:sz w:val="28"/>
          <w:szCs w:val="28"/>
        </w:rPr>
      </w:pPr>
    </w:p>
    <w:p w:rsidR="00C369C2" w:rsidRPr="004D1D31" w:rsidRDefault="00C369C2" w:rsidP="00C369C2">
      <w:pPr>
        <w:pStyle w:val="ListParagraph"/>
        <w:numPr>
          <w:ilvl w:val="0"/>
          <w:numId w:val="28"/>
        </w:numPr>
        <w:jc w:val="both"/>
        <w:rPr>
          <w:b/>
          <w:sz w:val="32"/>
          <w:szCs w:val="32"/>
        </w:rPr>
      </w:pPr>
      <w:r w:rsidRPr="004D1D31">
        <w:rPr>
          <w:b/>
          <w:sz w:val="32"/>
          <w:szCs w:val="32"/>
        </w:rPr>
        <w:t>Accessory Wiring Plug</w:t>
      </w:r>
    </w:p>
    <w:p w:rsidR="00C369C2" w:rsidRDefault="00C369C2" w:rsidP="00C369C2">
      <w:pPr>
        <w:jc w:val="both"/>
        <w:rPr>
          <w:sz w:val="28"/>
          <w:szCs w:val="28"/>
        </w:rPr>
      </w:pPr>
    </w:p>
    <w:p w:rsidR="00C369C2" w:rsidRDefault="00C369C2" w:rsidP="00C369C2">
      <w:pPr>
        <w:pStyle w:val="ListParagraph"/>
        <w:numPr>
          <w:ilvl w:val="0"/>
          <w:numId w:val="42"/>
        </w:numPr>
        <w:jc w:val="both"/>
        <w:rPr>
          <w:sz w:val="28"/>
          <w:szCs w:val="28"/>
        </w:rPr>
      </w:pPr>
      <w:r>
        <w:rPr>
          <w:sz w:val="28"/>
          <w:szCs w:val="28"/>
        </w:rPr>
        <w:t xml:space="preserve">Locate the accessory wiring plug pigtail. This plug will install </w:t>
      </w:r>
      <w:r w:rsidR="002015B9">
        <w:rPr>
          <w:sz w:val="28"/>
          <w:szCs w:val="28"/>
        </w:rPr>
        <w:t>in line</w:t>
      </w:r>
      <w:r>
        <w:rPr>
          <w:sz w:val="28"/>
          <w:szCs w:val="28"/>
        </w:rPr>
        <w:t xml:space="preserve"> with the voltage regulator. The Connection is located in the black fabric pouch located above the recoil.</w:t>
      </w:r>
    </w:p>
    <w:p w:rsidR="00C369C2" w:rsidRDefault="00C369C2" w:rsidP="00C369C2">
      <w:pPr>
        <w:pStyle w:val="ListParagraph"/>
        <w:numPr>
          <w:ilvl w:val="0"/>
          <w:numId w:val="42"/>
        </w:numPr>
        <w:jc w:val="both"/>
        <w:rPr>
          <w:sz w:val="28"/>
          <w:szCs w:val="28"/>
        </w:rPr>
      </w:pPr>
      <w:r>
        <w:rPr>
          <w:sz w:val="28"/>
          <w:szCs w:val="28"/>
        </w:rPr>
        <w:t>Connect the pigtail inline.</w:t>
      </w:r>
    </w:p>
    <w:p w:rsidR="00C369C2" w:rsidRDefault="00C369C2" w:rsidP="00C369C2">
      <w:pPr>
        <w:pStyle w:val="ListParagraph"/>
        <w:numPr>
          <w:ilvl w:val="0"/>
          <w:numId w:val="42"/>
        </w:numPr>
        <w:jc w:val="both"/>
        <w:rPr>
          <w:sz w:val="28"/>
          <w:szCs w:val="28"/>
        </w:rPr>
      </w:pPr>
      <w:r>
        <w:rPr>
          <w:sz w:val="28"/>
          <w:szCs w:val="28"/>
        </w:rPr>
        <w:t xml:space="preserve">1 end of the connector will be used to power your Wideband </w:t>
      </w:r>
      <w:r w:rsidR="002015B9">
        <w:rPr>
          <w:sz w:val="28"/>
          <w:szCs w:val="28"/>
        </w:rPr>
        <w:t>Air fuel</w:t>
      </w:r>
      <w:r>
        <w:rPr>
          <w:sz w:val="28"/>
          <w:szCs w:val="28"/>
        </w:rPr>
        <w:t xml:space="preserve"> ratio Gauge.</w:t>
      </w:r>
    </w:p>
    <w:p w:rsidR="00C369C2" w:rsidRDefault="00C369C2" w:rsidP="00C369C2">
      <w:pPr>
        <w:pStyle w:val="ListParagraph"/>
        <w:numPr>
          <w:ilvl w:val="0"/>
          <w:numId w:val="42"/>
        </w:numPr>
        <w:jc w:val="both"/>
        <w:rPr>
          <w:sz w:val="28"/>
          <w:szCs w:val="28"/>
        </w:rPr>
      </w:pPr>
      <w:r>
        <w:rPr>
          <w:sz w:val="28"/>
          <w:szCs w:val="28"/>
        </w:rPr>
        <w:t>The other end will be used to power the oil pump on the turbocharger assembly.</w:t>
      </w:r>
    </w:p>
    <w:p w:rsidR="00C369C2" w:rsidRDefault="00C369C2" w:rsidP="00C369C2">
      <w:pPr>
        <w:jc w:val="both"/>
        <w:rPr>
          <w:sz w:val="28"/>
          <w:szCs w:val="28"/>
        </w:rPr>
      </w:pPr>
    </w:p>
    <w:p w:rsidR="00C369C2" w:rsidRPr="004D1D31" w:rsidRDefault="00C369C2" w:rsidP="00C369C2">
      <w:pPr>
        <w:pStyle w:val="ListParagraph"/>
        <w:numPr>
          <w:ilvl w:val="0"/>
          <w:numId w:val="28"/>
        </w:numPr>
        <w:jc w:val="both"/>
        <w:rPr>
          <w:b/>
          <w:sz w:val="32"/>
          <w:szCs w:val="32"/>
        </w:rPr>
      </w:pPr>
      <w:r w:rsidRPr="004D1D31">
        <w:rPr>
          <w:b/>
          <w:sz w:val="32"/>
          <w:szCs w:val="32"/>
        </w:rPr>
        <w:t>Clutching</w:t>
      </w:r>
    </w:p>
    <w:p w:rsidR="00C369C2" w:rsidRDefault="00C369C2" w:rsidP="00C369C2">
      <w:pPr>
        <w:jc w:val="both"/>
        <w:rPr>
          <w:sz w:val="28"/>
          <w:szCs w:val="28"/>
        </w:rPr>
      </w:pPr>
    </w:p>
    <w:p w:rsidR="00C369C2" w:rsidRDefault="00C369C2" w:rsidP="00C369C2">
      <w:pPr>
        <w:pStyle w:val="ListParagraph"/>
        <w:numPr>
          <w:ilvl w:val="0"/>
          <w:numId w:val="43"/>
        </w:numPr>
        <w:jc w:val="both"/>
        <w:rPr>
          <w:sz w:val="28"/>
          <w:szCs w:val="28"/>
        </w:rPr>
      </w:pPr>
      <w:r>
        <w:rPr>
          <w:sz w:val="28"/>
          <w:szCs w:val="28"/>
        </w:rPr>
        <w:t>Install the Clutch kit.</w:t>
      </w:r>
    </w:p>
    <w:p w:rsidR="00C369C2" w:rsidRDefault="00C369C2" w:rsidP="00C369C2">
      <w:pPr>
        <w:pStyle w:val="ListParagraph"/>
        <w:numPr>
          <w:ilvl w:val="0"/>
          <w:numId w:val="43"/>
        </w:numPr>
        <w:jc w:val="both"/>
        <w:rPr>
          <w:sz w:val="28"/>
          <w:szCs w:val="28"/>
        </w:rPr>
      </w:pPr>
      <w:r>
        <w:rPr>
          <w:sz w:val="28"/>
          <w:szCs w:val="28"/>
        </w:rPr>
        <w:t>Install the adjustable turbo weights and new primary spring. A good starting point is 6-8 grams heavier than your factory weights.</w:t>
      </w:r>
    </w:p>
    <w:p w:rsidR="00C369C2" w:rsidRDefault="00C369C2" w:rsidP="00C369C2">
      <w:pPr>
        <w:pStyle w:val="ListParagraph"/>
        <w:numPr>
          <w:ilvl w:val="0"/>
          <w:numId w:val="43"/>
        </w:numPr>
        <w:jc w:val="both"/>
        <w:rPr>
          <w:sz w:val="28"/>
          <w:szCs w:val="28"/>
        </w:rPr>
      </w:pPr>
      <w:r>
        <w:rPr>
          <w:sz w:val="28"/>
          <w:szCs w:val="28"/>
        </w:rPr>
        <w:t>Install the helix and secondary spring.</w:t>
      </w:r>
    </w:p>
    <w:p w:rsidR="00C369C2" w:rsidRDefault="00C369C2" w:rsidP="00C369C2">
      <w:pPr>
        <w:pStyle w:val="ListParagraph"/>
        <w:numPr>
          <w:ilvl w:val="0"/>
          <w:numId w:val="43"/>
        </w:numPr>
        <w:jc w:val="both"/>
        <w:rPr>
          <w:sz w:val="28"/>
          <w:szCs w:val="28"/>
        </w:rPr>
      </w:pPr>
      <w:r>
        <w:rPr>
          <w:sz w:val="28"/>
          <w:szCs w:val="28"/>
        </w:rPr>
        <w:t>Install the clutches back onto the snowmobile, be sure to torque your Primary Clutch back onto the engine.</w:t>
      </w:r>
    </w:p>
    <w:p w:rsidR="00C369C2" w:rsidRDefault="00C369C2" w:rsidP="00C369C2">
      <w:pPr>
        <w:jc w:val="both"/>
        <w:rPr>
          <w:sz w:val="28"/>
          <w:szCs w:val="28"/>
        </w:rPr>
      </w:pPr>
    </w:p>
    <w:p w:rsidR="00C369C2" w:rsidRPr="004D1D31" w:rsidRDefault="00C369C2" w:rsidP="00C369C2">
      <w:pPr>
        <w:pStyle w:val="ListParagraph"/>
        <w:numPr>
          <w:ilvl w:val="0"/>
          <w:numId w:val="28"/>
        </w:numPr>
        <w:jc w:val="both"/>
        <w:rPr>
          <w:b/>
          <w:sz w:val="32"/>
          <w:szCs w:val="32"/>
        </w:rPr>
      </w:pPr>
      <w:r w:rsidRPr="004D1D31">
        <w:rPr>
          <w:b/>
          <w:sz w:val="32"/>
          <w:szCs w:val="32"/>
        </w:rPr>
        <w:t>Gauges</w:t>
      </w:r>
    </w:p>
    <w:p w:rsidR="00C369C2" w:rsidRDefault="00C369C2" w:rsidP="00C369C2">
      <w:pPr>
        <w:jc w:val="both"/>
        <w:rPr>
          <w:sz w:val="28"/>
          <w:szCs w:val="28"/>
        </w:rPr>
      </w:pPr>
    </w:p>
    <w:p w:rsidR="00C369C2" w:rsidRDefault="00C369C2" w:rsidP="00C369C2">
      <w:pPr>
        <w:pStyle w:val="ListParagraph"/>
        <w:numPr>
          <w:ilvl w:val="0"/>
          <w:numId w:val="44"/>
        </w:numPr>
        <w:jc w:val="both"/>
        <w:rPr>
          <w:sz w:val="28"/>
          <w:szCs w:val="28"/>
        </w:rPr>
      </w:pPr>
      <w:r>
        <w:rPr>
          <w:sz w:val="28"/>
          <w:szCs w:val="28"/>
        </w:rPr>
        <w:t>Install the Boost gauge and bracket onto the handle bars.</w:t>
      </w:r>
    </w:p>
    <w:p w:rsidR="00C369C2" w:rsidRDefault="00C369C2" w:rsidP="00C369C2">
      <w:pPr>
        <w:pStyle w:val="ListParagraph"/>
        <w:numPr>
          <w:ilvl w:val="0"/>
          <w:numId w:val="44"/>
        </w:numPr>
        <w:jc w:val="both"/>
        <w:rPr>
          <w:sz w:val="28"/>
          <w:szCs w:val="28"/>
        </w:rPr>
      </w:pPr>
      <w:r>
        <w:rPr>
          <w:sz w:val="28"/>
          <w:szCs w:val="28"/>
        </w:rPr>
        <w:t xml:space="preserve">Also install the Wideband </w:t>
      </w:r>
      <w:r w:rsidR="002015B9">
        <w:rPr>
          <w:sz w:val="28"/>
          <w:szCs w:val="28"/>
        </w:rPr>
        <w:t>air fuel</w:t>
      </w:r>
      <w:r>
        <w:rPr>
          <w:sz w:val="28"/>
          <w:szCs w:val="28"/>
        </w:rPr>
        <w:t xml:space="preserve"> ratio gauge onto the bracket.</w:t>
      </w:r>
    </w:p>
    <w:p w:rsidR="00C369C2" w:rsidRDefault="00C369C2" w:rsidP="00C369C2">
      <w:pPr>
        <w:pStyle w:val="ListParagraph"/>
        <w:numPr>
          <w:ilvl w:val="0"/>
          <w:numId w:val="44"/>
        </w:numPr>
        <w:jc w:val="both"/>
        <w:rPr>
          <w:sz w:val="28"/>
          <w:szCs w:val="28"/>
        </w:rPr>
      </w:pPr>
      <w:r>
        <w:rPr>
          <w:sz w:val="28"/>
          <w:szCs w:val="28"/>
        </w:rPr>
        <w:lastRenderedPageBreak/>
        <w:t>The boost gauge line will connect to the already installed vacuum lines you connected earlier.</w:t>
      </w:r>
    </w:p>
    <w:p w:rsidR="00C369C2" w:rsidRDefault="00C369C2" w:rsidP="00C369C2">
      <w:pPr>
        <w:pStyle w:val="ListParagraph"/>
        <w:numPr>
          <w:ilvl w:val="0"/>
          <w:numId w:val="44"/>
        </w:numPr>
        <w:jc w:val="both"/>
        <w:rPr>
          <w:sz w:val="28"/>
          <w:szCs w:val="28"/>
        </w:rPr>
      </w:pPr>
      <w:r>
        <w:rPr>
          <w:sz w:val="28"/>
          <w:szCs w:val="28"/>
        </w:rPr>
        <w:t>The Wideband will get power from the Accessory pigtail you previously installed.</w:t>
      </w:r>
    </w:p>
    <w:p w:rsidR="00C369C2" w:rsidRDefault="00C369C2" w:rsidP="00C369C2">
      <w:pPr>
        <w:pStyle w:val="ListParagraph"/>
        <w:numPr>
          <w:ilvl w:val="0"/>
          <w:numId w:val="44"/>
        </w:numPr>
        <w:jc w:val="both"/>
        <w:rPr>
          <w:sz w:val="28"/>
          <w:szCs w:val="28"/>
        </w:rPr>
      </w:pPr>
      <w:r>
        <w:rPr>
          <w:sz w:val="28"/>
          <w:szCs w:val="28"/>
        </w:rPr>
        <w:t>Install the o2 sensor into the muffler on the turbocharger assembly.</w:t>
      </w:r>
    </w:p>
    <w:p w:rsidR="00C369C2" w:rsidRDefault="00C369C2" w:rsidP="00C369C2">
      <w:pPr>
        <w:jc w:val="both"/>
        <w:rPr>
          <w:sz w:val="28"/>
          <w:szCs w:val="28"/>
        </w:rPr>
      </w:pPr>
    </w:p>
    <w:p w:rsidR="00C369C2" w:rsidRPr="004D1D31" w:rsidRDefault="00C369C2" w:rsidP="00C369C2">
      <w:pPr>
        <w:pStyle w:val="ListParagraph"/>
        <w:numPr>
          <w:ilvl w:val="0"/>
          <w:numId w:val="28"/>
        </w:numPr>
        <w:jc w:val="both"/>
        <w:rPr>
          <w:b/>
          <w:sz w:val="32"/>
          <w:szCs w:val="32"/>
        </w:rPr>
      </w:pPr>
      <w:r w:rsidRPr="004D1D31">
        <w:rPr>
          <w:b/>
          <w:sz w:val="32"/>
          <w:szCs w:val="32"/>
        </w:rPr>
        <w:t>Before you start.</w:t>
      </w:r>
    </w:p>
    <w:p w:rsidR="00C369C2" w:rsidRDefault="00C369C2" w:rsidP="00C369C2">
      <w:pPr>
        <w:jc w:val="both"/>
        <w:rPr>
          <w:sz w:val="28"/>
          <w:szCs w:val="28"/>
        </w:rPr>
      </w:pPr>
    </w:p>
    <w:p w:rsidR="00C369C2" w:rsidRDefault="00C369C2" w:rsidP="00C369C2">
      <w:pPr>
        <w:pStyle w:val="ListParagraph"/>
        <w:numPr>
          <w:ilvl w:val="0"/>
          <w:numId w:val="45"/>
        </w:numPr>
        <w:jc w:val="both"/>
        <w:rPr>
          <w:sz w:val="28"/>
          <w:szCs w:val="28"/>
        </w:rPr>
      </w:pPr>
      <w:r>
        <w:rPr>
          <w:sz w:val="28"/>
          <w:szCs w:val="28"/>
        </w:rPr>
        <w:t xml:space="preserve">Make sure you calibrated your Wideband gauge and sensor, </w:t>
      </w:r>
      <w:r w:rsidR="002015B9">
        <w:rPr>
          <w:sz w:val="28"/>
          <w:szCs w:val="28"/>
        </w:rPr>
        <w:t>otherwise</w:t>
      </w:r>
      <w:r>
        <w:rPr>
          <w:sz w:val="28"/>
          <w:szCs w:val="28"/>
        </w:rPr>
        <w:t xml:space="preserve"> it will through and error code.</w:t>
      </w:r>
    </w:p>
    <w:p w:rsidR="00C369C2" w:rsidRDefault="00C369C2" w:rsidP="00C369C2">
      <w:pPr>
        <w:pStyle w:val="ListParagraph"/>
        <w:numPr>
          <w:ilvl w:val="0"/>
          <w:numId w:val="45"/>
        </w:numPr>
        <w:jc w:val="both"/>
        <w:rPr>
          <w:sz w:val="28"/>
          <w:szCs w:val="28"/>
        </w:rPr>
      </w:pPr>
      <w:r>
        <w:rPr>
          <w:sz w:val="28"/>
          <w:szCs w:val="28"/>
        </w:rPr>
        <w:t>Make sure all lines and hoses are properly installed and not rubbing on any sharp objects.</w:t>
      </w:r>
    </w:p>
    <w:p w:rsidR="00C369C2" w:rsidRDefault="00C369C2" w:rsidP="00C369C2">
      <w:pPr>
        <w:pStyle w:val="ListParagraph"/>
        <w:numPr>
          <w:ilvl w:val="0"/>
          <w:numId w:val="45"/>
        </w:numPr>
        <w:jc w:val="both"/>
        <w:rPr>
          <w:sz w:val="28"/>
          <w:szCs w:val="28"/>
        </w:rPr>
      </w:pPr>
      <w:r>
        <w:rPr>
          <w:sz w:val="28"/>
          <w:szCs w:val="28"/>
        </w:rPr>
        <w:t>Make sure the Fuel control box is properly connected and all connections are fully seated.</w:t>
      </w:r>
    </w:p>
    <w:p w:rsidR="00C369C2" w:rsidRPr="00861CFD" w:rsidRDefault="00C369C2" w:rsidP="00C369C2">
      <w:pPr>
        <w:pStyle w:val="ListParagraph"/>
        <w:numPr>
          <w:ilvl w:val="0"/>
          <w:numId w:val="45"/>
        </w:numPr>
        <w:jc w:val="both"/>
        <w:rPr>
          <w:sz w:val="28"/>
          <w:szCs w:val="28"/>
        </w:rPr>
      </w:pPr>
      <w:r>
        <w:rPr>
          <w:color w:val="FF0000"/>
          <w:sz w:val="28"/>
          <w:szCs w:val="28"/>
        </w:rPr>
        <w:t>Prime the oil Pump. Connect 12 volts to the oil pump and let it run for a few minutes. Do not hook the pump up backwards while priming. Also remove the oil feed line from the top of the turbocharger assembly to assure the oil is pumping.</w:t>
      </w:r>
    </w:p>
    <w:p w:rsidR="00861CFD" w:rsidRDefault="00861CFD" w:rsidP="00C369C2">
      <w:pPr>
        <w:pStyle w:val="ListParagraph"/>
        <w:numPr>
          <w:ilvl w:val="0"/>
          <w:numId w:val="45"/>
        </w:numPr>
        <w:jc w:val="both"/>
        <w:rPr>
          <w:sz w:val="28"/>
          <w:szCs w:val="28"/>
        </w:rPr>
      </w:pPr>
      <w:r>
        <w:rPr>
          <w:sz w:val="28"/>
          <w:szCs w:val="28"/>
        </w:rPr>
        <w:t>Top off all fluids, including the turbocharger oil tank, Should be half way into the sight glass. Also check coolant level.</w:t>
      </w:r>
    </w:p>
    <w:p w:rsidR="00861CFD" w:rsidRDefault="00861CFD" w:rsidP="00861CFD">
      <w:pPr>
        <w:jc w:val="both"/>
        <w:rPr>
          <w:sz w:val="28"/>
          <w:szCs w:val="28"/>
        </w:rPr>
      </w:pPr>
    </w:p>
    <w:p w:rsidR="00861CFD" w:rsidRPr="00EF7577" w:rsidRDefault="00861CFD" w:rsidP="00861CFD">
      <w:pPr>
        <w:pStyle w:val="ListParagraph"/>
        <w:numPr>
          <w:ilvl w:val="0"/>
          <w:numId w:val="28"/>
        </w:numPr>
        <w:jc w:val="both"/>
        <w:rPr>
          <w:b/>
          <w:sz w:val="32"/>
          <w:szCs w:val="32"/>
        </w:rPr>
      </w:pPr>
      <w:r w:rsidRPr="00EF7577">
        <w:rPr>
          <w:b/>
          <w:sz w:val="32"/>
          <w:szCs w:val="32"/>
        </w:rPr>
        <w:t>First start up inspection</w:t>
      </w:r>
    </w:p>
    <w:p w:rsidR="00861CFD" w:rsidRDefault="00861CFD" w:rsidP="00861CFD">
      <w:pPr>
        <w:jc w:val="both"/>
        <w:rPr>
          <w:sz w:val="28"/>
          <w:szCs w:val="28"/>
        </w:rPr>
      </w:pPr>
    </w:p>
    <w:p w:rsidR="00861CFD" w:rsidRDefault="00861CFD" w:rsidP="00861CFD">
      <w:pPr>
        <w:pStyle w:val="ListParagraph"/>
        <w:numPr>
          <w:ilvl w:val="0"/>
          <w:numId w:val="46"/>
        </w:numPr>
        <w:jc w:val="both"/>
        <w:rPr>
          <w:sz w:val="28"/>
          <w:szCs w:val="28"/>
        </w:rPr>
      </w:pPr>
      <w:r>
        <w:rPr>
          <w:sz w:val="28"/>
          <w:szCs w:val="28"/>
        </w:rPr>
        <w:t>Instantly check that the turbo oil pump is pump oil under the sleds power. If it is not pumping recheck all your connections.</w:t>
      </w:r>
    </w:p>
    <w:p w:rsidR="00861CFD" w:rsidRDefault="00861CFD" w:rsidP="00861CFD">
      <w:pPr>
        <w:pStyle w:val="ListParagraph"/>
        <w:numPr>
          <w:ilvl w:val="0"/>
          <w:numId w:val="46"/>
        </w:numPr>
        <w:jc w:val="both"/>
        <w:rPr>
          <w:sz w:val="28"/>
          <w:szCs w:val="28"/>
        </w:rPr>
      </w:pPr>
      <w:r>
        <w:rPr>
          <w:sz w:val="28"/>
          <w:szCs w:val="28"/>
        </w:rPr>
        <w:t>Verify the control box powers up and functions through all the modes.</w:t>
      </w:r>
    </w:p>
    <w:p w:rsidR="00861CFD" w:rsidRDefault="00861CFD" w:rsidP="00861CFD">
      <w:pPr>
        <w:pStyle w:val="ListParagraph"/>
        <w:numPr>
          <w:ilvl w:val="0"/>
          <w:numId w:val="46"/>
        </w:numPr>
        <w:jc w:val="both"/>
        <w:rPr>
          <w:sz w:val="28"/>
          <w:szCs w:val="28"/>
        </w:rPr>
      </w:pPr>
      <w:r>
        <w:rPr>
          <w:sz w:val="28"/>
          <w:szCs w:val="28"/>
        </w:rPr>
        <w:t xml:space="preserve">Verify the Wideband Gauge powers up and reads correct AFR. If it reads 22.4 or 7 </w:t>
      </w:r>
      <w:r w:rsidR="002015B9">
        <w:rPr>
          <w:sz w:val="28"/>
          <w:szCs w:val="28"/>
        </w:rPr>
        <w:t>it’s</w:t>
      </w:r>
      <w:r>
        <w:rPr>
          <w:sz w:val="28"/>
          <w:szCs w:val="28"/>
        </w:rPr>
        <w:t xml:space="preserve"> not calibrated.</w:t>
      </w:r>
    </w:p>
    <w:p w:rsidR="00861CFD" w:rsidRDefault="00861CFD" w:rsidP="00861CFD">
      <w:pPr>
        <w:jc w:val="both"/>
        <w:rPr>
          <w:sz w:val="28"/>
          <w:szCs w:val="28"/>
        </w:rPr>
      </w:pPr>
    </w:p>
    <w:p w:rsidR="00861CFD" w:rsidRPr="00EF7577" w:rsidRDefault="00861CFD" w:rsidP="00861CFD">
      <w:pPr>
        <w:pStyle w:val="ListParagraph"/>
        <w:numPr>
          <w:ilvl w:val="0"/>
          <w:numId w:val="28"/>
        </w:numPr>
        <w:jc w:val="both"/>
        <w:rPr>
          <w:b/>
          <w:sz w:val="32"/>
          <w:szCs w:val="32"/>
        </w:rPr>
      </w:pPr>
      <w:r w:rsidRPr="00EF7577">
        <w:rPr>
          <w:b/>
          <w:sz w:val="32"/>
          <w:szCs w:val="32"/>
        </w:rPr>
        <w:t>Recommend Fluids</w:t>
      </w:r>
    </w:p>
    <w:p w:rsidR="00861CFD" w:rsidRDefault="00861CFD" w:rsidP="00861CFD">
      <w:pPr>
        <w:jc w:val="both"/>
        <w:rPr>
          <w:sz w:val="28"/>
          <w:szCs w:val="28"/>
        </w:rPr>
      </w:pPr>
    </w:p>
    <w:p w:rsidR="00861CFD" w:rsidRDefault="00861CFD" w:rsidP="00861CFD">
      <w:pPr>
        <w:pStyle w:val="ListParagraph"/>
        <w:numPr>
          <w:ilvl w:val="0"/>
          <w:numId w:val="47"/>
        </w:numPr>
        <w:jc w:val="both"/>
        <w:rPr>
          <w:sz w:val="28"/>
          <w:szCs w:val="28"/>
        </w:rPr>
      </w:pPr>
      <w:r>
        <w:rPr>
          <w:sz w:val="28"/>
          <w:szCs w:val="28"/>
        </w:rPr>
        <w:t>Turbocharger Oi</w:t>
      </w:r>
      <w:r w:rsidR="002015B9">
        <w:rPr>
          <w:sz w:val="28"/>
          <w:szCs w:val="28"/>
        </w:rPr>
        <w:t>l.  Mobil One 5w30 or equivalent</w:t>
      </w:r>
      <w:r>
        <w:rPr>
          <w:sz w:val="28"/>
          <w:szCs w:val="28"/>
        </w:rPr>
        <w:t>. Make sure to check your oil every ride. And during the first couple rides multiple times.</w:t>
      </w:r>
    </w:p>
    <w:p w:rsidR="00861CFD" w:rsidRDefault="00861CFD" w:rsidP="00861CFD">
      <w:pPr>
        <w:jc w:val="both"/>
        <w:rPr>
          <w:sz w:val="28"/>
          <w:szCs w:val="28"/>
        </w:rPr>
      </w:pPr>
    </w:p>
    <w:p w:rsidR="00861CFD" w:rsidRDefault="00861CFD" w:rsidP="00861CFD">
      <w:pPr>
        <w:jc w:val="both"/>
        <w:rPr>
          <w:sz w:val="28"/>
          <w:szCs w:val="28"/>
        </w:rPr>
      </w:pPr>
      <w:r>
        <w:rPr>
          <w:sz w:val="28"/>
          <w:szCs w:val="28"/>
        </w:rPr>
        <w:t>Follow the chart for recommended fuel and boost ratios.</w:t>
      </w:r>
    </w:p>
    <w:p w:rsidR="00861CFD" w:rsidRPr="00861CFD" w:rsidRDefault="00861CFD" w:rsidP="00861CFD">
      <w:pPr>
        <w:jc w:val="both"/>
        <w:rPr>
          <w:sz w:val="28"/>
          <w:szCs w:val="28"/>
        </w:rPr>
      </w:pPr>
    </w:p>
    <w:p w:rsidR="009C4D5D" w:rsidRPr="009C4D5D" w:rsidRDefault="009C4D5D" w:rsidP="009C4D5D">
      <w:pPr>
        <w:rPr>
          <w:b/>
          <w:sz w:val="24"/>
          <w:szCs w:val="24"/>
        </w:rPr>
      </w:pPr>
      <w:r w:rsidRPr="009C4D5D">
        <w:rPr>
          <w:b/>
          <w:sz w:val="24"/>
          <w:szCs w:val="24"/>
        </w:rPr>
        <w:t>Boost Fuel Chart</w:t>
      </w:r>
    </w:p>
    <w:p w:rsidR="009C4D5D" w:rsidRPr="009C4D5D" w:rsidRDefault="009C4D5D" w:rsidP="009C4D5D">
      <w:pPr>
        <w:rPr>
          <w:sz w:val="24"/>
          <w:szCs w:val="24"/>
        </w:rPr>
      </w:pPr>
      <w:r w:rsidRPr="009C4D5D">
        <w:rPr>
          <w:sz w:val="24"/>
          <w:szCs w:val="24"/>
        </w:rPr>
        <w:t>These Fuel mixtures should be used as a guideline to your turbo snowmobile settings.</w:t>
      </w:r>
    </w:p>
    <w:p w:rsidR="009C4D5D" w:rsidRPr="009C4D5D" w:rsidRDefault="009C4D5D" w:rsidP="009C4D5D">
      <w:pPr>
        <w:rPr>
          <w:sz w:val="24"/>
          <w:szCs w:val="24"/>
        </w:rPr>
      </w:pPr>
      <w:r w:rsidRPr="009C4D5D">
        <w:rPr>
          <w:sz w:val="24"/>
          <w:szCs w:val="24"/>
        </w:rPr>
        <w:t xml:space="preserve">3-5 PSI </w:t>
      </w:r>
      <w:r>
        <w:rPr>
          <w:sz w:val="24"/>
          <w:szCs w:val="24"/>
        </w:rPr>
        <w:tab/>
      </w:r>
      <w:r>
        <w:rPr>
          <w:sz w:val="24"/>
          <w:szCs w:val="24"/>
        </w:rPr>
        <w:tab/>
      </w:r>
      <w:r>
        <w:rPr>
          <w:sz w:val="24"/>
          <w:szCs w:val="24"/>
        </w:rPr>
        <w:tab/>
      </w:r>
      <w:r w:rsidRPr="009C4D5D">
        <w:rPr>
          <w:sz w:val="24"/>
          <w:szCs w:val="24"/>
        </w:rPr>
        <w:t>5-7 PSI</w:t>
      </w:r>
      <w:r>
        <w:rPr>
          <w:sz w:val="24"/>
          <w:szCs w:val="24"/>
        </w:rPr>
        <w:tab/>
      </w:r>
      <w:r>
        <w:rPr>
          <w:sz w:val="24"/>
          <w:szCs w:val="24"/>
        </w:rPr>
        <w:tab/>
      </w:r>
      <w:r>
        <w:rPr>
          <w:sz w:val="24"/>
          <w:szCs w:val="24"/>
        </w:rPr>
        <w:tab/>
      </w:r>
      <w:r w:rsidRPr="009C4D5D">
        <w:rPr>
          <w:sz w:val="24"/>
          <w:szCs w:val="24"/>
        </w:rPr>
        <w:t xml:space="preserve"> 7-10 PSI </w:t>
      </w:r>
      <w:r>
        <w:rPr>
          <w:sz w:val="24"/>
          <w:szCs w:val="24"/>
        </w:rPr>
        <w:tab/>
      </w:r>
      <w:r>
        <w:rPr>
          <w:sz w:val="24"/>
          <w:szCs w:val="24"/>
        </w:rPr>
        <w:tab/>
      </w:r>
      <w:bookmarkStart w:id="0" w:name="_GoBack"/>
      <w:bookmarkEnd w:id="0"/>
      <w:r w:rsidRPr="009C4D5D">
        <w:rPr>
          <w:sz w:val="24"/>
          <w:szCs w:val="24"/>
        </w:rPr>
        <w:t>10-13 PSI</w:t>
      </w:r>
    </w:p>
    <w:p w:rsidR="009C4D5D" w:rsidRPr="009C4D5D" w:rsidRDefault="009C4D5D" w:rsidP="009C4D5D">
      <w:pPr>
        <w:rPr>
          <w:sz w:val="24"/>
          <w:szCs w:val="24"/>
        </w:rPr>
      </w:pPr>
      <w:r w:rsidRPr="009C4D5D">
        <w:rPr>
          <w:sz w:val="24"/>
          <w:szCs w:val="24"/>
        </w:rPr>
        <w:t>0-3000 30% Race Gas</w:t>
      </w:r>
      <w:r>
        <w:rPr>
          <w:sz w:val="24"/>
          <w:szCs w:val="24"/>
        </w:rPr>
        <w:tab/>
      </w:r>
      <w:r>
        <w:rPr>
          <w:sz w:val="24"/>
          <w:szCs w:val="24"/>
        </w:rPr>
        <w:tab/>
      </w:r>
      <w:r w:rsidRPr="009C4D5D">
        <w:rPr>
          <w:sz w:val="24"/>
          <w:szCs w:val="24"/>
        </w:rPr>
        <w:t xml:space="preserve"> 50% Race Gas </w:t>
      </w:r>
      <w:r>
        <w:rPr>
          <w:sz w:val="24"/>
          <w:szCs w:val="24"/>
        </w:rPr>
        <w:tab/>
      </w:r>
      <w:r w:rsidRPr="009C4D5D">
        <w:rPr>
          <w:sz w:val="24"/>
          <w:szCs w:val="24"/>
        </w:rPr>
        <w:t xml:space="preserve">70% Race Gas </w:t>
      </w:r>
      <w:r>
        <w:rPr>
          <w:sz w:val="24"/>
          <w:szCs w:val="24"/>
        </w:rPr>
        <w:tab/>
      </w:r>
      <w:r>
        <w:rPr>
          <w:sz w:val="24"/>
          <w:szCs w:val="24"/>
        </w:rPr>
        <w:tab/>
      </w:r>
      <w:r w:rsidRPr="009C4D5D">
        <w:rPr>
          <w:sz w:val="24"/>
          <w:szCs w:val="24"/>
        </w:rPr>
        <w:t>100% Race Gas</w:t>
      </w:r>
    </w:p>
    <w:p w:rsidR="009C4D5D" w:rsidRPr="009C4D5D" w:rsidRDefault="009C4D5D" w:rsidP="009C4D5D">
      <w:pPr>
        <w:rPr>
          <w:sz w:val="24"/>
          <w:szCs w:val="24"/>
        </w:rPr>
      </w:pPr>
      <w:r w:rsidRPr="009C4D5D">
        <w:rPr>
          <w:sz w:val="24"/>
          <w:szCs w:val="24"/>
        </w:rPr>
        <w:t>3-6000 20% Race Gas</w:t>
      </w:r>
      <w:r>
        <w:rPr>
          <w:sz w:val="24"/>
          <w:szCs w:val="24"/>
        </w:rPr>
        <w:tab/>
      </w:r>
      <w:r>
        <w:rPr>
          <w:sz w:val="24"/>
          <w:szCs w:val="24"/>
        </w:rPr>
        <w:tab/>
      </w:r>
      <w:r w:rsidRPr="009C4D5D">
        <w:rPr>
          <w:sz w:val="24"/>
          <w:szCs w:val="24"/>
        </w:rPr>
        <w:t xml:space="preserve"> 30% Race Gas</w:t>
      </w:r>
      <w:r>
        <w:rPr>
          <w:sz w:val="24"/>
          <w:szCs w:val="24"/>
        </w:rPr>
        <w:tab/>
      </w:r>
      <w:r>
        <w:rPr>
          <w:sz w:val="24"/>
          <w:szCs w:val="24"/>
        </w:rPr>
        <w:tab/>
      </w:r>
      <w:r w:rsidRPr="009C4D5D">
        <w:rPr>
          <w:sz w:val="24"/>
          <w:szCs w:val="24"/>
        </w:rPr>
        <w:t xml:space="preserve"> 50% Race Gas</w:t>
      </w:r>
      <w:r>
        <w:rPr>
          <w:sz w:val="24"/>
          <w:szCs w:val="24"/>
        </w:rPr>
        <w:tab/>
      </w:r>
      <w:r>
        <w:rPr>
          <w:sz w:val="24"/>
          <w:szCs w:val="24"/>
        </w:rPr>
        <w:tab/>
      </w:r>
      <w:r w:rsidRPr="009C4D5D">
        <w:rPr>
          <w:sz w:val="24"/>
          <w:szCs w:val="24"/>
        </w:rPr>
        <w:t xml:space="preserve"> 70% Race Gas</w:t>
      </w:r>
    </w:p>
    <w:p w:rsidR="009C4D5D" w:rsidRPr="009C4D5D" w:rsidRDefault="009C4D5D" w:rsidP="009C4D5D">
      <w:pPr>
        <w:rPr>
          <w:sz w:val="24"/>
          <w:szCs w:val="24"/>
        </w:rPr>
      </w:pPr>
      <w:r w:rsidRPr="009C4D5D">
        <w:rPr>
          <w:sz w:val="24"/>
          <w:szCs w:val="24"/>
        </w:rPr>
        <w:t>6-9000 10% Race Gas</w:t>
      </w:r>
      <w:r>
        <w:rPr>
          <w:sz w:val="24"/>
          <w:szCs w:val="24"/>
        </w:rPr>
        <w:tab/>
      </w:r>
      <w:r>
        <w:rPr>
          <w:sz w:val="24"/>
          <w:szCs w:val="24"/>
        </w:rPr>
        <w:tab/>
      </w:r>
      <w:r w:rsidRPr="009C4D5D">
        <w:rPr>
          <w:sz w:val="24"/>
          <w:szCs w:val="24"/>
        </w:rPr>
        <w:t xml:space="preserve"> 20% Race Gas</w:t>
      </w:r>
      <w:r>
        <w:rPr>
          <w:sz w:val="24"/>
          <w:szCs w:val="24"/>
        </w:rPr>
        <w:tab/>
      </w:r>
      <w:r>
        <w:rPr>
          <w:sz w:val="24"/>
          <w:szCs w:val="24"/>
        </w:rPr>
        <w:tab/>
      </w:r>
      <w:r w:rsidRPr="009C4D5D">
        <w:rPr>
          <w:sz w:val="24"/>
          <w:szCs w:val="24"/>
        </w:rPr>
        <w:t xml:space="preserve"> 30% Race Gas </w:t>
      </w:r>
      <w:r>
        <w:rPr>
          <w:sz w:val="24"/>
          <w:szCs w:val="24"/>
        </w:rPr>
        <w:tab/>
      </w:r>
      <w:r w:rsidRPr="009C4D5D">
        <w:rPr>
          <w:sz w:val="24"/>
          <w:szCs w:val="24"/>
        </w:rPr>
        <w:t>50% Race Gas</w:t>
      </w:r>
    </w:p>
    <w:p w:rsidR="009C4D5D" w:rsidRPr="009C4D5D" w:rsidRDefault="009C4D5D" w:rsidP="009C4D5D">
      <w:pPr>
        <w:rPr>
          <w:sz w:val="24"/>
          <w:szCs w:val="24"/>
        </w:rPr>
      </w:pPr>
      <w:r w:rsidRPr="009C4D5D">
        <w:rPr>
          <w:sz w:val="24"/>
          <w:szCs w:val="24"/>
        </w:rPr>
        <w:t>9-10000 0% Race Gas</w:t>
      </w:r>
      <w:r>
        <w:rPr>
          <w:sz w:val="24"/>
          <w:szCs w:val="24"/>
        </w:rPr>
        <w:tab/>
      </w:r>
      <w:r w:rsidRPr="009C4D5D">
        <w:rPr>
          <w:sz w:val="24"/>
          <w:szCs w:val="24"/>
        </w:rPr>
        <w:t xml:space="preserve"> </w:t>
      </w:r>
      <w:r>
        <w:rPr>
          <w:sz w:val="24"/>
          <w:szCs w:val="24"/>
        </w:rPr>
        <w:tab/>
      </w:r>
      <w:r w:rsidRPr="009C4D5D">
        <w:rPr>
          <w:sz w:val="24"/>
          <w:szCs w:val="24"/>
        </w:rPr>
        <w:t xml:space="preserve">10% Race Gas </w:t>
      </w:r>
      <w:r>
        <w:rPr>
          <w:sz w:val="24"/>
          <w:szCs w:val="24"/>
        </w:rPr>
        <w:tab/>
      </w:r>
      <w:r>
        <w:rPr>
          <w:sz w:val="24"/>
          <w:szCs w:val="24"/>
        </w:rPr>
        <w:tab/>
      </w:r>
      <w:r w:rsidRPr="009C4D5D">
        <w:rPr>
          <w:sz w:val="24"/>
          <w:szCs w:val="24"/>
        </w:rPr>
        <w:t>20% Race Gas</w:t>
      </w:r>
      <w:r>
        <w:rPr>
          <w:sz w:val="24"/>
          <w:szCs w:val="24"/>
        </w:rPr>
        <w:tab/>
      </w:r>
      <w:r>
        <w:rPr>
          <w:sz w:val="24"/>
          <w:szCs w:val="24"/>
        </w:rPr>
        <w:tab/>
      </w:r>
      <w:r w:rsidRPr="009C4D5D">
        <w:rPr>
          <w:sz w:val="24"/>
          <w:szCs w:val="24"/>
        </w:rPr>
        <w:t xml:space="preserve"> 40% Race Gas</w:t>
      </w:r>
    </w:p>
    <w:p w:rsidR="00A646D0" w:rsidRPr="00A646D0" w:rsidRDefault="00A646D0" w:rsidP="009C4D5D">
      <w:pPr>
        <w:rPr>
          <w:sz w:val="28"/>
          <w:szCs w:val="28"/>
        </w:rPr>
      </w:pPr>
    </w:p>
    <w:sectPr w:rsidR="00A646D0" w:rsidRPr="00A646D0">
      <w:headerReference w:type="default"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6E6" w:rsidRDefault="008566E6" w:rsidP="004A6A84">
      <w:pPr>
        <w:spacing w:after="0" w:line="240" w:lineRule="auto"/>
      </w:pPr>
      <w:r>
        <w:separator/>
      </w:r>
    </w:p>
  </w:endnote>
  <w:endnote w:type="continuationSeparator" w:id="0">
    <w:p w:rsidR="008566E6" w:rsidRDefault="008566E6" w:rsidP="004A6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A84" w:rsidRDefault="004A6A84">
    <w:pPr>
      <w:pStyle w:val="Footer"/>
    </w:pPr>
    <w:r>
      <w:t>Silber Service</w:t>
    </w:r>
    <w:r>
      <w:tab/>
    </w:r>
    <w:r>
      <w:tab/>
      <w:t>Justin (320-282-6812)</w:t>
    </w:r>
  </w:p>
  <w:p w:rsidR="004A6A84" w:rsidRDefault="004A6A84">
    <w:pPr>
      <w:pStyle w:val="Footer"/>
    </w:pPr>
    <w:r>
      <w:t>720 Trail Dr</w:t>
    </w:r>
    <w:r>
      <w:tab/>
    </w:r>
    <w:r>
      <w:tab/>
      <w:t>James (218-230-0423)</w:t>
    </w:r>
  </w:p>
  <w:p w:rsidR="004A6A84" w:rsidRDefault="004A6A84">
    <w:pPr>
      <w:pStyle w:val="Footer"/>
    </w:pPr>
    <w:r>
      <w:t>Park Rapids, MN 56470</w:t>
    </w: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6E6" w:rsidRDefault="008566E6" w:rsidP="004A6A84">
      <w:pPr>
        <w:spacing w:after="0" w:line="240" w:lineRule="auto"/>
      </w:pPr>
      <w:r>
        <w:separator/>
      </w:r>
    </w:p>
  </w:footnote>
  <w:footnote w:type="continuationSeparator" w:id="0">
    <w:p w:rsidR="008566E6" w:rsidRDefault="008566E6" w:rsidP="004A6A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8846CF67E9A74FCA81D1B4FD5085EAE1"/>
      </w:placeholder>
      <w:dataBinding w:prefixMappings="xmlns:ns0='http://schemas.openxmlformats.org/package/2006/metadata/core-properties' xmlns:ns1='http://purl.org/dc/elements/1.1/'" w:xpath="/ns0:coreProperties[1]/ns1:title[1]" w:storeItemID="{6C3C8BC8-F283-45AE-878A-BAB7291924A1}"/>
      <w:text/>
    </w:sdtPr>
    <w:sdtEndPr/>
    <w:sdtContent>
      <w:p w:rsidR="004A6A84" w:rsidRDefault="00B019D9">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Arctic Cat Proclimb 800</w:t>
        </w:r>
        <w:r w:rsidR="004A6A84">
          <w:rPr>
            <w:rFonts w:asciiTheme="majorHAnsi" w:eastAsiaTheme="majorEastAsia" w:hAnsiTheme="majorHAnsi" w:cstheme="majorBidi"/>
            <w:sz w:val="32"/>
            <w:szCs w:val="32"/>
          </w:rPr>
          <w:t xml:space="preserve"> Turbo Kit Instructions</w:t>
        </w:r>
      </w:p>
    </w:sdtContent>
  </w:sdt>
  <w:p w:rsidR="004A6A84" w:rsidRDefault="004A6A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3209F"/>
    <w:multiLevelType w:val="hybridMultilevel"/>
    <w:tmpl w:val="3244D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A13A0"/>
    <w:multiLevelType w:val="hybridMultilevel"/>
    <w:tmpl w:val="7C46211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
    <w:nsid w:val="05AC44C2"/>
    <w:multiLevelType w:val="hybridMultilevel"/>
    <w:tmpl w:val="A3208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1360A2"/>
    <w:multiLevelType w:val="hybridMultilevel"/>
    <w:tmpl w:val="F8B4B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D0104A"/>
    <w:multiLevelType w:val="hybridMultilevel"/>
    <w:tmpl w:val="1C18183C"/>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nsid w:val="114704E3"/>
    <w:multiLevelType w:val="hybridMultilevel"/>
    <w:tmpl w:val="3D9266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1AE7DAA"/>
    <w:multiLevelType w:val="hybridMultilevel"/>
    <w:tmpl w:val="7FEAA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031539"/>
    <w:multiLevelType w:val="hybridMultilevel"/>
    <w:tmpl w:val="AF921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442B2A"/>
    <w:multiLevelType w:val="hybridMultilevel"/>
    <w:tmpl w:val="24ECE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7D17D8"/>
    <w:multiLevelType w:val="hybridMultilevel"/>
    <w:tmpl w:val="F844E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422E22"/>
    <w:multiLevelType w:val="hybridMultilevel"/>
    <w:tmpl w:val="7C46211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1">
    <w:nsid w:val="1F1175B4"/>
    <w:multiLevelType w:val="hybridMultilevel"/>
    <w:tmpl w:val="9DE00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A36E25"/>
    <w:multiLevelType w:val="hybridMultilevel"/>
    <w:tmpl w:val="A31027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6B349E5"/>
    <w:multiLevelType w:val="hybridMultilevel"/>
    <w:tmpl w:val="ECD64F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95C5E47"/>
    <w:multiLevelType w:val="hybridMultilevel"/>
    <w:tmpl w:val="2F986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793F58"/>
    <w:multiLevelType w:val="hybridMultilevel"/>
    <w:tmpl w:val="A89CF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7821DB"/>
    <w:multiLevelType w:val="hybridMultilevel"/>
    <w:tmpl w:val="AF921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572DE0"/>
    <w:multiLevelType w:val="hybridMultilevel"/>
    <w:tmpl w:val="33523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AD453A"/>
    <w:multiLevelType w:val="hybridMultilevel"/>
    <w:tmpl w:val="16620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2D177A"/>
    <w:multiLevelType w:val="hybridMultilevel"/>
    <w:tmpl w:val="9F446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283913"/>
    <w:multiLevelType w:val="hybridMultilevel"/>
    <w:tmpl w:val="82E86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C6702B"/>
    <w:multiLevelType w:val="hybridMultilevel"/>
    <w:tmpl w:val="F536A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CA07EF"/>
    <w:multiLevelType w:val="hybridMultilevel"/>
    <w:tmpl w:val="FD343E7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392217F5"/>
    <w:multiLevelType w:val="hybridMultilevel"/>
    <w:tmpl w:val="FBB85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7B2487"/>
    <w:multiLevelType w:val="hybridMultilevel"/>
    <w:tmpl w:val="2F621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CD5D19"/>
    <w:multiLevelType w:val="hybridMultilevel"/>
    <w:tmpl w:val="FBB85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912EB5"/>
    <w:multiLevelType w:val="hybridMultilevel"/>
    <w:tmpl w:val="482C47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3AC64DF"/>
    <w:multiLevelType w:val="hybridMultilevel"/>
    <w:tmpl w:val="24449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5E0F85"/>
    <w:multiLevelType w:val="hybridMultilevel"/>
    <w:tmpl w:val="1E8E7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DA29F3"/>
    <w:multiLevelType w:val="hybridMultilevel"/>
    <w:tmpl w:val="062C0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33734C"/>
    <w:multiLevelType w:val="hybridMultilevel"/>
    <w:tmpl w:val="E894F9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527138D"/>
    <w:multiLevelType w:val="hybridMultilevel"/>
    <w:tmpl w:val="77F80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C239B6"/>
    <w:multiLevelType w:val="hybridMultilevel"/>
    <w:tmpl w:val="9698A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C29A5"/>
    <w:multiLevelType w:val="hybridMultilevel"/>
    <w:tmpl w:val="D8FA8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6C74D4D"/>
    <w:multiLevelType w:val="hybridMultilevel"/>
    <w:tmpl w:val="97C02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0A4D67"/>
    <w:multiLevelType w:val="hybridMultilevel"/>
    <w:tmpl w:val="9698E2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9CC2487"/>
    <w:multiLevelType w:val="hybridMultilevel"/>
    <w:tmpl w:val="8C3A2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F01AD0"/>
    <w:multiLevelType w:val="hybridMultilevel"/>
    <w:tmpl w:val="A0849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F83C4C"/>
    <w:multiLevelType w:val="hybridMultilevel"/>
    <w:tmpl w:val="B85C4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B71483"/>
    <w:multiLevelType w:val="hybridMultilevel"/>
    <w:tmpl w:val="42367C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E4049C6"/>
    <w:multiLevelType w:val="hybridMultilevel"/>
    <w:tmpl w:val="F3106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D50749"/>
    <w:multiLevelType w:val="hybridMultilevel"/>
    <w:tmpl w:val="62968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9E6BE1"/>
    <w:multiLevelType w:val="hybridMultilevel"/>
    <w:tmpl w:val="ECF63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747713"/>
    <w:multiLevelType w:val="hybridMultilevel"/>
    <w:tmpl w:val="BAF24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9E0AE8"/>
    <w:multiLevelType w:val="hybridMultilevel"/>
    <w:tmpl w:val="19CE33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B780392"/>
    <w:multiLevelType w:val="hybridMultilevel"/>
    <w:tmpl w:val="725A8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D20BDC"/>
    <w:multiLevelType w:val="hybridMultilevel"/>
    <w:tmpl w:val="0CE63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
  </w:num>
  <w:num w:numId="3">
    <w:abstractNumId w:val="9"/>
  </w:num>
  <w:num w:numId="4">
    <w:abstractNumId w:val="37"/>
  </w:num>
  <w:num w:numId="5">
    <w:abstractNumId w:val="12"/>
  </w:num>
  <w:num w:numId="6">
    <w:abstractNumId w:val="19"/>
  </w:num>
  <w:num w:numId="7">
    <w:abstractNumId w:val="30"/>
  </w:num>
  <w:num w:numId="8">
    <w:abstractNumId w:val="22"/>
  </w:num>
  <w:num w:numId="9">
    <w:abstractNumId w:val="24"/>
  </w:num>
  <w:num w:numId="10">
    <w:abstractNumId w:val="42"/>
  </w:num>
  <w:num w:numId="11">
    <w:abstractNumId w:val="14"/>
  </w:num>
  <w:num w:numId="12">
    <w:abstractNumId w:val="45"/>
  </w:num>
  <w:num w:numId="13">
    <w:abstractNumId w:val="33"/>
  </w:num>
  <w:num w:numId="14">
    <w:abstractNumId w:val="0"/>
  </w:num>
  <w:num w:numId="15">
    <w:abstractNumId w:val="27"/>
  </w:num>
  <w:num w:numId="16">
    <w:abstractNumId w:val="15"/>
  </w:num>
  <w:num w:numId="17">
    <w:abstractNumId w:val="41"/>
  </w:num>
  <w:num w:numId="18">
    <w:abstractNumId w:val="32"/>
  </w:num>
  <w:num w:numId="19">
    <w:abstractNumId w:val="35"/>
  </w:num>
  <w:num w:numId="20">
    <w:abstractNumId w:val="13"/>
  </w:num>
  <w:num w:numId="21">
    <w:abstractNumId w:val="44"/>
  </w:num>
  <w:num w:numId="22">
    <w:abstractNumId w:val="8"/>
  </w:num>
  <w:num w:numId="23">
    <w:abstractNumId w:val="39"/>
  </w:num>
  <w:num w:numId="24">
    <w:abstractNumId w:val="4"/>
  </w:num>
  <w:num w:numId="25">
    <w:abstractNumId w:val="1"/>
  </w:num>
  <w:num w:numId="26">
    <w:abstractNumId w:val="10"/>
  </w:num>
  <w:num w:numId="27">
    <w:abstractNumId w:val="6"/>
  </w:num>
  <w:num w:numId="28">
    <w:abstractNumId w:val="46"/>
  </w:num>
  <w:num w:numId="29">
    <w:abstractNumId w:val="11"/>
  </w:num>
  <w:num w:numId="30">
    <w:abstractNumId w:val="26"/>
  </w:num>
  <w:num w:numId="31">
    <w:abstractNumId w:val="38"/>
  </w:num>
  <w:num w:numId="32">
    <w:abstractNumId w:val="7"/>
  </w:num>
  <w:num w:numId="33">
    <w:abstractNumId w:val="16"/>
  </w:num>
  <w:num w:numId="34">
    <w:abstractNumId w:val="2"/>
  </w:num>
  <w:num w:numId="35">
    <w:abstractNumId w:val="17"/>
  </w:num>
  <w:num w:numId="36">
    <w:abstractNumId w:val="29"/>
  </w:num>
  <w:num w:numId="37">
    <w:abstractNumId w:val="36"/>
  </w:num>
  <w:num w:numId="38">
    <w:abstractNumId w:val="40"/>
  </w:num>
  <w:num w:numId="39">
    <w:abstractNumId w:val="31"/>
  </w:num>
  <w:num w:numId="40">
    <w:abstractNumId w:val="5"/>
  </w:num>
  <w:num w:numId="41">
    <w:abstractNumId w:val="25"/>
  </w:num>
  <w:num w:numId="42">
    <w:abstractNumId w:val="23"/>
  </w:num>
  <w:num w:numId="43">
    <w:abstractNumId w:val="43"/>
  </w:num>
  <w:num w:numId="44">
    <w:abstractNumId w:val="18"/>
  </w:num>
  <w:num w:numId="45">
    <w:abstractNumId w:val="20"/>
  </w:num>
  <w:num w:numId="46">
    <w:abstractNumId w:val="34"/>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D01"/>
    <w:rsid w:val="00017CAB"/>
    <w:rsid w:val="00042CC9"/>
    <w:rsid w:val="000C0465"/>
    <w:rsid w:val="000D1050"/>
    <w:rsid w:val="000D22B7"/>
    <w:rsid w:val="000E04AF"/>
    <w:rsid w:val="001178ED"/>
    <w:rsid w:val="00153668"/>
    <w:rsid w:val="00164724"/>
    <w:rsid w:val="001A2E59"/>
    <w:rsid w:val="001A4D01"/>
    <w:rsid w:val="001A7200"/>
    <w:rsid w:val="002015B9"/>
    <w:rsid w:val="0021042F"/>
    <w:rsid w:val="00224EEA"/>
    <w:rsid w:val="00246618"/>
    <w:rsid w:val="0025054C"/>
    <w:rsid w:val="0027466A"/>
    <w:rsid w:val="00291D71"/>
    <w:rsid w:val="00322A01"/>
    <w:rsid w:val="003D432C"/>
    <w:rsid w:val="003E02A8"/>
    <w:rsid w:val="003F0625"/>
    <w:rsid w:val="003F29F2"/>
    <w:rsid w:val="00440423"/>
    <w:rsid w:val="004423FC"/>
    <w:rsid w:val="004440C8"/>
    <w:rsid w:val="00472501"/>
    <w:rsid w:val="00490719"/>
    <w:rsid w:val="004A6A84"/>
    <w:rsid w:val="004D1D31"/>
    <w:rsid w:val="004E3F3E"/>
    <w:rsid w:val="004F3B62"/>
    <w:rsid w:val="00590E66"/>
    <w:rsid w:val="005E4604"/>
    <w:rsid w:val="0062201D"/>
    <w:rsid w:val="00626E18"/>
    <w:rsid w:val="006B59C4"/>
    <w:rsid w:val="006B7747"/>
    <w:rsid w:val="006E4CD6"/>
    <w:rsid w:val="007311A7"/>
    <w:rsid w:val="0075557E"/>
    <w:rsid w:val="007B54A3"/>
    <w:rsid w:val="008566E6"/>
    <w:rsid w:val="00861CFD"/>
    <w:rsid w:val="00873B3D"/>
    <w:rsid w:val="008800F4"/>
    <w:rsid w:val="00894211"/>
    <w:rsid w:val="008D36EF"/>
    <w:rsid w:val="00945CA2"/>
    <w:rsid w:val="009C4D5D"/>
    <w:rsid w:val="009C6C82"/>
    <w:rsid w:val="00A12236"/>
    <w:rsid w:val="00A14C6E"/>
    <w:rsid w:val="00A16CD3"/>
    <w:rsid w:val="00A646D0"/>
    <w:rsid w:val="00AD4563"/>
    <w:rsid w:val="00B019D9"/>
    <w:rsid w:val="00B8129D"/>
    <w:rsid w:val="00BD683E"/>
    <w:rsid w:val="00C369C2"/>
    <w:rsid w:val="00CB4553"/>
    <w:rsid w:val="00CF75E1"/>
    <w:rsid w:val="00D10E0E"/>
    <w:rsid w:val="00D16296"/>
    <w:rsid w:val="00D43191"/>
    <w:rsid w:val="00DE0A9B"/>
    <w:rsid w:val="00DE7AED"/>
    <w:rsid w:val="00EA0172"/>
    <w:rsid w:val="00EC533B"/>
    <w:rsid w:val="00EF7577"/>
    <w:rsid w:val="00F122B0"/>
    <w:rsid w:val="00F24332"/>
    <w:rsid w:val="00FA3900"/>
    <w:rsid w:val="00FC4975"/>
    <w:rsid w:val="00FF17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6A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A84"/>
  </w:style>
  <w:style w:type="paragraph" w:styleId="Footer">
    <w:name w:val="footer"/>
    <w:basedOn w:val="Normal"/>
    <w:link w:val="FooterChar"/>
    <w:uiPriority w:val="99"/>
    <w:unhideWhenUsed/>
    <w:rsid w:val="004A6A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A84"/>
  </w:style>
  <w:style w:type="paragraph" w:styleId="BalloonText">
    <w:name w:val="Balloon Text"/>
    <w:basedOn w:val="Normal"/>
    <w:link w:val="BalloonTextChar"/>
    <w:uiPriority w:val="99"/>
    <w:semiHidden/>
    <w:unhideWhenUsed/>
    <w:rsid w:val="004A6A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A84"/>
    <w:rPr>
      <w:rFonts w:ascii="Tahoma" w:hAnsi="Tahoma" w:cs="Tahoma"/>
      <w:sz w:val="16"/>
      <w:szCs w:val="16"/>
    </w:rPr>
  </w:style>
  <w:style w:type="paragraph" w:styleId="ListParagraph">
    <w:name w:val="List Paragraph"/>
    <w:basedOn w:val="Normal"/>
    <w:uiPriority w:val="34"/>
    <w:qFormat/>
    <w:rsid w:val="000C0465"/>
    <w:pPr>
      <w:ind w:left="720"/>
      <w:contextualSpacing/>
    </w:pPr>
  </w:style>
  <w:style w:type="table" w:styleId="TableGrid">
    <w:name w:val="Table Grid"/>
    <w:basedOn w:val="TableNormal"/>
    <w:uiPriority w:val="59"/>
    <w:rsid w:val="004F3B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4F3B6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4F3B6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4F3B62"/>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6A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A84"/>
  </w:style>
  <w:style w:type="paragraph" w:styleId="Footer">
    <w:name w:val="footer"/>
    <w:basedOn w:val="Normal"/>
    <w:link w:val="FooterChar"/>
    <w:uiPriority w:val="99"/>
    <w:unhideWhenUsed/>
    <w:rsid w:val="004A6A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A84"/>
  </w:style>
  <w:style w:type="paragraph" w:styleId="BalloonText">
    <w:name w:val="Balloon Text"/>
    <w:basedOn w:val="Normal"/>
    <w:link w:val="BalloonTextChar"/>
    <w:uiPriority w:val="99"/>
    <w:semiHidden/>
    <w:unhideWhenUsed/>
    <w:rsid w:val="004A6A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A84"/>
    <w:rPr>
      <w:rFonts w:ascii="Tahoma" w:hAnsi="Tahoma" w:cs="Tahoma"/>
      <w:sz w:val="16"/>
      <w:szCs w:val="16"/>
    </w:rPr>
  </w:style>
  <w:style w:type="paragraph" w:styleId="ListParagraph">
    <w:name w:val="List Paragraph"/>
    <w:basedOn w:val="Normal"/>
    <w:uiPriority w:val="34"/>
    <w:qFormat/>
    <w:rsid w:val="000C0465"/>
    <w:pPr>
      <w:ind w:left="720"/>
      <w:contextualSpacing/>
    </w:pPr>
  </w:style>
  <w:style w:type="table" w:styleId="TableGrid">
    <w:name w:val="Table Grid"/>
    <w:basedOn w:val="TableNormal"/>
    <w:uiPriority w:val="59"/>
    <w:rsid w:val="004F3B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4F3B6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4F3B6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4F3B62"/>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846CF67E9A74FCA81D1B4FD5085EAE1"/>
        <w:category>
          <w:name w:val="General"/>
          <w:gallery w:val="placeholder"/>
        </w:category>
        <w:types>
          <w:type w:val="bbPlcHdr"/>
        </w:types>
        <w:behaviors>
          <w:behavior w:val="content"/>
        </w:behaviors>
        <w:guid w:val="{9F5AEAE3-9DA3-44E5-8785-E86345AAE7E2}"/>
      </w:docPartPr>
      <w:docPartBody>
        <w:p w:rsidR="001B0E4C" w:rsidRDefault="00215237" w:rsidP="00215237">
          <w:pPr>
            <w:pStyle w:val="8846CF67E9A74FCA81D1B4FD5085EAE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237"/>
    <w:rsid w:val="0000765D"/>
    <w:rsid w:val="001B0E4C"/>
    <w:rsid w:val="001B2253"/>
    <w:rsid w:val="001C790E"/>
    <w:rsid w:val="00215237"/>
    <w:rsid w:val="00322626"/>
    <w:rsid w:val="00FE5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846CF67E9A74FCA81D1B4FD5085EAE1">
    <w:name w:val="8846CF67E9A74FCA81D1B4FD5085EAE1"/>
    <w:rsid w:val="0021523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846CF67E9A74FCA81D1B4FD5085EAE1">
    <w:name w:val="8846CF67E9A74FCA81D1B4FD5085EAE1"/>
    <w:rsid w:val="002152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3628</TotalTime>
  <Pages>17</Pages>
  <Words>900</Words>
  <Characters>5131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2011-2013 Pro Rmk Turbo Kit Instructions</vt:lpstr>
    </vt:vector>
  </TitlesOfParts>
  <Company/>
  <LinksUpToDate>false</LinksUpToDate>
  <CharactersWithSpaces>6019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Arctic Cat Proclimb 800 Turbo Kit Instructions</dc:title>
  <dc:creator>silber</dc:creator>
  <cp:lastModifiedBy>SILBER</cp:lastModifiedBy>
  <cp:revision>16</cp:revision>
  <dcterms:created xsi:type="dcterms:W3CDTF">2013-10-30T00:44:00Z</dcterms:created>
  <dcterms:modified xsi:type="dcterms:W3CDTF">2013-11-01T13:12:00Z</dcterms:modified>
</cp:coreProperties>
</file>